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4722" w14:textId="77777777"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14:paraId="103EC62F" w14:textId="206D8576"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огласно член 109 став 5</w:t>
      </w:r>
      <w:r w:rsidR="0009395A">
        <w:rPr>
          <w:rFonts w:ascii="StobiSerif Regular" w:hAnsi="StobiSerif Regular"/>
          <w:sz w:val="22"/>
          <w:szCs w:val="22"/>
          <w:lang w:val="mk-MK"/>
        </w:rPr>
        <w:t xml:space="preserve">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09395A">
        <w:rPr>
          <w:rFonts w:ascii="StobiSerif Regular" w:hAnsi="StobiSerif Regular"/>
          <w:sz w:val="22"/>
          <w:szCs w:val="22"/>
          <w:lang w:val="mk-MK"/>
        </w:rPr>
        <w:t xml:space="preserve"> </w:t>
      </w:r>
      <w:r w:rsidR="00FA542C">
        <w:rPr>
          <w:rFonts w:ascii="StobiSerif Regular" w:hAnsi="StobiSerif Regular"/>
          <w:sz w:val="22"/>
          <w:szCs w:val="22"/>
          <w:lang w:val="mk-MK"/>
        </w:rPr>
        <w:t>С</w:t>
      </w:r>
      <w:r w:rsidR="002E7836">
        <w:rPr>
          <w:rFonts w:ascii="StobiSerif Regular" w:hAnsi="StobiSerif Regular"/>
          <w:sz w:val="22"/>
          <w:szCs w:val="22"/>
          <w:lang w:val="mk-MK"/>
        </w:rPr>
        <w:t>.Д.</w:t>
      </w:r>
      <w:r w:rsidR="00FA542C">
        <w:rPr>
          <w:rFonts w:ascii="StobiSerif Regular" w:hAnsi="StobiSerif Regular"/>
          <w:sz w:val="22"/>
          <w:szCs w:val="22"/>
          <w:lang w:val="mk-MK"/>
        </w:rPr>
        <w:t xml:space="preserve"> </w:t>
      </w:r>
      <w:r w:rsidR="00F23466">
        <w:rPr>
          <w:rFonts w:ascii="StobiSerif Regular" w:hAnsi="StobiSerif Regular"/>
          <w:sz w:val="22"/>
          <w:szCs w:val="22"/>
        </w:rPr>
        <w:t xml:space="preserve"> </w:t>
      </w:r>
      <w:r w:rsidR="00F23466">
        <w:rPr>
          <w:rFonts w:ascii="StobiSerif Regular" w:hAnsi="StobiSerif Regular"/>
          <w:sz w:val="22"/>
          <w:szCs w:val="22"/>
          <w:lang w:val="mk-MK"/>
        </w:rPr>
        <w:t>од Скопје</w:t>
      </w:r>
      <w:r w:rsidR="006B76A6">
        <w:rPr>
          <w:rFonts w:ascii="StobiSerif Regular" w:hAnsi="StobiSerif Regular"/>
          <w:sz w:val="22"/>
          <w:szCs w:val="22"/>
          <w:lang w:val="mk-MK"/>
        </w:rPr>
        <w:t>,</w:t>
      </w:r>
      <w:r w:rsidR="006B76A6" w:rsidRPr="00E02446">
        <w:rPr>
          <w:rFonts w:ascii="StobiSerif Regular" w:hAnsi="StobiSerif Regular"/>
          <w:sz w:val="22"/>
          <w:szCs w:val="22"/>
          <w:lang w:val="mk-MK"/>
        </w:rPr>
        <w:t xml:space="preserve"> поднесена п</w:t>
      </w:r>
      <w:r w:rsidR="006B76A6" w:rsidRPr="00E02446">
        <w:rPr>
          <w:rFonts w:ascii="StobiSerif Regular" w:hAnsi="StobiSerif Regular"/>
          <w:sz w:val="22"/>
          <w:szCs w:val="22"/>
        </w:rPr>
        <w:t>ротив</w:t>
      </w:r>
      <w:r w:rsidR="006B76A6">
        <w:rPr>
          <w:rFonts w:ascii="StobiSerif Regular" w:hAnsi="StobiSerif Regular"/>
          <w:sz w:val="22"/>
          <w:szCs w:val="22"/>
          <w:lang w:val="mk-MK"/>
        </w:rPr>
        <w:t xml:space="preserve"> Решение на </w:t>
      </w:r>
      <w:r w:rsidR="00F23466">
        <w:rPr>
          <w:rFonts w:ascii="StobiSerif Regular" w:hAnsi="StobiSerif Regular"/>
          <w:sz w:val="22"/>
          <w:szCs w:val="22"/>
          <w:lang w:val="mk-MK"/>
        </w:rPr>
        <w:t>Влада на Република Северна Македонија – Генерален секретаријат</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F23466">
        <w:rPr>
          <w:rFonts w:ascii="StobiSerif Regular" w:hAnsi="StobiSerif Regular"/>
          <w:sz w:val="22"/>
          <w:szCs w:val="22"/>
          <w:lang w:val="mk-MK"/>
        </w:rPr>
        <w:t>04</w:t>
      </w:r>
      <w:r w:rsidR="00713816" w:rsidRPr="0006586A">
        <w:rPr>
          <w:rFonts w:ascii="StobiSerif Regular" w:hAnsi="StobiSerif Regular"/>
          <w:sz w:val="22"/>
          <w:szCs w:val="22"/>
          <w:lang w:val="mk-MK"/>
        </w:rPr>
        <w:t>.0</w:t>
      </w:r>
      <w:r w:rsidR="00F23466">
        <w:rPr>
          <w:rFonts w:ascii="StobiSerif Regular" w:hAnsi="StobiSerif Regular"/>
          <w:sz w:val="22"/>
          <w:szCs w:val="22"/>
          <w:lang w:val="mk-MK"/>
        </w:rPr>
        <w:t>5</w:t>
      </w:r>
      <w:r w:rsidR="00713816" w:rsidRPr="0006586A">
        <w:rPr>
          <w:rFonts w:ascii="StobiSerif Regular" w:hAnsi="StobiSerif Regular"/>
          <w:sz w:val="22"/>
          <w:szCs w:val="22"/>
          <w:lang w:val="mk-MK"/>
        </w:rPr>
        <w:t>.202</w:t>
      </w:r>
      <w:r w:rsidR="006B76A6">
        <w:rPr>
          <w:rFonts w:ascii="StobiSerif Regular" w:hAnsi="StobiSerif Regular"/>
          <w:sz w:val="22"/>
          <w:szCs w:val="22"/>
          <w:lang w:val="mk-MK"/>
        </w:rPr>
        <w:t>6</w:t>
      </w:r>
      <w:r w:rsidR="00F23466">
        <w:rPr>
          <w:rFonts w:ascii="StobiSerif Regular" w:hAnsi="StobiSerif Regular"/>
          <w:sz w:val="22"/>
          <w:szCs w:val="22"/>
          <w:lang w:val="mk-MK"/>
        </w:rPr>
        <w:t xml:space="preserve">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14:paraId="5345C2F4" w14:textId="77777777" w:rsidR="001B7B31" w:rsidRPr="0006586A" w:rsidRDefault="001B7B31" w:rsidP="004F1C75">
      <w:pPr>
        <w:spacing w:line="276" w:lineRule="auto"/>
        <w:jc w:val="center"/>
        <w:rPr>
          <w:rFonts w:ascii="StobiSerif Regular" w:hAnsi="StobiSerif Regular"/>
          <w:b/>
          <w:sz w:val="22"/>
          <w:szCs w:val="22"/>
          <w:lang w:val="mk-MK"/>
        </w:rPr>
      </w:pPr>
    </w:p>
    <w:p w14:paraId="3654E83A" w14:textId="77777777"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14:paraId="725DCDE3" w14:textId="77777777" w:rsidR="008E255C" w:rsidRPr="0006586A" w:rsidRDefault="008E255C" w:rsidP="004F1C75">
      <w:pPr>
        <w:spacing w:line="276" w:lineRule="auto"/>
        <w:jc w:val="center"/>
        <w:rPr>
          <w:rFonts w:ascii="StobiSerif Regular" w:hAnsi="StobiSerif Regular"/>
          <w:b/>
          <w:sz w:val="22"/>
          <w:szCs w:val="22"/>
          <w:lang w:val="mk-MK"/>
        </w:rPr>
      </w:pPr>
    </w:p>
    <w:p w14:paraId="13B06EFC" w14:textId="6B2377CB" w:rsidR="006D7F87" w:rsidRPr="0006586A" w:rsidRDefault="00180339" w:rsidP="00180339">
      <w:pPr>
        <w:spacing w:line="276" w:lineRule="auto"/>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1.</w:t>
      </w:r>
      <w:r w:rsidR="006D7F87" w:rsidRPr="0006586A">
        <w:rPr>
          <w:rFonts w:ascii="StobiSerif Regular" w:hAnsi="StobiSerif Regular"/>
          <w:sz w:val="22"/>
          <w:szCs w:val="22"/>
          <w:lang w:val="mk-MK"/>
        </w:rPr>
        <w:t>Жалбата изјавена од</w:t>
      </w:r>
      <w:r w:rsidR="0009395A">
        <w:rPr>
          <w:rFonts w:ascii="StobiSerif Regular" w:hAnsi="StobiSerif Regular"/>
          <w:sz w:val="22"/>
          <w:szCs w:val="22"/>
          <w:lang w:val="mk-MK"/>
        </w:rPr>
        <w:t xml:space="preserve"> </w:t>
      </w:r>
      <w:r w:rsidR="00F23466">
        <w:rPr>
          <w:rFonts w:ascii="StobiSerif Regular" w:hAnsi="StobiSerif Regular"/>
          <w:sz w:val="22"/>
          <w:szCs w:val="22"/>
          <w:lang w:val="mk-MK"/>
        </w:rPr>
        <w:t>С</w:t>
      </w:r>
      <w:r w:rsidR="002E7836">
        <w:rPr>
          <w:rFonts w:ascii="StobiSerif Regular" w:hAnsi="StobiSerif Regular"/>
          <w:sz w:val="22"/>
          <w:szCs w:val="22"/>
          <w:lang w:val="mk-MK"/>
        </w:rPr>
        <w:t>.Д.</w:t>
      </w:r>
      <w:r w:rsidR="00F23466">
        <w:rPr>
          <w:rFonts w:ascii="StobiSerif Regular" w:hAnsi="StobiSerif Regular"/>
          <w:sz w:val="22"/>
          <w:szCs w:val="22"/>
          <w:lang w:val="mk-MK"/>
        </w:rPr>
        <w:t xml:space="preserve"> </w:t>
      </w:r>
      <w:r w:rsidR="00F23466">
        <w:rPr>
          <w:rFonts w:ascii="StobiSerif Regular" w:hAnsi="StobiSerif Regular"/>
          <w:sz w:val="22"/>
          <w:szCs w:val="22"/>
        </w:rPr>
        <w:t xml:space="preserve"> </w:t>
      </w:r>
      <w:r w:rsidR="00F23466">
        <w:rPr>
          <w:rFonts w:ascii="StobiSerif Regular" w:hAnsi="StobiSerif Regular"/>
          <w:sz w:val="22"/>
          <w:szCs w:val="22"/>
          <w:lang w:val="mk-MK"/>
        </w:rPr>
        <w:t>од Скопје,</w:t>
      </w:r>
      <w:r w:rsidR="00F23466" w:rsidRPr="00E02446">
        <w:rPr>
          <w:rFonts w:ascii="StobiSerif Regular" w:hAnsi="StobiSerif Regular"/>
          <w:sz w:val="22"/>
          <w:szCs w:val="22"/>
          <w:lang w:val="mk-MK"/>
        </w:rPr>
        <w:t xml:space="preserve"> поднесена п</w:t>
      </w:r>
      <w:r w:rsidR="00F23466" w:rsidRPr="00E02446">
        <w:rPr>
          <w:rFonts w:ascii="StobiSerif Regular" w:hAnsi="StobiSerif Regular"/>
          <w:sz w:val="22"/>
          <w:szCs w:val="22"/>
        </w:rPr>
        <w:t>ротив</w:t>
      </w:r>
      <w:r w:rsidR="00F23466">
        <w:rPr>
          <w:rFonts w:ascii="StobiSerif Regular" w:hAnsi="StobiSerif Regular"/>
          <w:sz w:val="22"/>
          <w:szCs w:val="22"/>
          <w:lang w:val="mk-MK"/>
        </w:rPr>
        <w:t xml:space="preserve"> Решението на Владата на Република Северна Македонија – Генерален секретаријат бр.62-318/2 од 15.01.2026 година</w:t>
      </w:r>
      <w:r w:rsidR="008B3DA1" w:rsidRPr="0006586A">
        <w:rPr>
          <w:rFonts w:ascii="StobiSerif Regular" w:hAnsi="StobiSerif Regular"/>
          <w:snapToGrid w:val="0"/>
          <w:sz w:val="22"/>
          <w:szCs w:val="22"/>
          <w:lang w:val="ru-RU"/>
        </w:rPr>
        <w:t xml:space="preserve">, </w:t>
      </w:r>
      <w:r w:rsidR="00725B03" w:rsidRPr="0006586A">
        <w:rPr>
          <w:rFonts w:ascii="StobiSerif Regular" w:hAnsi="StobiSerif Regular"/>
          <w:snapToGrid w:val="0"/>
          <w:sz w:val="22"/>
          <w:szCs w:val="22"/>
          <w:lang w:val="mk-MK"/>
        </w:rPr>
        <w:t>заве</w:t>
      </w:r>
      <w:r w:rsidR="004118F1" w:rsidRPr="0006586A">
        <w:rPr>
          <w:rFonts w:ascii="StobiSerif Regular" w:hAnsi="StobiSerif Regular"/>
          <w:snapToGrid w:val="0"/>
          <w:sz w:val="22"/>
          <w:szCs w:val="22"/>
          <w:lang w:val="mk-MK"/>
        </w:rPr>
        <w:t>дена во</w:t>
      </w:r>
      <w:r w:rsidR="002C5376" w:rsidRPr="0006586A">
        <w:rPr>
          <w:rFonts w:ascii="StobiSerif Regular" w:hAnsi="StobiSerif Regular"/>
          <w:snapToGrid w:val="0"/>
          <w:sz w:val="22"/>
          <w:szCs w:val="22"/>
          <w:lang w:val="mk-MK"/>
        </w:rPr>
        <w:t xml:space="preserve"> Агенцијата под бр.08-</w:t>
      </w:r>
      <w:r w:rsidR="00F23466">
        <w:rPr>
          <w:rFonts w:ascii="StobiSerif Regular" w:hAnsi="StobiSerif Regular"/>
          <w:snapToGrid w:val="0"/>
          <w:sz w:val="22"/>
          <w:szCs w:val="22"/>
          <w:lang w:val="mk-MK"/>
        </w:rPr>
        <w:t>59</w:t>
      </w:r>
      <w:r w:rsidR="002F38E6" w:rsidRPr="0006586A">
        <w:rPr>
          <w:rFonts w:ascii="StobiSerif Regular" w:hAnsi="StobiSerif Regular"/>
          <w:snapToGrid w:val="0"/>
          <w:sz w:val="22"/>
          <w:szCs w:val="22"/>
          <w:lang w:val="mk-MK"/>
        </w:rPr>
        <w:t xml:space="preserve"> </w:t>
      </w:r>
      <w:r w:rsidR="0009395A">
        <w:rPr>
          <w:rFonts w:ascii="StobiSerif Regular" w:hAnsi="StobiSerif Regular"/>
          <w:snapToGrid w:val="0"/>
          <w:sz w:val="22"/>
          <w:szCs w:val="22"/>
          <w:lang w:val="mk-MK"/>
        </w:rPr>
        <w:t>на 2</w:t>
      </w:r>
      <w:r w:rsidR="00F23466">
        <w:rPr>
          <w:rFonts w:ascii="StobiSerif Regular" w:hAnsi="StobiSerif Regular"/>
          <w:snapToGrid w:val="0"/>
          <w:sz w:val="22"/>
          <w:szCs w:val="22"/>
          <w:lang w:val="mk-MK"/>
        </w:rPr>
        <w:t>1</w:t>
      </w:r>
      <w:r w:rsidR="0009395A">
        <w:rPr>
          <w:rFonts w:ascii="StobiSerif Regular" w:hAnsi="StobiSerif Regular"/>
          <w:snapToGrid w:val="0"/>
          <w:sz w:val="22"/>
          <w:szCs w:val="22"/>
          <w:lang w:val="mk-MK"/>
        </w:rPr>
        <w:t xml:space="preserve">.04.2026 </w:t>
      </w:r>
      <w:r w:rsidR="00725B03" w:rsidRPr="0006586A">
        <w:rPr>
          <w:rFonts w:ascii="StobiSerif Regular" w:hAnsi="StobiSerif Regular"/>
          <w:snapToGrid w:val="0"/>
          <w:sz w:val="22"/>
          <w:szCs w:val="22"/>
          <w:lang w:val="mk-MK"/>
        </w:rPr>
        <w:t xml:space="preserve">година, </w:t>
      </w:r>
      <w:r w:rsidR="008B3DA1" w:rsidRPr="0006586A">
        <w:rPr>
          <w:rFonts w:ascii="StobiSerif Regular" w:hAnsi="StobiSerif Regular"/>
          <w:snapToGrid w:val="0"/>
          <w:sz w:val="22"/>
          <w:szCs w:val="22"/>
          <w:lang w:val="ru-RU"/>
        </w:rPr>
        <w:t>по предметот Барање за пристап до информации од јавен карактер</w:t>
      </w:r>
      <w:r w:rsidR="006D7F87" w:rsidRPr="0006586A">
        <w:rPr>
          <w:rFonts w:ascii="StobiSerif Regular" w:hAnsi="StobiSerif Regular"/>
          <w:b/>
          <w:sz w:val="22"/>
          <w:szCs w:val="22"/>
        </w:rPr>
        <w:t xml:space="preserve">, </w:t>
      </w:r>
      <w:r w:rsidR="006D7F87" w:rsidRPr="0006586A">
        <w:rPr>
          <w:rFonts w:ascii="StobiSerif Regular" w:hAnsi="StobiSerif Regular"/>
          <w:b/>
          <w:sz w:val="22"/>
          <w:szCs w:val="22"/>
          <w:lang w:val="mk-MK"/>
        </w:rPr>
        <w:t>СЕ ОДБИВА како неоснована</w:t>
      </w:r>
      <w:r w:rsidR="006D7F87" w:rsidRPr="0006586A">
        <w:rPr>
          <w:rFonts w:ascii="StobiSerif Regular" w:hAnsi="StobiSerif Regular"/>
          <w:sz w:val="22"/>
          <w:szCs w:val="22"/>
          <w:lang w:val="mk-MK"/>
        </w:rPr>
        <w:t>.</w:t>
      </w:r>
    </w:p>
    <w:p w14:paraId="729E7437" w14:textId="77777777" w:rsidR="00B44B09" w:rsidRPr="0006586A" w:rsidRDefault="00180339" w:rsidP="0012307D">
      <w:pPr>
        <w:spacing w:line="276" w:lineRule="auto"/>
        <w:ind w:firstLine="720"/>
        <w:jc w:val="both"/>
        <w:outlineLvl w:val="0"/>
        <w:rPr>
          <w:rFonts w:ascii="StobiSerif Regular" w:hAnsi="StobiSerif Regular"/>
          <w:b/>
          <w:sz w:val="22"/>
          <w:szCs w:val="22"/>
          <w:lang w:val="mk-MK"/>
        </w:rPr>
      </w:pPr>
      <w:r w:rsidRPr="0006586A">
        <w:rPr>
          <w:rFonts w:ascii="StobiSerif Regular" w:hAnsi="StobiSerif Regular"/>
          <w:b/>
          <w:sz w:val="22"/>
          <w:szCs w:val="22"/>
          <w:lang w:val="mk-MK"/>
        </w:rPr>
        <w:t>2.</w:t>
      </w:r>
      <w:r w:rsidR="00AE6515" w:rsidRPr="0006586A">
        <w:rPr>
          <w:rFonts w:ascii="StobiSerif Regular" w:hAnsi="StobiSerif Regular"/>
          <w:b/>
          <w:sz w:val="22"/>
          <w:szCs w:val="22"/>
          <w:lang w:val="mk-MK"/>
        </w:rPr>
        <w:t xml:space="preserve">СЕ ПОТВРДУВА </w:t>
      </w:r>
      <w:r w:rsidR="00AE6515" w:rsidRPr="0006586A">
        <w:rPr>
          <w:rFonts w:ascii="StobiSerif Regular" w:hAnsi="StobiSerif Regular"/>
          <w:sz w:val="22"/>
          <w:szCs w:val="22"/>
          <w:lang w:val="mk-MK"/>
        </w:rPr>
        <w:t xml:space="preserve">Решението на Имателот на информација </w:t>
      </w:r>
      <w:r w:rsidR="00F23466">
        <w:rPr>
          <w:rFonts w:ascii="StobiSerif Regular" w:hAnsi="StobiSerif Regular"/>
          <w:sz w:val="22"/>
          <w:szCs w:val="22"/>
          <w:lang w:val="mk-MK"/>
        </w:rPr>
        <w:t>бр.62-318/2 од 15.01.2026 година</w:t>
      </w:r>
    </w:p>
    <w:p w14:paraId="43DD4470" w14:textId="77777777"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14:paraId="1A974A3E" w14:textId="77777777" w:rsidR="006F38A6" w:rsidRPr="0006586A" w:rsidRDefault="006F38A6" w:rsidP="004F1C75">
      <w:pPr>
        <w:spacing w:line="276" w:lineRule="auto"/>
        <w:jc w:val="center"/>
        <w:rPr>
          <w:rFonts w:ascii="StobiSerif Regular" w:hAnsi="StobiSerif Regular"/>
          <w:b/>
          <w:sz w:val="22"/>
          <w:szCs w:val="22"/>
          <w:lang w:val="mk-MK"/>
        </w:rPr>
      </w:pPr>
    </w:p>
    <w:p w14:paraId="3907DFED" w14:textId="7F9091C0" w:rsidR="006B76A6" w:rsidRPr="00D858C0" w:rsidRDefault="00F23466" w:rsidP="006B76A6">
      <w:pPr>
        <w:pStyle w:val="NoSpacing"/>
        <w:rPr>
          <w:rFonts w:ascii="StobiSerif Regular" w:hAnsi="StobiSerif Regular"/>
          <w:sz w:val="22"/>
          <w:szCs w:val="22"/>
        </w:rPr>
      </w:pPr>
      <w:r>
        <w:rPr>
          <w:rFonts w:ascii="StobiSerif Regular" w:hAnsi="StobiSerif Regular"/>
          <w:sz w:val="22"/>
          <w:szCs w:val="22"/>
          <w:lang w:val="mk-MK"/>
        </w:rPr>
        <w:t>С</w:t>
      </w:r>
      <w:r w:rsidR="002E7836">
        <w:rPr>
          <w:rFonts w:ascii="StobiSerif Regular" w:hAnsi="StobiSerif Regular"/>
          <w:sz w:val="22"/>
          <w:szCs w:val="22"/>
          <w:lang w:val="mk-MK"/>
        </w:rPr>
        <w:t>.Д.</w:t>
      </w:r>
      <w:r>
        <w:rPr>
          <w:rFonts w:ascii="StobiSerif Regular" w:hAnsi="StobiSerif Regular"/>
          <w:sz w:val="22"/>
          <w:szCs w:val="22"/>
        </w:rPr>
        <w:t xml:space="preserve"> </w:t>
      </w:r>
      <w:r>
        <w:rPr>
          <w:rFonts w:ascii="StobiSerif Regular" w:hAnsi="StobiSerif Regular"/>
          <w:sz w:val="22"/>
          <w:szCs w:val="22"/>
          <w:lang w:val="mk-MK"/>
        </w:rPr>
        <w:t>од Скопје</w:t>
      </w:r>
      <w:r w:rsidR="006B76A6" w:rsidRPr="00900C45">
        <w:rPr>
          <w:rFonts w:ascii="StobiSerif Regular" w:hAnsi="StobiSerif Regular"/>
          <w:sz w:val="22"/>
          <w:szCs w:val="22"/>
          <w:lang w:val="mk-MK"/>
        </w:rPr>
        <w:t>,</w:t>
      </w:r>
      <w:r w:rsidR="006B76A6">
        <w:rPr>
          <w:rFonts w:ascii="StobiSerif Regular" w:hAnsi="StobiSerif Regular"/>
          <w:sz w:val="22"/>
          <w:szCs w:val="22"/>
          <w:lang w:val="mk-MK"/>
        </w:rPr>
        <w:t xml:space="preserve"> како што е наведено во Жалбата,</w:t>
      </w:r>
      <w:r w:rsidR="0009395A">
        <w:rPr>
          <w:rFonts w:ascii="StobiSerif Regular" w:hAnsi="StobiSerif Regular"/>
          <w:sz w:val="22"/>
          <w:szCs w:val="22"/>
          <w:lang w:val="mk-MK"/>
        </w:rPr>
        <w:t xml:space="preserve"> </w:t>
      </w:r>
      <w:r w:rsidR="006B76A6" w:rsidRPr="00900C45">
        <w:rPr>
          <w:rFonts w:ascii="StobiSerif Regular" w:hAnsi="StobiSerif Regular"/>
          <w:sz w:val="22"/>
          <w:szCs w:val="22"/>
          <w:lang w:val="mk-MK"/>
        </w:rPr>
        <w:t xml:space="preserve">на </w:t>
      </w:r>
      <w:r>
        <w:rPr>
          <w:rFonts w:ascii="StobiSerif Regular" w:hAnsi="StobiSerif Regular"/>
          <w:sz w:val="22"/>
          <w:szCs w:val="22"/>
          <w:lang w:val="mk-MK"/>
        </w:rPr>
        <w:t>09.01</w:t>
      </w:r>
      <w:r w:rsidR="006B76A6" w:rsidRPr="00900C45">
        <w:rPr>
          <w:rFonts w:ascii="StobiSerif Regular" w:hAnsi="StobiSerif Regular"/>
          <w:sz w:val="22"/>
          <w:szCs w:val="22"/>
          <w:lang w:val="mk-MK"/>
        </w:rPr>
        <w:t>.202</w:t>
      </w:r>
      <w:r>
        <w:rPr>
          <w:rFonts w:ascii="StobiSerif Regular" w:hAnsi="StobiSerif Regular"/>
          <w:sz w:val="22"/>
          <w:szCs w:val="22"/>
          <w:lang w:val="mk-MK"/>
        </w:rPr>
        <w:t>6</w:t>
      </w:r>
      <w:r w:rsidR="006B76A6" w:rsidRPr="00900C45">
        <w:rPr>
          <w:rFonts w:ascii="StobiSerif Regular" w:hAnsi="StobiSerif Regular"/>
          <w:sz w:val="22"/>
          <w:szCs w:val="22"/>
          <w:lang w:val="mk-MK"/>
        </w:rPr>
        <w:t xml:space="preserve"> година поднел Барање за пристап до информации од јавен карактер до</w:t>
      </w:r>
      <w:r w:rsidR="0009395A">
        <w:rPr>
          <w:rFonts w:ascii="StobiSerif Regular" w:hAnsi="StobiSerif Regular"/>
          <w:sz w:val="22"/>
          <w:szCs w:val="22"/>
          <w:lang w:val="mk-MK"/>
        </w:rPr>
        <w:t xml:space="preserve"> </w:t>
      </w:r>
      <w:r w:rsidR="00D858C0">
        <w:rPr>
          <w:rFonts w:ascii="StobiSerif Regular" w:hAnsi="StobiSerif Regular"/>
          <w:sz w:val="22"/>
          <w:szCs w:val="22"/>
          <w:lang w:val="mk-MK"/>
        </w:rPr>
        <w:t>Владата на Република Северна Македонија – Генерален секретаријат</w:t>
      </w:r>
      <w:r w:rsidR="006B76A6">
        <w:rPr>
          <w:rFonts w:ascii="StobiSerif Regular" w:hAnsi="StobiSerif Regular"/>
          <w:sz w:val="22"/>
          <w:szCs w:val="22"/>
          <w:lang w:val="mk-MK"/>
        </w:rPr>
        <w:t>,</w:t>
      </w:r>
      <w:r w:rsidR="0009395A">
        <w:rPr>
          <w:rFonts w:ascii="StobiSerif Regular" w:hAnsi="StobiSerif Regular"/>
          <w:sz w:val="22"/>
          <w:szCs w:val="22"/>
          <w:lang w:val="mk-MK"/>
        </w:rPr>
        <w:t xml:space="preserve"> </w:t>
      </w:r>
      <w:r w:rsidR="006B76A6" w:rsidRPr="00900C45">
        <w:rPr>
          <w:rFonts w:ascii="StobiSerif Regular" w:hAnsi="StobiSerif Regular"/>
          <w:sz w:val="22"/>
          <w:szCs w:val="22"/>
          <w:lang w:val="mk-MK"/>
        </w:rPr>
        <w:t>со кое побарал</w:t>
      </w:r>
      <w:r w:rsidR="006B76A6">
        <w:rPr>
          <w:rFonts w:ascii="StobiSerif Regular" w:hAnsi="StobiSerif Regular"/>
          <w:sz w:val="22"/>
          <w:szCs w:val="22"/>
          <w:lang w:val="mk-MK"/>
        </w:rPr>
        <w:t xml:space="preserve"> по е-маил да му се дос</w:t>
      </w:r>
      <w:r w:rsidR="00D858C0">
        <w:rPr>
          <w:rFonts w:ascii="StobiSerif Regular" w:hAnsi="StobiSerif Regular"/>
          <w:sz w:val="22"/>
          <w:szCs w:val="22"/>
          <w:lang w:val="mk-MK"/>
        </w:rPr>
        <w:t>тави електронски запис од следн</w:t>
      </w:r>
      <w:r w:rsidR="00D858C0">
        <w:rPr>
          <w:rFonts w:ascii="StobiSerif Regular" w:hAnsi="StobiSerif Regular"/>
          <w:sz w:val="22"/>
          <w:szCs w:val="22"/>
        </w:rPr>
        <w:t>a</w:t>
      </w:r>
      <w:r w:rsidR="00D858C0">
        <w:rPr>
          <w:rFonts w:ascii="StobiSerif Regular" w:hAnsi="StobiSerif Regular"/>
          <w:sz w:val="22"/>
          <w:szCs w:val="22"/>
          <w:lang w:val="mk-MK"/>
        </w:rPr>
        <w:t>та</w:t>
      </w:r>
      <w:r w:rsidR="006B76A6">
        <w:rPr>
          <w:rFonts w:ascii="StobiSerif Regular" w:hAnsi="StobiSerif Regular"/>
          <w:sz w:val="22"/>
          <w:szCs w:val="22"/>
          <w:lang w:val="mk-MK"/>
        </w:rPr>
        <w:t xml:space="preserve"> информаци</w:t>
      </w:r>
      <w:r w:rsidR="00D858C0">
        <w:rPr>
          <w:rFonts w:ascii="StobiSerif Regular" w:hAnsi="StobiSerif Regular"/>
          <w:sz w:val="22"/>
          <w:szCs w:val="22"/>
          <w:lang w:val="mk-MK"/>
        </w:rPr>
        <w:t>ја</w:t>
      </w:r>
      <w:r w:rsidR="006B76A6">
        <w:rPr>
          <w:rFonts w:ascii="StobiSerif Regular" w:hAnsi="StobiSerif Regular"/>
          <w:sz w:val="22"/>
          <w:szCs w:val="22"/>
          <w:lang w:val="mk-MK"/>
        </w:rPr>
        <w:t xml:space="preserve">: </w:t>
      </w:r>
      <w:r>
        <w:rPr>
          <w:rFonts w:ascii="StobiSerif Regular" w:hAnsi="StobiSerif Regular"/>
          <w:sz w:val="22"/>
          <w:szCs w:val="22"/>
          <w:lang w:val="mk-MK"/>
        </w:rPr>
        <w:t xml:space="preserve"> </w:t>
      </w:r>
      <w:r w:rsidR="00D858C0">
        <w:rPr>
          <w:rFonts w:ascii="StobiSerif Regular" w:hAnsi="StobiSerif Regular"/>
          <w:sz w:val="22"/>
          <w:szCs w:val="22"/>
        </w:rPr>
        <w:t xml:space="preserve"> </w:t>
      </w:r>
    </w:p>
    <w:p w14:paraId="7E2651CC" w14:textId="77777777" w:rsidR="006B76A6" w:rsidRDefault="00D858C0" w:rsidP="0009395A">
      <w:pPr>
        <w:pStyle w:val="NoSpacing"/>
        <w:rPr>
          <w:rFonts w:ascii="StobiSerif Regular" w:hAnsi="StobiSerif Regular"/>
          <w:sz w:val="22"/>
          <w:szCs w:val="22"/>
          <w:lang w:val="mk-MK"/>
        </w:rPr>
      </w:pPr>
      <w:r>
        <w:rPr>
          <w:rFonts w:ascii="StobiSerif Regular" w:hAnsi="StobiSerif Regular"/>
          <w:sz w:val="22"/>
          <w:szCs w:val="22"/>
          <w:lang w:val="mk-MK"/>
        </w:rPr>
        <w:t>„Заклучок на Владата донесен на сто деветнаесеттата седница, одржана на 18 ноември 2025 година, по разгледаниот Годишен финансиски извештај за 2024 година, на Здружението за заштита на авторски музички права –ЗАМП</w:t>
      </w:r>
      <w:r w:rsidR="006B76A6">
        <w:rPr>
          <w:rFonts w:ascii="StobiSerif Regular" w:hAnsi="StobiSerif Regular"/>
          <w:sz w:val="22"/>
          <w:szCs w:val="22"/>
          <w:lang w:val="mk-MK"/>
        </w:rPr>
        <w:t>“</w:t>
      </w:r>
    </w:p>
    <w:p w14:paraId="1F1D02FC" w14:textId="77777777" w:rsidR="006B76A6" w:rsidRDefault="006B76A6" w:rsidP="00CB3799">
      <w:pPr>
        <w:pStyle w:val="NoSpacing"/>
        <w:rPr>
          <w:rFonts w:ascii="StobiSerif Regular" w:hAnsi="StobiSerif Regular"/>
          <w:sz w:val="22"/>
          <w:szCs w:val="22"/>
          <w:lang w:val="mk-MK"/>
        </w:rPr>
      </w:pPr>
      <w:r>
        <w:rPr>
          <w:rFonts w:ascii="StobiSerif Regular" w:hAnsi="StobiSerif Regular"/>
          <w:sz w:val="22"/>
          <w:szCs w:val="22"/>
          <w:lang w:val="mk-MK"/>
        </w:rPr>
        <w:t>Постапувајќи по оваа Барање, Имателот на информации во законски предвидениот рок донел Решение</w:t>
      </w:r>
      <w:r w:rsidR="0009395A">
        <w:rPr>
          <w:rFonts w:ascii="StobiSerif Regular" w:hAnsi="StobiSerif Regular"/>
          <w:sz w:val="22"/>
          <w:szCs w:val="22"/>
          <w:lang w:val="mk-MK"/>
        </w:rPr>
        <w:t xml:space="preserve"> </w:t>
      </w:r>
      <w:r w:rsidR="00D858C0">
        <w:rPr>
          <w:rFonts w:ascii="StobiSerif Regular" w:hAnsi="StobiSerif Regular"/>
          <w:sz w:val="22"/>
          <w:szCs w:val="22"/>
          <w:lang w:val="mk-MK"/>
        </w:rPr>
        <w:t xml:space="preserve">бр.62-318/2 од 15.01.2026 година </w:t>
      </w:r>
      <w:r w:rsidR="0009395A">
        <w:rPr>
          <w:rFonts w:ascii="StobiSerif Regular" w:hAnsi="StobiSerif Regular"/>
          <w:sz w:val="22"/>
          <w:szCs w:val="22"/>
          <w:lang w:val="mk-MK"/>
        </w:rPr>
        <w:t>со кое</w:t>
      </w:r>
      <w:r w:rsidR="00872FFE">
        <w:rPr>
          <w:rFonts w:ascii="StobiSerif Regular" w:hAnsi="StobiSerif Regular"/>
          <w:sz w:val="22"/>
          <w:szCs w:val="22"/>
          <w:lang w:val="mk-MK"/>
        </w:rPr>
        <w:t xml:space="preserve"> барањето </w:t>
      </w:r>
      <w:r w:rsidR="00D858C0">
        <w:rPr>
          <w:rFonts w:ascii="StobiSerif Regular" w:hAnsi="StobiSerif Regular"/>
          <w:sz w:val="22"/>
          <w:szCs w:val="22"/>
          <w:lang w:val="mk-MK"/>
        </w:rPr>
        <w:t>за слободен пристап до информации од јавен карактер се уважува</w:t>
      </w:r>
      <w:r w:rsidR="00872FFE">
        <w:rPr>
          <w:rFonts w:ascii="StobiSerif Regular" w:hAnsi="StobiSerif Regular"/>
          <w:sz w:val="22"/>
          <w:szCs w:val="22"/>
          <w:lang w:val="mk-MK"/>
        </w:rPr>
        <w:t xml:space="preserve">. </w:t>
      </w:r>
      <w:r>
        <w:rPr>
          <w:rFonts w:ascii="StobiSerif Regular" w:hAnsi="StobiSerif Regular"/>
          <w:sz w:val="22"/>
          <w:szCs w:val="22"/>
          <w:lang w:val="mk-MK"/>
        </w:rPr>
        <w:t xml:space="preserve">Во </w:t>
      </w:r>
      <w:r w:rsidR="00D858C0">
        <w:rPr>
          <w:rFonts w:ascii="StobiSerif Regular" w:hAnsi="StobiSerif Regular"/>
          <w:sz w:val="22"/>
          <w:szCs w:val="22"/>
          <w:lang w:val="mk-MK"/>
        </w:rPr>
        <w:t>Образложението на р</w:t>
      </w:r>
      <w:r>
        <w:rPr>
          <w:rFonts w:ascii="StobiSerif Regular" w:hAnsi="StobiSerif Regular"/>
          <w:sz w:val="22"/>
          <w:szCs w:val="22"/>
          <w:lang w:val="mk-MK"/>
        </w:rPr>
        <w:t>ешението е наведено</w:t>
      </w:r>
      <w:r w:rsidR="00D858C0">
        <w:rPr>
          <w:rFonts w:ascii="StobiSerif Regular" w:hAnsi="StobiSerif Regular"/>
          <w:sz w:val="22"/>
          <w:szCs w:val="22"/>
          <w:lang w:val="mk-MK"/>
        </w:rPr>
        <w:t xml:space="preserve">: „...Во врска со конкретното прашање, согласно Извадок од Нацрт-записникот на Владата од Сто дваесет и деветтата седница, одржана </w:t>
      </w:r>
      <w:r w:rsidR="00CB3799">
        <w:rPr>
          <w:rFonts w:ascii="StobiSerif Regular" w:hAnsi="StobiSerif Regular"/>
          <w:sz w:val="22"/>
          <w:szCs w:val="22"/>
          <w:lang w:val="mk-MK"/>
        </w:rPr>
        <w:t xml:space="preserve">на 18 ноември 2025 година, истата го разгледала Годишниот финансиски извештај за 2024 година, на Здружението за заштита на авторски музички права – ЗАМП, како материјал за информирање. Наведениот извадок Ви го доставуваме на Ваше запознавање“. </w:t>
      </w:r>
    </w:p>
    <w:p w14:paraId="37084B66" w14:textId="77777777" w:rsidR="00903406" w:rsidRDefault="006B76A6" w:rsidP="00330599">
      <w:pPr>
        <w:pStyle w:val="NoSpacing"/>
        <w:rPr>
          <w:rFonts w:ascii="StobiSerif Regular" w:hAnsi="StobiSerif Regular"/>
          <w:sz w:val="22"/>
          <w:szCs w:val="22"/>
          <w:lang w:val="mk-MK"/>
        </w:rPr>
      </w:pPr>
      <w:r>
        <w:rPr>
          <w:rFonts w:ascii="StobiSerif Regular" w:hAnsi="StobiSerif Regular"/>
          <w:sz w:val="22"/>
          <w:szCs w:val="22"/>
          <w:lang w:val="mk-MK"/>
        </w:rPr>
        <w:t>Незадоволен од наведеното Решение, Барателот на информации подне</w:t>
      </w:r>
      <w:r w:rsidR="00872FFE">
        <w:rPr>
          <w:rFonts w:ascii="StobiSerif Regular" w:hAnsi="StobiSerif Regular"/>
          <w:sz w:val="22"/>
          <w:szCs w:val="22"/>
          <w:lang w:val="mk-MK"/>
        </w:rPr>
        <w:t>л</w:t>
      </w:r>
      <w:r>
        <w:rPr>
          <w:rFonts w:ascii="StobiSerif Regular" w:hAnsi="StobiSerif Regular"/>
          <w:sz w:val="22"/>
          <w:szCs w:val="22"/>
          <w:lang w:val="mk-MK"/>
        </w:rPr>
        <w:t xml:space="preserve"> Жалба до Агенцијата, заведена под бр.08-</w:t>
      </w:r>
      <w:r w:rsidR="00CB3799">
        <w:rPr>
          <w:rFonts w:ascii="StobiSerif Regular" w:hAnsi="StobiSerif Regular"/>
          <w:sz w:val="22"/>
          <w:szCs w:val="22"/>
          <w:lang w:val="mk-MK"/>
        </w:rPr>
        <w:t>59</w:t>
      </w:r>
      <w:r>
        <w:rPr>
          <w:rFonts w:ascii="StobiSerif Regular" w:hAnsi="StobiSerif Regular"/>
          <w:sz w:val="22"/>
          <w:szCs w:val="22"/>
          <w:lang w:val="mk-MK"/>
        </w:rPr>
        <w:t xml:space="preserve"> на </w:t>
      </w:r>
      <w:r w:rsidR="00872FFE">
        <w:rPr>
          <w:rFonts w:ascii="StobiSerif Regular" w:hAnsi="StobiSerif Regular"/>
          <w:sz w:val="22"/>
          <w:szCs w:val="22"/>
          <w:lang w:val="mk-MK"/>
        </w:rPr>
        <w:t>2</w:t>
      </w:r>
      <w:r w:rsidR="00CB3799">
        <w:rPr>
          <w:rFonts w:ascii="StobiSerif Regular" w:hAnsi="StobiSerif Regular"/>
          <w:sz w:val="22"/>
          <w:szCs w:val="22"/>
          <w:lang w:val="mk-MK"/>
        </w:rPr>
        <w:t>1</w:t>
      </w:r>
      <w:r w:rsidR="00872FFE">
        <w:rPr>
          <w:rFonts w:ascii="StobiSerif Regular" w:hAnsi="StobiSerif Regular"/>
          <w:sz w:val="22"/>
          <w:szCs w:val="22"/>
          <w:lang w:val="mk-MK"/>
        </w:rPr>
        <w:t xml:space="preserve">.04.2026 година. Во Жалбата </w:t>
      </w:r>
      <w:r w:rsidR="00CB3799">
        <w:rPr>
          <w:rFonts w:ascii="StobiSerif Regular" w:hAnsi="StobiSerif Regular"/>
          <w:sz w:val="22"/>
          <w:szCs w:val="22"/>
          <w:lang w:val="mk-MK"/>
        </w:rPr>
        <w:t xml:space="preserve"> е наведено: „...против Решението бр.62-318/2 од 15.01.2026 година на Генералниот секретаријат на Владата на Република Северна Македонија, поради суштинско ускратување на јавна информација ...“.  </w:t>
      </w:r>
    </w:p>
    <w:p w14:paraId="54415754" w14:textId="77777777" w:rsidR="00AE6515" w:rsidRPr="00313984" w:rsidRDefault="00E25FC4" w:rsidP="001330EB">
      <w:pPr>
        <w:pStyle w:val="Standard"/>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lastRenderedPageBreak/>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864923" w:rsidRPr="0006586A">
        <w:rPr>
          <w:rFonts w:ascii="StobiSerif Regular" w:hAnsi="StobiSerif Regular"/>
          <w:b/>
          <w:sz w:val="22"/>
          <w:szCs w:val="22"/>
          <w:lang w:val="mk-MK"/>
        </w:rPr>
        <w:t xml:space="preserve">ја одби како неоснована, </w:t>
      </w:r>
      <w:r w:rsidR="00AE6515" w:rsidRPr="0006586A">
        <w:rPr>
          <w:rFonts w:ascii="StobiSerif Regular" w:hAnsi="StobiSerif Regular"/>
          <w:b/>
          <w:sz w:val="22"/>
          <w:szCs w:val="22"/>
          <w:lang w:val="mk-MK"/>
        </w:rPr>
        <w:t xml:space="preserve">а Решението </w:t>
      </w:r>
      <w:r w:rsidR="00330599">
        <w:rPr>
          <w:rFonts w:ascii="StobiSerif Regular" w:hAnsi="StobiSerif Regular"/>
          <w:sz w:val="22"/>
          <w:szCs w:val="22"/>
          <w:lang w:val="mk-MK"/>
        </w:rPr>
        <w:t>бр.62-318/2 од 15.01.2026 година</w:t>
      </w:r>
      <w:r w:rsidR="00330599" w:rsidRPr="0006586A">
        <w:rPr>
          <w:rFonts w:ascii="StobiSerif Regular" w:hAnsi="StobiSerif Regular"/>
          <w:b/>
          <w:sz w:val="22"/>
          <w:szCs w:val="22"/>
          <w:lang w:val="mk-MK"/>
        </w:rPr>
        <w:t xml:space="preserve"> </w:t>
      </w:r>
      <w:r w:rsidR="00AE6515" w:rsidRPr="0006586A">
        <w:rPr>
          <w:rFonts w:ascii="StobiSerif Regular" w:hAnsi="StobiSerif Regular"/>
          <w:b/>
          <w:sz w:val="22"/>
          <w:szCs w:val="22"/>
          <w:lang w:val="mk-MK"/>
        </w:rPr>
        <w:t>на Имателот на информации го потврди</w:t>
      </w:r>
      <w:r w:rsidR="00AE6515" w:rsidRPr="0006586A">
        <w:rPr>
          <w:rFonts w:ascii="StobiSerif Regular" w:hAnsi="StobiSerif Regular"/>
          <w:sz w:val="22"/>
          <w:szCs w:val="22"/>
          <w:lang w:val="mk-MK"/>
        </w:rPr>
        <w:t>, поради следното:</w:t>
      </w:r>
    </w:p>
    <w:p w14:paraId="69C01219" w14:textId="77777777" w:rsidR="00A6252F" w:rsidRDefault="00A6252F" w:rsidP="00A6252F">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По разгледувањето на Барањето, Жалбата, Решението на Имателот на информации и доставените докази од страна на </w:t>
      </w:r>
      <w:r w:rsidR="00330599">
        <w:rPr>
          <w:rFonts w:ascii="StobiSerif Regular" w:hAnsi="StobiSerif Regular"/>
          <w:sz w:val="22"/>
          <w:szCs w:val="22"/>
          <w:lang w:val="mk-MK"/>
        </w:rPr>
        <w:t>Барателот на информации</w:t>
      </w:r>
      <w:r>
        <w:rPr>
          <w:rFonts w:ascii="StobiSerif Regular" w:hAnsi="StobiSerif Regular"/>
          <w:sz w:val="22"/>
          <w:szCs w:val="22"/>
          <w:lang w:val="mk-MK"/>
        </w:rPr>
        <w:t xml:space="preserve">, Агенцијата констатира дека во конкретниот случај, Имателот на информации постапил по Барањето на Барателот со донесување на Решение со кое </w:t>
      </w:r>
      <w:r w:rsidR="00330599">
        <w:rPr>
          <w:rFonts w:ascii="StobiSerif Regular" w:hAnsi="StobiSerif Regular"/>
          <w:sz w:val="22"/>
          <w:szCs w:val="22"/>
          <w:lang w:val="mk-MK"/>
        </w:rPr>
        <w:t xml:space="preserve">му одговорил на Барањето на Барателот.  </w:t>
      </w:r>
    </w:p>
    <w:p w14:paraId="08832818" w14:textId="77777777" w:rsidR="00A6252F" w:rsidRDefault="00A6252F" w:rsidP="00A6252F">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согласно член 3 став 1 алинеа 2 од Законот за слободен пристап до информации од јавен карактер  </w:t>
      </w:r>
      <w:r w:rsidR="00224712">
        <w:rPr>
          <w:rFonts w:ascii="StobiSerif Regular" w:hAnsi="StobiSerif Regular"/>
          <w:sz w:val="22"/>
          <w:szCs w:val="22"/>
          <w:lang w:val="mk-MK"/>
        </w:rPr>
        <w:t>„</w:t>
      </w:r>
      <w:r>
        <w:rPr>
          <w:rFonts w:ascii="StobiSerif Regular" w:hAnsi="StobiSerif Regular"/>
          <w:sz w:val="22"/>
          <w:szCs w:val="22"/>
          <w:lang w:val="mk-MK"/>
        </w:rPr>
        <w:t>информација од јавен карактер“</w:t>
      </w:r>
      <w:r w:rsidR="00224712">
        <w:rPr>
          <w:rFonts w:ascii="StobiSerif Regular" w:hAnsi="StobiSerif Regular"/>
          <w:sz w:val="22"/>
          <w:szCs w:val="22"/>
          <w:lang w:val="mk-MK"/>
        </w:rPr>
        <w:t xml:space="preserve"> </w:t>
      </w:r>
      <w:r>
        <w:rPr>
          <w:rFonts w:ascii="StobiSerif Regular" w:hAnsi="StobiSerif Regular"/>
          <w:sz w:val="22"/>
          <w:szCs w:val="22"/>
          <w:lang w:val="mk-MK"/>
        </w:rPr>
        <w:t xml:space="preserve">е информација во која било форма што </w:t>
      </w:r>
      <w:r>
        <w:rPr>
          <w:rFonts w:ascii="StobiSerif Regular" w:hAnsi="StobiSerif Regular"/>
          <w:b/>
          <w:sz w:val="22"/>
          <w:szCs w:val="22"/>
          <w:lang w:val="mk-MK"/>
        </w:rPr>
        <w:t>ја создал или со која располага</w:t>
      </w:r>
      <w:r>
        <w:rPr>
          <w:rFonts w:ascii="StobiSerif Regular" w:hAnsi="StobiSerif Regular"/>
          <w:sz w:val="22"/>
          <w:szCs w:val="22"/>
          <w:lang w:val="mk-MK"/>
        </w:rPr>
        <w:t xml:space="preserve"> имателот на информацијата согласно со неговите надлежности, поради што Имателот на информации не е должен да создава нова информација за да го задоволи Барателот во однос на неговото поднесено Барање на информации за слободен пристап до информации од јавен карактер.</w:t>
      </w:r>
    </w:p>
    <w:p w14:paraId="2AA5E07C" w14:textId="77777777" w:rsidR="00A6252F" w:rsidRDefault="00A6252F" w:rsidP="00A6252F">
      <w:pPr>
        <w:widowControl w:val="0"/>
        <w:tabs>
          <w:tab w:val="left" w:pos="709"/>
        </w:tabs>
        <w:snapToGrid w:val="0"/>
        <w:ind w:firstLine="720"/>
        <w:jc w:val="both"/>
        <w:rPr>
          <w:rFonts w:ascii="StobiSerif Regular" w:hAnsi="StobiSerif Regular"/>
          <w:sz w:val="22"/>
          <w:szCs w:val="22"/>
          <w:lang w:val="mk-MK"/>
        </w:rPr>
      </w:pPr>
      <w:r>
        <w:rPr>
          <w:rFonts w:ascii="StobiSerif Regular" w:hAnsi="StobiSerif Regular"/>
          <w:sz w:val="22"/>
          <w:szCs w:val="22"/>
          <w:lang w:val="mk-MK"/>
        </w:rPr>
        <w:t>Во конкретниот случај, Имателот на информации на Барателот му доставил соодветен одговор согласно своите надлежности</w:t>
      </w:r>
      <w:r>
        <w:rPr>
          <w:rFonts w:ascii="StobiSerif Regular" w:hAnsi="StobiSerif Regular"/>
          <w:sz w:val="22"/>
          <w:szCs w:val="22"/>
        </w:rPr>
        <w:t xml:space="preserve">. </w:t>
      </w:r>
    </w:p>
    <w:p w14:paraId="38A1BEA1" w14:textId="77777777" w:rsidR="00224712" w:rsidRDefault="00224712" w:rsidP="00FF1484">
      <w:pPr>
        <w:ind w:firstLine="720"/>
        <w:jc w:val="both"/>
        <w:outlineLvl w:val="0"/>
        <w:rPr>
          <w:rFonts w:ascii="StobiSerif Regular" w:hAnsi="StobiSerif Regular"/>
          <w:sz w:val="22"/>
          <w:szCs w:val="22"/>
          <w:lang w:val="mk-MK"/>
        </w:rPr>
      </w:pPr>
    </w:p>
    <w:p w14:paraId="301AE834" w14:textId="77777777" w:rsidR="00224712" w:rsidRDefault="00224712" w:rsidP="00FF1484">
      <w:pPr>
        <w:ind w:firstLine="720"/>
        <w:jc w:val="both"/>
        <w:outlineLvl w:val="0"/>
        <w:rPr>
          <w:rFonts w:ascii="StobiSerif Regular" w:hAnsi="StobiSerif Regular"/>
          <w:sz w:val="22"/>
          <w:szCs w:val="22"/>
          <w:lang w:val="mk-MK"/>
        </w:rPr>
      </w:pPr>
    </w:p>
    <w:p w14:paraId="134AD1D5" w14:textId="77777777"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224712">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3860A209" w14:textId="77777777"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14:paraId="6E34FBF3" w14:textId="77777777" w:rsidR="00A91CFE" w:rsidRDefault="00A91CFE" w:rsidP="00CF60D8">
      <w:pPr>
        <w:spacing w:line="276" w:lineRule="auto"/>
        <w:ind w:firstLine="720"/>
        <w:jc w:val="both"/>
        <w:rPr>
          <w:rFonts w:ascii="StobiSerif Regular" w:hAnsi="StobiSerif Regular"/>
          <w:b/>
          <w:sz w:val="22"/>
          <w:szCs w:val="22"/>
          <w:lang w:val="mk-MK"/>
        </w:rPr>
      </w:pPr>
    </w:p>
    <w:p w14:paraId="01B27A77" w14:textId="77777777"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14:paraId="3710CAF9" w14:textId="77777777" w:rsidR="00A91CFE" w:rsidRPr="0006586A" w:rsidRDefault="00A91CFE" w:rsidP="00CF60D8">
      <w:pPr>
        <w:spacing w:line="276" w:lineRule="auto"/>
        <w:ind w:firstLine="720"/>
        <w:jc w:val="both"/>
        <w:rPr>
          <w:rFonts w:ascii="StobiSerif Regular" w:hAnsi="StobiSerif Regular"/>
          <w:sz w:val="22"/>
          <w:szCs w:val="22"/>
          <w:lang w:val="mk-MK"/>
        </w:rPr>
      </w:pPr>
    </w:p>
    <w:p w14:paraId="1A477E97" w14:textId="77777777"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13409" w:rsidRPr="0006586A">
        <w:rPr>
          <w:rFonts w:ascii="StobiSerif Regular" w:hAnsi="StobiSerif Regular"/>
          <w:b/>
          <w:sz w:val="22"/>
          <w:szCs w:val="22"/>
          <w:lang w:val="mk-MK"/>
        </w:rPr>
        <w:t>Директор,</w:t>
      </w:r>
    </w:p>
    <w:p w14:paraId="43D01FF3" w14:textId="77777777"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A91E67">
        <w:rPr>
          <w:rFonts w:ascii="StobiSerif Regular" w:hAnsi="StobiSerif Regular"/>
          <w:b/>
          <w:sz w:val="22"/>
          <w:szCs w:val="22"/>
          <w:lang w:val="ru-RU"/>
        </w:rPr>
        <w:t xml:space="preserve">                                                                                                   </w:t>
      </w:r>
      <w:r w:rsidR="00330599">
        <w:rPr>
          <w:rFonts w:ascii="StobiSerif Regular" w:hAnsi="StobiSerif Regular"/>
          <w:b/>
          <w:sz w:val="22"/>
          <w:szCs w:val="22"/>
          <w:lang w:val="ru-RU"/>
        </w:rPr>
        <w:t xml:space="preserve">  </w:t>
      </w:r>
      <w:r w:rsidR="00A91E67">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w:t>
      </w:r>
      <w:r w:rsidR="00154C1B">
        <w:rPr>
          <w:rFonts w:ascii="StobiSerif Regular" w:hAnsi="StobiSerif Regular"/>
          <w:b/>
          <w:sz w:val="22"/>
          <w:szCs w:val="22"/>
          <w:lang w:val="ru-RU"/>
        </w:rPr>
        <w:t>етар Гајдов</w:t>
      </w:r>
    </w:p>
    <w:p w14:paraId="226696DA" w14:textId="77777777" w:rsidR="00A91CFE" w:rsidRDefault="00A91CFE" w:rsidP="00D548A0">
      <w:pPr>
        <w:rPr>
          <w:rFonts w:ascii="StobiSerif Regular" w:hAnsi="StobiSerif Regular"/>
          <w:sz w:val="16"/>
          <w:szCs w:val="16"/>
          <w:lang w:val="mk-MK"/>
        </w:rPr>
      </w:pPr>
    </w:p>
    <w:p w14:paraId="54B60069" w14:textId="77777777" w:rsidR="00A91CFE" w:rsidRDefault="00A91CFE" w:rsidP="00D548A0">
      <w:pPr>
        <w:rPr>
          <w:rFonts w:ascii="StobiSerif Regular" w:hAnsi="StobiSerif Regular"/>
          <w:sz w:val="16"/>
          <w:szCs w:val="16"/>
          <w:lang w:val="mk-MK"/>
        </w:rPr>
      </w:pPr>
    </w:p>
    <w:p w14:paraId="177FDA2A" w14:textId="68347BA4" w:rsidR="00902190" w:rsidRPr="0012307D" w:rsidRDefault="00902190" w:rsidP="00057023">
      <w:pPr>
        <w:rPr>
          <w:rFonts w:ascii="StobiSerif Regular" w:hAnsi="StobiSerif Regular"/>
          <w:sz w:val="16"/>
          <w:szCs w:val="16"/>
          <w:lang w:val="mk-MK"/>
        </w:rPr>
      </w:pPr>
    </w:p>
    <w:sectPr w:rsidR="00902190" w:rsidRPr="0012307D"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8BAF" w14:textId="77777777" w:rsidR="002A5FB2" w:rsidRDefault="002A5FB2" w:rsidP="002260FA">
      <w:r>
        <w:separator/>
      </w:r>
    </w:p>
  </w:endnote>
  <w:endnote w:type="continuationSeparator" w:id="0">
    <w:p w14:paraId="68AD41CC" w14:textId="77777777" w:rsidR="002A5FB2" w:rsidRDefault="002A5FB2"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21FF" w14:textId="77777777" w:rsidR="002A5FB2" w:rsidRDefault="002A5FB2">
    <w:pPr>
      <w:pStyle w:val="Footer"/>
      <w:jc w:val="right"/>
    </w:pPr>
    <w:r>
      <w:fldChar w:fldCharType="begin"/>
    </w:r>
    <w:r>
      <w:instrText xml:space="preserve"> PAGE   \* MERGEFORMAT </w:instrText>
    </w:r>
    <w:r>
      <w:fldChar w:fldCharType="separate"/>
    </w:r>
    <w:r w:rsidR="00330599">
      <w:rPr>
        <w:noProof/>
      </w:rPr>
      <w:t>2</w:t>
    </w:r>
    <w:r>
      <w:rPr>
        <w:noProof/>
      </w:rPr>
      <w:fldChar w:fldCharType="end"/>
    </w:r>
  </w:p>
  <w:p w14:paraId="2C5CEEE8" w14:textId="77777777" w:rsidR="002A5FB2" w:rsidRDefault="002A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E950" w14:textId="77777777" w:rsidR="002A5FB2" w:rsidRDefault="002A5FB2" w:rsidP="002260FA">
      <w:r>
        <w:separator/>
      </w:r>
    </w:p>
  </w:footnote>
  <w:footnote w:type="continuationSeparator" w:id="0">
    <w:p w14:paraId="50555692" w14:textId="77777777" w:rsidR="002A5FB2" w:rsidRDefault="002A5FB2"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16cid:durableId="1250581783">
    <w:abstractNumId w:val="9"/>
  </w:num>
  <w:num w:numId="2" w16cid:durableId="1025640568">
    <w:abstractNumId w:val="11"/>
  </w:num>
  <w:num w:numId="3" w16cid:durableId="1306741317">
    <w:abstractNumId w:val="0"/>
  </w:num>
  <w:num w:numId="4" w16cid:durableId="805854718">
    <w:abstractNumId w:val="8"/>
  </w:num>
  <w:num w:numId="5" w16cid:durableId="583732613">
    <w:abstractNumId w:val="7"/>
  </w:num>
  <w:num w:numId="6" w16cid:durableId="208154682">
    <w:abstractNumId w:val="10"/>
  </w:num>
  <w:num w:numId="7" w16cid:durableId="1312978677">
    <w:abstractNumId w:val="4"/>
  </w:num>
  <w:num w:numId="8" w16cid:durableId="407312622">
    <w:abstractNumId w:val="5"/>
  </w:num>
  <w:num w:numId="9" w16cid:durableId="1460875483">
    <w:abstractNumId w:val="1"/>
  </w:num>
  <w:num w:numId="10" w16cid:durableId="780026966">
    <w:abstractNumId w:val="3"/>
  </w:num>
  <w:num w:numId="11" w16cid:durableId="1134324893">
    <w:abstractNumId w:val="2"/>
  </w:num>
  <w:num w:numId="12" w16cid:durableId="1473134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7"/>
    <w:rsid w:val="00004B74"/>
    <w:rsid w:val="0001233F"/>
    <w:rsid w:val="00014512"/>
    <w:rsid w:val="000205C5"/>
    <w:rsid w:val="0002094F"/>
    <w:rsid w:val="00030E4B"/>
    <w:rsid w:val="0004282C"/>
    <w:rsid w:val="00057023"/>
    <w:rsid w:val="00061431"/>
    <w:rsid w:val="00061978"/>
    <w:rsid w:val="00064791"/>
    <w:rsid w:val="0006586A"/>
    <w:rsid w:val="00066744"/>
    <w:rsid w:val="000707C9"/>
    <w:rsid w:val="0007475C"/>
    <w:rsid w:val="0008086D"/>
    <w:rsid w:val="00085CDE"/>
    <w:rsid w:val="00090868"/>
    <w:rsid w:val="0009395A"/>
    <w:rsid w:val="000A1CCA"/>
    <w:rsid w:val="000B4BBF"/>
    <w:rsid w:val="000B7754"/>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54C1B"/>
    <w:rsid w:val="001708FA"/>
    <w:rsid w:val="001753A6"/>
    <w:rsid w:val="00180339"/>
    <w:rsid w:val="00182D40"/>
    <w:rsid w:val="00193FBB"/>
    <w:rsid w:val="001A4F23"/>
    <w:rsid w:val="001B1DA3"/>
    <w:rsid w:val="001B3268"/>
    <w:rsid w:val="001B6D6F"/>
    <w:rsid w:val="001B7B31"/>
    <w:rsid w:val="001C542E"/>
    <w:rsid w:val="001D38D3"/>
    <w:rsid w:val="001F76C3"/>
    <w:rsid w:val="00211AB5"/>
    <w:rsid w:val="00212BE8"/>
    <w:rsid w:val="002204AB"/>
    <w:rsid w:val="00223608"/>
    <w:rsid w:val="00224712"/>
    <w:rsid w:val="002250DE"/>
    <w:rsid w:val="002253A9"/>
    <w:rsid w:val="002258E9"/>
    <w:rsid w:val="002260FA"/>
    <w:rsid w:val="00226C60"/>
    <w:rsid w:val="002353A9"/>
    <w:rsid w:val="00250833"/>
    <w:rsid w:val="00261A8E"/>
    <w:rsid w:val="002620F7"/>
    <w:rsid w:val="00280563"/>
    <w:rsid w:val="00291D17"/>
    <w:rsid w:val="002A52AF"/>
    <w:rsid w:val="002A566C"/>
    <w:rsid w:val="002A5FB2"/>
    <w:rsid w:val="002C37AC"/>
    <w:rsid w:val="002C5376"/>
    <w:rsid w:val="002E4617"/>
    <w:rsid w:val="002E7836"/>
    <w:rsid w:val="002F38E6"/>
    <w:rsid w:val="002F4110"/>
    <w:rsid w:val="002F543B"/>
    <w:rsid w:val="003108FB"/>
    <w:rsid w:val="00313984"/>
    <w:rsid w:val="003262A7"/>
    <w:rsid w:val="00330599"/>
    <w:rsid w:val="003366C9"/>
    <w:rsid w:val="00343D73"/>
    <w:rsid w:val="003523B0"/>
    <w:rsid w:val="00355AA6"/>
    <w:rsid w:val="0036413E"/>
    <w:rsid w:val="003659F3"/>
    <w:rsid w:val="00374CF2"/>
    <w:rsid w:val="00377B08"/>
    <w:rsid w:val="003814BF"/>
    <w:rsid w:val="003853B1"/>
    <w:rsid w:val="00392C29"/>
    <w:rsid w:val="00394795"/>
    <w:rsid w:val="003A187F"/>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0D9"/>
    <w:rsid w:val="00475603"/>
    <w:rsid w:val="00491FBB"/>
    <w:rsid w:val="004A6906"/>
    <w:rsid w:val="004A71FD"/>
    <w:rsid w:val="004C5BF3"/>
    <w:rsid w:val="004C5D86"/>
    <w:rsid w:val="004D4D22"/>
    <w:rsid w:val="004D5D0E"/>
    <w:rsid w:val="004D61E8"/>
    <w:rsid w:val="004F1C75"/>
    <w:rsid w:val="005026E7"/>
    <w:rsid w:val="00502828"/>
    <w:rsid w:val="0051695E"/>
    <w:rsid w:val="00544026"/>
    <w:rsid w:val="00550AB1"/>
    <w:rsid w:val="00556EE5"/>
    <w:rsid w:val="00564C6D"/>
    <w:rsid w:val="00565841"/>
    <w:rsid w:val="00571E34"/>
    <w:rsid w:val="005775E5"/>
    <w:rsid w:val="00583881"/>
    <w:rsid w:val="00585FEB"/>
    <w:rsid w:val="005865D5"/>
    <w:rsid w:val="005951FC"/>
    <w:rsid w:val="005A319E"/>
    <w:rsid w:val="005B4FE2"/>
    <w:rsid w:val="005B5D66"/>
    <w:rsid w:val="005E03EC"/>
    <w:rsid w:val="005F3E7A"/>
    <w:rsid w:val="00606721"/>
    <w:rsid w:val="00613409"/>
    <w:rsid w:val="006207DC"/>
    <w:rsid w:val="00625E0A"/>
    <w:rsid w:val="00646639"/>
    <w:rsid w:val="00652986"/>
    <w:rsid w:val="00662B86"/>
    <w:rsid w:val="006664B5"/>
    <w:rsid w:val="006874C5"/>
    <w:rsid w:val="006A23FD"/>
    <w:rsid w:val="006A4A36"/>
    <w:rsid w:val="006B76A6"/>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47C3"/>
    <w:rsid w:val="00760D9A"/>
    <w:rsid w:val="00762FEF"/>
    <w:rsid w:val="00776399"/>
    <w:rsid w:val="00785FDF"/>
    <w:rsid w:val="007953C3"/>
    <w:rsid w:val="00795680"/>
    <w:rsid w:val="007B3852"/>
    <w:rsid w:val="007C01E5"/>
    <w:rsid w:val="007C4BA7"/>
    <w:rsid w:val="007C5B9C"/>
    <w:rsid w:val="007D0D6C"/>
    <w:rsid w:val="007D4C0F"/>
    <w:rsid w:val="007E11C4"/>
    <w:rsid w:val="007E158B"/>
    <w:rsid w:val="007E4A7D"/>
    <w:rsid w:val="007E4C16"/>
    <w:rsid w:val="007F02AF"/>
    <w:rsid w:val="007F6224"/>
    <w:rsid w:val="008231E7"/>
    <w:rsid w:val="00827494"/>
    <w:rsid w:val="0084713D"/>
    <w:rsid w:val="00863B5A"/>
    <w:rsid w:val="00864923"/>
    <w:rsid w:val="00866993"/>
    <w:rsid w:val="008702DE"/>
    <w:rsid w:val="00872FFE"/>
    <w:rsid w:val="008901CF"/>
    <w:rsid w:val="008951B9"/>
    <w:rsid w:val="008B3B50"/>
    <w:rsid w:val="008B3DA1"/>
    <w:rsid w:val="008D0816"/>
    <w:rsid w:val="008E17C5"/>
    <w:rsid w:val="008E255C"/>
    <w:rsid w:val="008F1175"/>
    <w:rsid w:val="00902190"/>
    <w:rsid w:val="00903406"/>
    <w:rsid w:val="00903CEA"/>
    <w:rsid w:val="0091125A"/>
    <w:rsid w:val="00911BE1"/>
    <w:rsid w:val="00927991"/>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B31D7"/>
    <w:rsid w:val="009C564C"/>
    <w:rsid w:val="009D0254"/>
    <w:rsid w:val="009F5BB6"/>
    <w:rsid w:val="00A2126A"/>
    <w:rsid w:val="00A259AD"/>
    <w:rsid w:val="00A43865"/>
    <w:rsid w:val="00A5304E"/>
    <w:rsid w:val="00A6252F"/>
    <w:rsid w:val="00A7306E"/>
    <w:rsid w:val="00A73275"/>
    <w:rsid w:val="00A826AC"/>
    <w:rsid w:val="00A91CFE"/>
    <w:rsid w:val="00A91E67"/>
    <w:rsid w:val="00A927DA"/>
    <w:rsid w:val="00AA4ECD"/>
    <w:rsid w:val="00AB1594"/>
    <w:rsid w:val="00AE27CD"/>
    <w:rsid w:val="00AE6515"/>
    <w:rsid w:val="00AF77BC"/>
    <w:rsid w:val="00AF77E5"/>
    <w:rsid w:val="00B27B15"/>
    <w:rsid w:val="00B435DB"/>
    <w:rsid w:val="00B44B09"/>
    <w:rsid w:val="00B46974"/>
    <w:rsid w:val="00B54A90"/>
    <w:rsid w:val="00B62E43"/>
    <w:rsid w:val="00B706F2"/>
    <w:rsid w:val="00B72A6E"/>
    <w:rsid w:val="00B93769"/>
    <w:rsid w:val="00BC2DFD"/>
    <w:rsid w:val="00BD1127"/>
    <w:rsid w:val="00BD1453"/>
    <w:rsid w:val="00BD5262"/>
    <w:rsid w:val="00BE5E72"/>
    <w:rsid w:val="00BE70D5"/>
    <w:rsid w:val="00C1342B"/>
    <w:rsid w:val="00C13A34"/>
    <w:rsid w:val="00C14083"/>
    <w:rsid w:val="00C16BD2"/>
    <w:rsid w:val="00C215B4"/>
    <w:rsid w:val="00C254E5"/>
    <w:rsid w:val="00C5104E"/>
    <w:rsid w:val="00C5536A"/>
    <w:rsid w:val="00C61F34"/>
    <w:rsid w:val="00C765DB"/>
    <w:rsid w:val="00C7694C"/>
    <w:rsid w:val="00C85173"/>
    <w:rsid w:val="00C90856"/>
    <w:rsid w:val="00CA4ADC"/>
    <w:rsid w:val="00CA6253"/>
    <w:rsid w:val="00CA6CDE"/>
    <w:rsid w:val="00CB12B7"/>
    <w:rsid w:val="00CB1B58"/>
    <w:rsid w:val="00CB3799"/>
    <w:rsid w:val="00CC567C"/>
    <w:rsid w:val="00CD2A40"/>
    <w:rsid w:val="00CD5192"/>
    <w:rsid w:val="00CD55F0"/>
    <w:rsid w:val="00CD757D"/>
    <w:rsid w:val="00CE3EBE"/>
    <w:rsid w:val="00CF5A43"/>
    <w:rsid w:val="00CF60D8"/>
    <w:rsid w:val="00D02CD7"/>
    <w:rsid w:val="00D275F4"/>
    <w:rsid w:val="00D548A0"/>
    <w:rsid w:val="00D62AC2"/>
    <w:rsid w:val="00D8362B"/>
    <w:rsid w:val="00D84F3A"/>
    <w:rsid w:val="00D858C0"/>
    <w:rsid w:val="00D92015"/>
    <w:rsid w:val="00DA1096"/>
    <w:rsid w:val="00DA34B5"/>
    <w:rsid w:val="00DA4F01"/>
    <w:rsid w:val="00DC20D6"/>
    <w:rsid w:val="00DC2C4C"/>
    <w:rsid w:val="00DC32B1"/>
    <w:rsid w:val="00DC5F76"/>
    <w:rsid w:val="00DD0E85"/>
    <w:rsid w:val="00DE3873"/>
    <w:rsid w:val="00DE4327"/>
    <w:rsid w:val="00DE7031"/>
    <w:rsid w:val="00DF409D"/>
    <w:rsid w:val="00E02940"/>
    <w:rsid w:val="00E04AD7"/>
    <w:rsid w:val="00E102A6"/>
    <w:rsid w:val="00E134A9"/>
    <w:rsid w:val="00E23890"/>
    <w:rsid w:val="00E25FC4"/>
    <w:rsid w:val="00E412BB"/>
    <w:rsid w:val="00E5485F"/>
    <w:rsid w:val="00E66790"/>
    <w:rsid w:val="00E701CD"/>
    <w:rsid w:val="00E7047D"/>
    <w:rsid w:val="00E7143C"/>
    <w:rsid w:val="00E74DFD"/>
    <w:rsid w:val="00E76B3F"/>
    <w:rsid w:val="00E774FA"/>
    <w:rsid w:val="00E81A6E"/>
    <w:rsid w:val="00E82776"/>
    <w:rsid w:val="00E8771F"/>
    <w:rsid w:val="00E902B4"/>
    <w:rsid w:val="00E920FC"/>
    <w:rsid w:val="00EA53FD"/>
    <w:rsid w:val="00EB1DFA"/>
    <w:rsid w:val="00EC142C"/>
    <w:rsid w:val="00EC42BB"/>
    <w:rsid w:val="00EC6449"/>
    <w:rsid w:val="00ED696D"/>
    <w:rsid w:val="00EE1518"/>
    <w:rsid w:val="00EE16FA"/>
    <w:rsid w:val="00EE2DDE"/>
    <w:rsid w:val="00EE3BDB"/>
    <w:rsid w:val="00EF0027"/>
    <w:rsid w:val="00EF2375"/>
    <w:rsid w:val="00EF44AA"/>
    <w:rsid w:val="00EF60E8"/>
    <w:rsid w:val="00EF6DC9"/>
    <w:rsid w:val="00F0384C"/>
    <w:rsid w:val="00F148A8"/>
    <w:rsid w:val="00F23466"/>
    <w:rsid w:val="00F27799"/>
    <w:rsid w:val="00F3797E"/>
    <w:rsid w:val="00F443D6"/>
    <w:rsid w:val="00F46548"/>
    <w:rsid w:val="00F46F9D"/>
    <w:rsid w:val="00F50020"/>
    <w:rsid w:val="00F76D8B"/>
    <w:rsid w:val="00F77C2F"/>
    <w:rsid w:val="00FA542C"/>
    <w:rsid w:val="00FA6498"/>
    <w:rsid w:val="00FB028D"/>
    <w:rsid w:val="00FB1F85"/>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26C1"/>
  <w15:docId w15:val="{91572734-8AF2-43B2-AF97-C0E47D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99"/>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761413052">
      <w:bodyDiv w:val="1"/>
      <w:marLeft w:val="0"/>
      <w:marRight w:val="0"/>
      <w:marTop w:val="0"/>
      <w:marBottom w:val="0"/>
      <w:divBdr>
        <w:top w:val="none" w:sz="0" w:space="0" w:color="auto"/>
        <w:left w:val="none" w:sz="0" w:space="0" w:color="auto"/>
        <w:bottom w:val="none" w:sz="0" w:space="0" w:color="auto"/>
        <w:right w:val="none" w:sz="0" w:space="0" w:color="auto"/>
      </w:divBdr>
    </w:div>
    <w:div w:id="763302148">
      <w:bodyDiv w:val="1"/>
      <w:marLeft w:val="0"/>
      <w:marRight w:val="0"/>
      <w:marTop w:val="0"/>
      <w:marBottom w:val="0"/>
      <w:divBdr>
        <w:top w:val="none" w:sz="0" w:space="0" w:color="auto"/>
        <w:left w:val="none" w:sz="0" w:space="0" w:color="auto"/>
        <w:bottom w:val="none" w:sz="0" w:space="0" w:color="auto"/>
        <w:right w:val="none" w:sz="0" w:space="0" w:color="auto"/>
      </w:divBdr>
    </w:div>
    <w:div w:id="845024578">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3721897">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C494-F6A7-47D9-A85E-4B085E62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2026-04-30T09:50:00Z</cp:lastPrinted>
  <dcterms:created xsi:type="dcterms:W3CDTF">2026-05-04T09:16:00Z</dcterms:created>
  <dcterms:modified xsi:type="dcterms:W3CDTF">2026-05-26T12:16:00Z</dcterms:modified>
</cp:coreProperties>
</file>