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4C4F" w:rsidRDefault="00F14C4F" w:rsidP="009A462F">
      <w:pPr>
        <w:pStyle w:val="NormalWeb"/>
        <w:ind w:firstLine="720"/>
        <w:jc w:val="both"/>
        <w:rPr>
          <w:rFonts w:ascii="StobiSerif Regular" w:hAnsi="StobiSerif Regular"/>
          <w:sz w:val="22"/>
          <w:szCs w:val="22"/>
          <w:lang w:val="mk-MK"/>
        </w:rPr>
      </w:pPr>
    </w:p>
    <w:p w:rsidR="00510DF8" w:rsidRDefault="00510DF8" w:rsidP="009A462F">
      <w:pPr>
        <w:pStyle w:val="NormalWeb"/>
        <w:ind w:firstLine="720"/>
        <w:jc w:val="both"/>
        <w:rPr>
          <w:rFonts w:ascii="StobiSerif Regular" w:hAnsi="StobiSerif Regular"/>
          <w:sz w:val="22"/>
          <w:szCs w:val="22"/>
          <w:lang w:val="mk-MK"/>
        </w:rPr>
      </w:pPr>
    </w:p>
    <w:p w:rsidR="00320AA9" w:rsidRDefault="00320AA9" w:rsidP="009A462F">
      <w:pPr>
        <w:pStyle w:val="NormalWeb"/>
        <w:ind w:firstLine="720"/>
        <w:jc w:val="both"/>
        <w:rPr>
          <w:rFonts w:ascii="StobiSerif Regular" w:hAnsi="StobiSerif Regular"/>
          <w:sz w:val="22"/>
          <w:szCs w:val="22"/>
          <w:lang w:val="mk-MK"/>
        </w:rPr>
      </w:pPr>
    </w:p>
    <w:p w:rsidR="009A462F" w:rsidRDefault="009A462F" w:rsidP="009A462F">
      <w:pPr>
        <w:pStyle w:val="NormalWeb"/>
        <w:ind w:firstLine="720"/>
        <w:jc w:val="both"/>
        <w:rPr>
          <w:rFonts w:ascii="StobiSerif Regular" w:hAnsi="StobiSerif Regular"/>
          <w:sz w:val="22"/>
          <w:szCs w:val="22"/>
          <w:lang w:val="mk-MK"/>
        </w:rPr>
      </w:pPr>
      <w:r w:rsidRPr="00986E7D">
        <w:rPr>
          <w:rFonts w:ascii="StobiSerif Regular" w:hAnsi="StobiSerif Regular"/>
          <w:sz w:val="22"/>
          <w:szCs w:val="22"/>
          <w:lang w:val="mk-MK"/>
        </w:rPr>
        <w:t>Агенцијата за заштита на правото на слободен пристап до информациите од јавен карактер, врз основа на член 109 став 9 од Законо</w:t>
      </w:r>
      <w:r w:rsidR="0000217F" w:rsidRPr="00986E7D">
        <w:rPr>
          <w:rFonts w:ascii="StobiSerif Regular" w:hAnsi="StobiSerif Regular"/>
          <w:sz w:val="22"/>
          <w:szCs w:val="22"/>
          <w:lang w:val="mk-MK"/>
        </w:rPr>
        <w:t>т за општата управна постапка („</w:t>
      </w:r>
      <w:r w:rsidRPr="00986E7D">
        <w:rPr>
          <w:rFonts w:ascii="StobiSerif Regular" w:hAnsi="StobiSerif Regular"/>
          <w:sz w:val="22"/>
          <w:szCs w:val="22"/>
          <w:lang w:val="mk-MK"/>
        </w:rPr>
        <w:t>Службен весник на Република Македонија“ бр. 124/2015), а согласно член 27и член 34 став 1 од Законот за слободен пристап до</w:t>
      </w:r>
      <w:r w:rsidR="0000217F" w:rsidRPr="00986E7D">
        <w:rPr>
          <w:rFonts w:ascii="StobiSerif Regular" w:hAnsi="StobiSerif Regular"/>
          <w:sz w:val="22"/>
          <w:szCs w:val="22"/>
          <w:lang w:val="mk-MK"/>
        </w:rPr>
        <w:t xml:space="preserve"> информации од јавен карактер („</w:t>
      </w:r>
      <w:r w:rsidRPr="00986E7D">
        <w:rPr>
          <w:rFonts w:ascii="StobiSerif Regular" w:hAnsi="StobiSerif Regular"/>
          <w:sz w:val="22"/>
          <w:szCs w:val="22"/>
          <w:lang w:val="mk-MK"/>
        </w:rPr>
        <w:t>Службен весник на Република Северна Македонија“ бр. 101/2019), и  согласно Упатството за спроведување на Законот за слободен пристап до информации од јавен карактер (</w:t>
      </w:r>
      <w:r w:rsidR="0000217F" w:rsidRPr="00986E7D">
        <w:rPr>
          <w:rFonts w:ascii="StobiSerif Regular" w:hAnsi="StobiSerif Regular"/>
          <w:sz w:val="22"/>
          <w:szCs w:val="22"/>
          <w:lang w:val="mk-MK"/>
        </w:rPr>
        <w:t>„</w:t>
      </w:r>
      <w:r w:rsidRPr="00986E7D">
        <w:rPr>
          <w:rFonts w:ascii="StobiSerif Regular" w:hAnsi="StobiSerif Regular"/>
          <w:sz w:val="22"/>
          <w:szCs w:val="22"/>
          <w:lang w:val="mk-MK"/>
        </w:rPr>
        <w:t xml:space="preserve">Службен весник на Република Северна Македонија“ бр.60/20), постапувајќи по Жалбата изјавена од </w:t>
      </w:r>
      <w:r w:rsidR="00AF0E51">
        <w:rPr>
          <w:rFonts w:ascii="StobiSerif Regular" w:hAnsi="StobiSerif Regular"/>
          <w:sz w:val="22"/>
          <w:szCs w:val="22"/>
          <w:lang w:val="mk-MK"/>
        </w:rPr>
        <w:t>Тара Концепт</w:t>
      </w:r>
      <w:r w:rsidR="00821B3F">
        <w:rPr>
          <w:rFonts w:ascii="StobiSerif Regular" w:hAnsi="StobiSerif Regular"/>
          <w:sz w:val="22"/>
          <w:szCs w:val="22"/>
          <w:lang w:val="mk-MK"/>
        </w:rPr>
        <w:t xml:space="preserve"> ДОО Скопје</w:t>
      </w:r>
      <w:r w:rsidR="00AF0E51">
        <w:rPr>
          <w:rFonts w:ascii="StobiSerif Regular" w:hAnsi="StobiSerif Regular"/>
          <w:sz w:val="22"/>
          <w:szCs w:val="22"/>
          <w:lang w:val="mk-MK"/>
        </w:rPr>
        <w:t>, преку застапникот Благој Димов</w:t>
      </w:r>
      <w:r w:rsidRPr="00986E7D">
        <w:rPr>
          <w:rFonts w:ascii="StobiSerif Regular" w:hAnsi="StobiSerif Regular"/>
          <w:sz w:val="22"/>
          <w:szCs w:val="22"/>
          <w:lang w:val="mk-MK"/>
        </w:rPr>
        <w:t xml:space="preserve">, поднесена против </w:t>
      </w:r>
      <w:r w:rsidR="00AF0E51">
        <w:rPr>
          <w:rFonts w:ascii="StobiSerif Regular" w:hAnsi="StobiSerif Regular"/>
          <w:sz w:val="22"/>
          <w:szCs w:val="22"/>
          <w:lang w:val="mk-MK"/>
        </w:rPr>
        <w:t xml:space="preserve">Општина </w:t>
      </w:r>
      <w:r w:rsidR="00EE2287">
        <w:rPr>
          <w:rFonts w:ascii="StobiSerif Regular" w:hAnsi="StobiSerif Regular"/>
          <w:sz w:val="22"/>
          <w:szCs w:val="22"/>
          <w:lang w:val="mk-MK"/>
        </w:rPr>
        <w:t>Ѓорче Петров</w:t>
      </w:r>
      <w:r w:rsidRPr="00986E7D">
        <w:rPr>
          <w:rFonts w:ascii="StobiSerif Regular" w:hAnsi="StobiSerif Regular"/>
          <w:sz w:val="22"/>
          <w:szCs w:val="22"/>
          <w:lang w:val="mk-MK"/>
        </w:rPr>
        <w:t>, по предметот Барање за пристап до ин</w:t>
      </w:r>
      <w:r w:rsidR="006E2FCB" w:rsidRPr="00986E7D">
        <w:rPr>
          <w:rFonts w:ascii="StobiSerif Regular" w:hAnsi="StobiSerif Regular"/>
          <w:sz w:val="22"/>
          <w:szCs w:val="22"/>
          <w:lang w:val="mk-MK"/>
        </w:rPr>
        <w:t>ф</w:t>
      </w:r>
      <w:r w:rsidR="009F59A6" w:rsidRPr="00986E7D">
        <w:rPr>
          <w:rFonts w:ascii="StobiSerif Regular" w:hAnsi="StobiSerif Regular"/>
          <w:sz w:val="22"/>
          <w:szCs w:val="22"/>
          <w:lang w:val="mk-MK"/>
        </w:rPr>
        <w:t xml:space="preserve">ормации од јавен карактер, на </w:t>
      </w:r>
      <w:r w:rsidR="00EE2287">
        <w:rPr>
          <w:rFonts w:ascii="StobiSerif Regular" w:hAnsi="StobiSerif Regular"/>
          <w:sz w:val="22"/>
          <w:szCs w:val="22"/>
          <w:lang w:val="mk-MK"/>
        </w:rPr>
        <w:t>1</w:t>
      </w:r>
      <w:r w:rsidR="00EF568F">
        <w:rPr>
          <w:rFonts w:ascii="StobiSerif Regular" w:hAnsi="StobiSerif Regular"/>
          <w:sz w:val="22"/>
          <w:szCs w:val="22"/>
          <w:lang w:val="en-US"/>
        </w:rPr>
        <w:t>7</w:t>
      </w:r>
      <w:r w:rsidR="00AF0E51">
        <w:rPr>
          <w:rFonts w:ascii="StobiSerif Regular" w:hAnsi="StobiSerif Regular"/>
          <w:sz w:val="22"/>
          <w:szCs w:val="22"/>
          <w:lang w:val="mk-MK"/>
        </w:rPr>
        <w:t>.10</w:t>
      </w:r>
      <w:r w:rsidRPr="00986E7D">
        <w:rPr>
          <w:rFonts w:ascii="StobiSerif Regular" w:hAnsi="StobiSerif Regular"/>
          <w:sz w:val="22"/>
          <w:szCs w:val="22"/>
          <w:lang w:val="mk-MK"/>
        </w:rPr>
        <w:t>.2025 година го донесе следното</w:t>
      </w:r>
    </w:p>
    <w:p w:rsidR="009A656B" w:rsidRPr="00986E7D" w:rsidRDefault="009A656B" w:rsidP="009A462F">
      <w:pPr>
        <w:pStyle w:val="NormalWeb"/>
        <w:ind w:firstLine="720"/>
        <w:jc w:val="both"/>
        <w:rPr>
          <w:rFonts w:ascii="StobiSerif Regular" w:hAnsi="StobiSerif Regular"/>
          <w:sz w:val="22"/>
          <w:szCs w:val="22"/>
          <w:lang w:val="mk-MK"/>
        </w:rPr>
      </w:pPr>
    </w:p>
    <w:p w:rsidR="009A462F" w:rsidRPr="00986E7D" w:rsidRDefault="009A462F" w:rsidP="009A462F">
      <w:pPr>
        <w:pStyle w:val="NormalWeb"/>
        <w:ind w:firstLine="720"/>
        <w:jc w:val="both"/>
        <w:rPr>
          <w:rFonts w:ascii="StobiSerif Regular" w:hAnsi="StobiSerif Regular"/>
          <w:b/>
          <w:sz w:val="22"/>
          <w:szCs w:val="22"/>
          <w:lang w:val="mk-MK"/>
        </w:rPr>
      </w:pPr>
      <w:r w:rsidRPr="00986E7D">
        <w:rPr>
          <w:rFonts w:ascii="StobiSerif Regular" w:hAnsi="StobiSerif Regular"/>
          <w:b/>
          <w:sz w:val="22"/>
          <w:szCs w:val="22"/>
          <w:lang w:val="mk-MK"/>
        </w:rPr>
        <w:t xml:space="preserve">                                                      Р Е Ш Е Н И Е</w:t>
      </w:r>
    </w:p>
    <w:p w:rsidR="009A462F" w:rsidRPr="00986E7D" w:rsidRDefault="009A462F" w:rsidP="009A462F">
      <w:pPr>
        <w:pStyle w:val="NormalWeb"/>
        <w:ind w:firstLine="720"/>
        <w:jc w:val="both"/>
        <w:rPr>
          <w:rFonts w:ascii="StobiSerif Regular" w:hAnsi="StobiSerif Regular"/>
          <w:sz w:val="22"/>
          <w:szCs w:val="22"/>
          <w:lang w:val="mk-MK"/>
        </w:rPr>
      </w:pPr>
    </w:p>
    <w:p w:rsidR="009A462F" w:rsidRPr="00986E7D" w:rsidRDefault="009A462F" w:rsidP="009A462F">
      <w:pPr>
        <w:pStyle w:val="NormalWeb"/>
        <w:ind w:firstLine="720"/>
        <w:jc w:val="both"/>
        <w:rPr>
          <w:rFonts w:ascii="StobiSerif Regular" w:hAnsi="StobiSerif Regular"/>
          <w:sz w:val="22"/>
          <w:szCs w:val="22"/>
          <w:lang w:val="mk-MK"/>
        </w:rPr>
      </w:pPr>
      <w:r w:rsidRPr="00986E7D">
        <w:rPr>
          <w:rFonts w:ascii="StobiSerif Regular" w:hAnsi="StobiSerif Regular"/>
          <w:b/>
          <w:sz w:val="22"/>
          <w:szCs w:val="22"/>
          <w:lang w:val="mk-MK"/>
        </w:rPr>
        <w:t>1</w:t>
      </w:r>
      <w:r w:rsidRPr="00986E7D">
        <w:rPr>
          <w:rFonts w:ascii="StobiSerif Regular" w:hAnsi="StobiSerif Regular"/>
          <w:sz w:val="22"/>
          <w:szCs w:val="22"/>
          <w:lang w:val="mk-MK"/>
        </w:rPr>
        <w:t xml:space="preserve">.Жалбата изјавена од </w:t>
      </w:r>
      <w:r w:rsidR="00AF0E51">
        <w:rPr>
          <w:rFonts w:ascii="StobiSerif Regular" w:hAnsi="StobiSerif Regular"/>
          <w:sz w:val="22"/>
          <w:szCs w:val="22"/>
          <w:lang w:val="mk-MK"/>
        </w:rPr>
        <w:t>Тара Концепт</w:t>
      </w:r>
      <w:r w:rsidR="00821B3F">
        <w:rPr>
          <w:rFonts w:ascii="StobiSerif Regular" w:hAnsi="StobiSerif Regular"/>
          <w:sz w:val="22"/>
          <w:szCs w:val="22"/>
          <w:lang w:val="mk-MK"/>
        </w:rPr>
        <w:t xml:space="preserve"> ДОО Скопје</w:t>
      </w:r>
      <w:r w:rsidR="00AF0E51">
        <w:rPr>
          <w:rFonts w:ascii="StobiSerif Regular" w:hAnsi="StobiSerif Regular"/>
          <w:sz w:val="22"/>
          <w:szCs w:val="22"/>
          <w:lang w:val="mk-MK"/>
        </w:rPr>
        <w:t>, преку застапникот Благој Димов</w:t>
      </w:r>
      <w:r w:rsidR="00AF0E51" w:rsidRPr="00986E7D">
        <w:rPr>
          <w:rFonts w:ascii="StobiSerif Regular" w:hAnsi="StobiSerif Regular"/>
          <w:sz w:val="22"/>
          <w:szCs w:val="22"/>
          <w:lang w:val="mk-MK"/>
        </w:rPr>
        <w:t xml:space="preserve">, поднесена против </w:t>
      </w:r>
      <w:r w:rsidR="00AF0E51">
        <w:rPr>
          <w:rFonts w:ascii="StobiSerif Regular" w:hAnsi="StobiSerif Regular"/>
          <w:sz w:val="22"/>
          <w:szCs w:val="22"/>
          <w:lang w:val="mk-MK"/>
        </w:rPr>
        <w:t xml:space="preserve">на Општина </w:t>
      </w:r>
      <w:r w:rsidR="00617DFC">
        <w:rPr>
          <w:rFonts w:ascii="StobiSerif Regular" w:hAnsi="StobiSerif Regular"/>
          <w:sz w:val="22"/>
          <w:szCs w:val="22"/>
          <w:lang w:val="mk-MK"/>
        </w:rPr>
        <w:t xml:space="preserve">Ѓорче Петров </w:t>
      </w:r>
      <w:r w:rsidRPr="00986E7D">
        <w:rPr>
          <w:rFonts w:ascii="StobiSerif Regular" w:hAnsi="StobiSerif Regular"/>
          <w:sz w:val="22"/>
          <w:szCs w:val="22"/>
          <w:lang w:val="mk-MK"/>
        </w:rPr>
        <w:t>з</w:t>
      </w:r>
      <w:r w:rsidR="00EB39EF" w:rsidRPr="00986E7D">
        <w:rPr>
          <w:rFonts w:ascii="StobiSerif Regular" w:hAnsi="StobiSerif Regular"/>
          <w:sz w:val="22"/>
          <w:szCs w:val="22"/>
          <w:lang w:val="mk-MK"/>
        </w:rPr>
        <w:t>ав</w:t>
      </w:r>
      <w:r w:rsidR="009F59A6" w:rsidRPr="00986E7D">
        <w:rPr>
          <w:rFonts w:ascii="StobiSerif Regular" w:hAnsi="StobiSerif Regular"/>
          <w:sz w:val="22"/>
          <w:szCs w:val="22"/>
          <w:lang w:val="mk-MK"/>
        </w:rPr>
        <w:t xml:space="preserve">едена во </w:t>
      </w:r>
      <w:r w:rsidR="00EE2287">
        <w:rPr>
          <w:rFonts w:ascii="StobiSerif Regular" w:hAnsi="StobiSerif Regular"/>
          <w:sz w:val="22"/>
          <w:szCs w:val="22"/>
          <w:lang w:val="mk-MK"/>
        </w:rPr>
        <w:t>Агенцијата со бр.08-522</w:t>
      </w:r>
      <w:r w:rsidRPr="00986E7D">
        <w:rPr>
          <w:rFonts w:ascii="StobiSerif Regular" w:hAnsi="StobiSerif Regular"/>
          <w:sz w:val="22"/>
          <w:szCs w:val="22"/>
          <w:lang w:val="mk-MK"/>
        </w:rPr>
        <w:t xml:space="preserve"> на </w:t>
      </w:r>
      <w:r w:rsidR="00EE2287">
        <w:rPr>
          <w:rFonts w:ascii="StobiSerif Regular" w:hAnsi="StobiSerif Regular"/>
          <w:sz w:val="22"/>
          <w:szCs w:val="22"/>
          <w:lang w:val="mk-MK"/>
        </w:rPr>
        <w:t xml:space="preserve">01.10.2025 </w:t>
      </w:r>
      <w:r w:rsidRPr="00986E7D">
        <w:rPr>
          <w:rFonts w:ascii="StobiSerif Regular" w:hAnsi="StobiSerif Regular"/>
          <w:sz w:val="22"/>
          <w:szCs w:val="22"/>
          <w:lang w:val="mk-MK"/>
        </w:rPr>
        <w:t xml:space="preserve">година, по предметот Барање за пристап до информации од јавен карактер, </w:t>
      </w:r>
      <w:r w:rsidRPr="00986E7D">
        <w:rPr>
          <w:rFonts w:ascii="StobiSerif Regular" w:hAnsi="StobiSerif Regular"/>
          <w:b/>
          <w:sz w:val="22"/>
          <w:szCs w:val="22"/>
          <w:lang w:val="mk-MK"/>
        </w:rPr>
        <w:t>СЕ УВАЖУВА и предметот се враќа на повторно постапување пред првостепениот орган</w:t>
      </w:r>
      <w:r w:rsidRPr="00986E7D">
        <w:rPr>
          <w:rFonts w:ascii="StobiSerif Regular" w:hAnsi="StobiSerif Regular"/>
          <w:sz w:val="22"/>
          <w:szCs w:val="22"/>
          <w:lang w:val="mk-MK"/>
        </w:rPr>
        <w:t xml:space="preserve">. </w:t>
      </w:r>
    </w:p>
    <w:p w:rsidR="009A462F" w:rsidRPr="00986E7D" w:rsidRDefault="009A462F" w:rsidP="00C8626E">
      <w:pPr>
        <w:pStyle w:val="NoSpacing"/>
        <w:ind w:firstLine="720"/>
        <w:rPr>
          <w:rFonts w:ascii="StobiSerif Regular" w:hAnsi="StobiSerif Regular"/>
          <w:sz w:val="22"/>
          <w:szCs w:val="22"/>
          <w:lang w:val="mk-MK"/>
        </w:rPr>
      </w:pPr>
      <w:r w:rsidRPr="00986E7D">
        <w:rPr>
          <w:rFonts w:ascii="StobiSerif Regular" w:hAnsi="StobiSerif Regular"/>
          <w:b/>
          <w:sz w:val="22"/>
          <w:szCs w:val="22"/>
          <w:lang w:val="mk-MK"/>
        </w:rPr>
        <w:t>2.Решението на Имателот на информации</w:t>
      </w:r>
      <w:r w:rsidR="00617DFC">
        <w:rPr>
          <w:rFonts w:ascii="StobiSerif Regular" w:hAnsi="StobiSerif Regular"/>
          <w:b/>
          <w:sz w:val="22"/>
          <w:szCs w:val="22"/>
          <w:lang w:val="mk-MK"/>
        </w:rPr>
        <w:t xml:space="preserve"> бр.03-2320/5 од 13</w:t>
      </w:r>
      <w:r w:rsidR="00EE2287">
        <w:rPr>
          <w:rFonts w:ascii="StobiSerif Regular" w:hAnsi="StobiSerif Regular"/>
          <w:b/>
          <w:sz w:val="22"/>
          <w:szCs w:val="22"/>
          <w:lang w:val="mk-MK"/>
        </w:rPr>
        <w:t>.10</w:t>
      </w:r>
      <w:r w:rsidR="00AF0E51">
        <w:rPr>
          <w:rFonts w:ascii="StobiSerif Regular" w:hAnsi="StobiSerif Regular"/>
          <w:b/>
          <w:sz w:val="22"/>
          <w:szCs w:val="22"/>
          <w:lang w:val="mk-MK"/>
        </w:rPr>
        <w:t>.2025 година</w:t>
      </w:r>
      <w:r w:rsidRPr="00986E7D">
        <w:rPr>
          <w:rFonts w:ascii="StobiSerif Regular" w:hAnsi="StobiSerif Regular"/>
          <w:b/>
          <w:sz w:val="22"/>
          <w:szCs w:val="22"/>
          <w:lang w:val="mk-MK"/>
        </w:rPr>
        <w:t xml:space="preserve"> СЕ ПОНИШТУВА.</w:t>
      </w:r>
    </w:p>
    <w:p w:rsidR="009A462F" w:rsidRPr="00986E7D" w:rsidRDefault="009A462F" w:rsidP="009A462F">
      <w:pPr>
        <w:pStyle w:val="NoSpacing"/>
        <w:tabs>
          <w:tab w:val="left" w:pos="567"/>
        </w:tabs>
        <w:ind w:firstLine="0"/>
        <w:rPr>
          <w:rFonts w:ascii="StobiSerif Regular" w:hAnsi="StobiSerif Regular"/>
          <w:b/>
          <w:sz w:val="22"/>
          <w:szCs w:val="22"/>
          <w:lang w:val="mk-MK"/>
        </w:rPr>
      </w:pPr>
      <w:r w:rsidRPr="00986E7D">
        <w:rPr>
          <w:rFonts w:ascii="StobiSerif Regular" w:hAnsi="StobiSerif Regular"/>
          <w:b/>
          <w:sz w:val="22"/>
          <w:szCs w:val="22"/>
          <w:lang w:val="mk-MK"/>
        </w:rPr>
        <w:tab/>
      </w:r>
      <w:r w:rsidR="00C8626E">
        <w:rPr>
          <w:rFonts w:ascii="StobiSerif Regular" w:hAnsi="StobiSerif Regular"/>
          <w:b/>
          <w:sz w:val="22"/>
          <w:szCs w:val="22"/>
          <w:lang w:val="mk-MK"/>
        </w:rPr>
        <w:t xml:space="preserve">  </w:t>
      </w:r>
      <w:r w:rsidRPr="00986E7D">
        <w:rPr>
          <w:rFonts w:ascii="StobiSerif Regular" w:hAnsi="StobiSerif Regular"/>
          <w:b/>
          <w:sz w:val="22"/>
          <w:szCs w:val="22"/>
        </w:rPr>
        <w:t xml:space="preserve">3. </w:t>
      </w:r>
      <w:r w:rsidRPr="00986E7D">
        <w:rPr>
          <w:rFonts w:ascii="StobiSerif Regular" w:hAnsi="StobiSerif Regular"/>
          <w:b/>
          <w:sz w:val="22"/>
          <w:szCs w:val="22"/>
          <w:lang w:val="mk-MK"/>
        </w:rPr>
        <w:t>Имателот на информации е должен да го спроведе ова Решение во рок од 15 дена од денот на неговиот прием и за истото да ја извести Агенцијата.</w:t>
      </w:r>
    </w:p>
    <w:p w:rsidR="00C36D16" w:rsidRPr="00986E7D" w:rsidRDefault="00C36D16" w:rsidP="003B4DE9">
      <w:pPr>
        <w:pStyle w:val="NormalWeb"/>
        <w:spacing w:before="0" w:after="0"/>
        <w:ind w:firstLine="720"/>
        <w:jc w:val="both"/>
        <w:rPr>
          <w:rFonts w:ascii="StobiSerif Regular" w:hAnsi="StobiSerif Regular"/>
          <w:b/>
          <w:bCs/>
          <w:sz w:val="22"/>
          <w:szCs w:val="22"/>
          <w:lang w:val="mk-MK"/>
        </w:rPr>
      </w:pPr>
    </w:p>
    <w:p w:rsidR="003B4DE9" w:rsidRPr="00986E7D" w:rsidRDefault="003B4DE9" w:rsidP="00D17219">
      <w:pPr>
        <w:pStyle w:val="NormalWeb"/>
        <w:spacing w:before="0" w:after="0"/>
        <w:ind w:firstLine="3600"/>
        <w:jc w:val="both"/>
        <w:rPr>
          <w:rFonts w:ascii="StobiSerif Regular" w:hAnsi="StobiSerif Regular"/>
          <w:b/>
          <w:bCs/>
          <w:sz w:val="22"/>
          <w:szCs w:val="22"/>
          <w:lang w:val="mk-MK"/>
        </w:rPr>
      </w:pPr>
      <w:r w:rsidRPr="00986E7D">
        <w:rPr>
          <w:rFonts w:ascii="StobiSerif Regular" w:hAnsi="StobiSerif Regular"/>
          <w:b/>
          <w:bCs/>
          <w:sz w:val="22"/>
          <w:szCs w:val="22"/>
          <w:lang w:val="mk-MK"/>
        </w:rPr>
        <w:t>О Б Р А З Л О Ж Е Н И Е</w:t>
      </w:r>
    </w:p>
    <w:p w:rsidR="007F18AD" w:rsidRPr="00986E7D" w:rsidRDefault="007F18AD" w:rsidP="003B4DE9">
      <w:pPr>
        <w:pStyle w:val="NormalWeb"/>
        <w:spacing w:before="0" w:after="0"/>
        <w:ind w:firstLine="720"/>
        <w:jc w:val="both"/>
        <w:rPr>
          <w:rFonts w:ascii="StobiSerif Regular" w:hAnsi="StobiSerif Regular"/>
          <w:sz w:val="22"/>
          <w:szCs w:val="22"/>
          <w:lang w:val="mk-MK"/>
        </w:rPr>
      </w:pPr>
    </w:p>
    <w:p w:rsidR="009A462F" w:rsidRPr="00986E7D" w:rsidRDefault="00AF0E51" w:rsidP="006E2FCB">
      <w:pPr>
        <w:pStyle w:val="NormalWeb"/>
        <w:spacing w:before="0" w:after="0"/>
        <w:ind w:firstLine="720"/>
        <w:jc w:val="both"/>
        <w:rPr>
          <w:rFonts w:ascii="StobiSerif Regular" w:hAnsi="StobiSerif Regular"/>
          <w:sz w:val="22"/>
          <w:szCs w:val="22"/>
          <w:lang w:val="mk-MK"/>
        </w:rPr>
      </w:pPr>
      <w:r>
        <w:rPr>
          <w:rFonts w:ascii="StobiSerif Regular" w:hAnsi="StobiSerif Regular"/>
          <w:sz w:val="22"/>
          <w:szCs w:val="22"/>
          <w:lang w:val="mk-MK"/>
        </w:rPr>
        <w:t>Тара Концепт</w:t>
      </w:r>
      <w:r w:rsidR="00821B3F">
        <w:rPr>
          <w:rFonts w:ascii="StobiSerif Regular" w:hAnsi="StobiSerif Regular"/>
          <w:sz w:val="22"/>
          <w:szCs w:val="22"/>
          <w:lang w:val="mk-MK"/>
        </w:rPr>
        <w:t xml:space="preserve"> ДОО Скопје</w:t>
      </w:r>
      <w:r w:rsidR="009F59A6" w:rsidRPr="00986E7D">
        <w:rPr>
          <w:rFonts w:ascii="StobiSerif Regular" w:hAnsi="StobiSerif Regular"/>
          <w:sz w:val="22"/>
          <w:szCs w:val="22"/>
          <w:lang w:val="mk-MK"/>
        </w:rPr>
        <w:t xml:space="preserve">, </w:t>
      </w:r>
      <w:r w:rsidR="009A462F" w:rsidRPr="00986E7D">
        <w:rPr>
          <w:rFonts w:ascii="StobiSerif Regular" w:hAnsi="StobiSerif Regular"/>
          <w:sz w:val="22"/>
          <w:szCs w:val="22"/>
          <w:lang w:val="ru-RU"/>
        </w:rPr>
        <w:t>како што е наведено во Жалбата</w:t>
      </w:r>
      <w:r w:rsidR="00D76BCE" w:rsidRPr="00986E7D">
        <w:rPr>
          <w:rFonts w:ascii="StobiSerif Regular" w:hAnsi="StobiSerif Regular"/>
          <w:sz w:val="22"/>
          <w:szCs w:val="22"/>
          <w:lang w:val="ru-RU"/>
        </w:rPr>
        <w:t>,</w:t>
      </w:r>
      <w:r w:rsidR="009A462F" w:rsidRPr="00986E7D">
        <w:rPr>
          <w:rFonts w:ascii="StobiSerif Regular" w:hAnsi="StobiSerif Regular"/>
          <w:sz w:val="22"/>
          <w:szCs w:val="22"/>
          <w:lang w:val="ru-RU"/>
        </w:rPr>
        <w:t xml:space="preserve"> на </w:t>
      </w:r>
      <w:r w:rsidR="00841B5E">
        <w:rPr>
          <w:rFonts w:ascii="StobiSerif Regular" w:hAnsi="StobiSerif Regular"/>
          <w:sz w:val="22"/>
          <w:szCs w:val="22"/>
          <w:lang w:val="ru-RU"/>
        </w:rPr>
        <w:t>22</w:t>
      </w:r>
      <w:r w:rsidR="00C8626E">
        <w:rPr>
          <w:rFonts w:ascii="StobiSerif Regular" w:hAnsi="StobiSerif Regular"/>
          <w:sz w:val="22"/>
          <w:szCs w:val="22"/>
          <w:lang w:val="ru-RU"/>
        </w:rPr>
        <w:t>.0</w:t>
      </w:r>
      <w:r w:rsidR="00841B5E">
        <w:rPr>
          <w:rFonts w:ascii="StobiSerif Regular" w:hAnsi="StobiSerif Regular"/>
          <w:sz w:val="22"/>
          <w:szCs w:val="22"/>
          <w:lang w:val="ru-RU"/>
        </w:rPr>
        <w:t>9</w:t>
      </w:r>
      <w:r w:rsidR="009A462F" w:rsidRPr="00986E7D">
        <w:rPr>
          <w:rFonts w:ascii="StobiSerif Regular" w:hAnsi="StobiSerif Regular"/>
          <w:sz w:val="22"/>
          <w:szCs w:val="22"/>
          <w:lang w:val="mk-MK"/>
        </w:rPr>
        <w:t>.2025</w:t>
      </w:r>
      <w:r w:rsidR="009A462F" w:rsidRPr="00986E7D">
        <w:rPr>
          <w:rFonts w:ascii="StobiSerif Regular" w:hAnsi="StobiSerif Regular"/>
          <w:sz w:val="22"/>
          <w:szCs w:val="22"/>
          <w:lang w:val="ru-RU"/>
        </w:rPr>
        <w:t xml:space="preserve"> година</w:t>
      </w:r>
      <w:r w:rsidR="00C8626E">
        <w:rPr>
          <w:rFonts w:ascii="StobiSerif Regular" w:hAnsi="StobiSerif Regular"/>
          <w:sz w:val="22"/>
          <w:szCs w:val="22"/>
          <w:lang w:val="ru-RU"/>
        </w:rPr>
        <w:t xml:space="preserve"> </w:t>
      </w:r>
      <w:r w:rsidR="009A462F" w:rsidRPr="00986E7D">
        <w:rPr>
          <w:rFonts w:ascii="StobiSerif Regular" w:hAnsi="StobiSerif Regular"/>
          <w:sz w:val="22"/>
          <w:szCs w:val="22"/>
          <w:lang w:val="ru-RU"/>
        </w:rPr>
        <w:t>поднел</w:t>
      </w:r>
      <w:r w:rsidR="00C8626E">
        <w:rPr>
          <w:rFonts w:ascii="StobiSerif Regular" w:hAnsi="StobiSerif Regular"/>
          <w:sz w:val="22"/>
          <w:szCs w:val="22"/>
          <w:lang w:val="ru-RU"/>
        </w:rPr>
        <w:t xml:space="preserve">а </w:t>
      </w:r>
      <w:r w:rsidR="009A462F" w:rsidRPr="00986E7D">
        <w:rPr>
          <w:rFonts w:ascii="StobiSerif Regular" w:hAnsi="StobiSerif Regular"/>
          <w:sz w:val="22"/>
          <w:szCs w:val="22"/>
          <w:lang w:val="mk-MK"/>
        </w:rPr>
        <w:t>Барање за пристап до информации од јавен карактер до</w:t>
      </w:r>
      <w:r w:rsidR="00A33076">
        <w:rPr>
          <w:rFonts w:ascii="StobiSerif Regular" w:hAnsi="StobiSerif Regular"/>
          <w:sz w:val="22"/>
          <w:szCs w:val="22"/>
          <w:lang w:val="en-US"/>
        </w:rPr>
        <w:t xml:space="preserve"> </w:t>
      </w:r>
      <w:r w:rsidR="00841B5E">
        <w:rPr>
          <w:rFonts w:ascii="StobiSerif Regular" w:hAnsi="StobiSerif Regular"/>
          <w:sz w:val="22"/>
          <w:szCs w:val="22"/>
          <w:lang w:val="mk-MK"/>
        </w:rPr>
        <w:t>Општина Ѓорче Петров</w:t>
      </w:r>
      <w:r w:rsidR="009A462F" w:rsidRPr="00986E7D">
        <w:rPr>
          <w:rFonts w:ascii="StobiSerif Regular" w:hAnsi="StobiSerif Regular"/>
          <w:sz w:val="22"/>
          <w:szCs w:val="22"/>
          <w:lang w:val="mk-MK"/>
        </w:rPr>
        <w:t>, со кое побарал</w:t>
      </w:r>
      <w:r w:rsidR="00D76BCE" w:rsidRPr="00986E7D">
        <w:rPr>
          <w:rFonts w:ascii="StobiSerif Regular" w:hAnsi="StobiSerif Regular"/>
          <w:sz w:val="22"/>
          <w:szCs w:val="22"/>
          <w:lang w:val="mk-MK"/>
        </w:rPr>
        <w:t xml:space="preserve"> по е-маил да </w:t>
      </w:r>
      <w:r>
        <w:rPr>
          <w:rFonts w:ascii="StobiSerif Regular" w:hAnsi="StobiSerif Regular"/>
          <w:sz w:val="22"/>
          <w:szCs w:val="22"/>
          <w:lang w:val="mk-MK"/>
        </w:rPr>
        <w:t>му</w:t>
      </w:r>
      <w:r w:rsidR="006E2FCB" w:rsidRPr="00986E7D">
        <w:rPr>
          <w:rFonts w:ascii="StobiSerif Regular" w:hAnsi="StobiSerif Regular"/>
          <w:sz w:val="22"/>
          <w:szCs w:val="22"/>
          <w:lang w:val="mk-MK"/>
        </w:rPr>
        <w:t xml:space="preserve"> се достави </w:t>
      </w:r>
      <w:r w:rsidR="00D76BCE" w:rsidRPr="00986E7D">
        <w:rPr>
          <w:rFonts w:ascii="StobiSerif Regular" w:hAnsi="StobiSerif Regular"/>
          <w:sz w:val="22"/>
          <w:szCs w:val="22"/>
          <w:lang w:val="mk-MK"/>
        </w:rPr>
        <w:t xml:space="preserve">електронски запис од </w:t>
      </w:r>
      <w:r w:rsidR="009A462F" w:rsidRPr="00986E7D">
        <w:rPr>
          <w:rFonts w:ascii="StobiSerif Regular" w:hAnsi="StobiSerif Regular"/>
          <w:sz w:val="22"/>
          <w:szCs w:val="22"/>
          <w:lang w:val="mk-MK"/>
        </w:rPr>
        <w:t>следн</w:t>
      </w:r>
      <w:r w:rsidR="006E2FCB" w:rsidRPr="00986E7D">
        <w:rPr>
          <w:rFonts w:ascii="StobiSerif Regular" w:hAnsi="StobiSerif Regular"/>
          <w:sz w:val="22"/>
          <w:szCs w:val="22"/>
          <w:lang w:val="mk-MK"/>
        </w:rPr>
        <w:t>ата</w:t>
      </w:r>
      <w:r w:rsidR="009A462F" w:rsidRPr="00986E7D">
        <w:rPr>
          <w:rFonts w:ascii="StobiSerif Regular" w:hAnsi="StobiSerif Regular"/>
          <w:sz w:val="22"/>
          <w:szCs w:val="22"/>
          <w:lang w:val="mk-MK"/>
        </w:rPr>
        <w:t xml:space="preserve"> информаци</w:t>
      </w:r>
      <w:r w:rsidR="006E2FCB" w:rsidRPr="00986E7D">
        <w:rPr>
          <w:rFonts w:ascii="StobiSerif Regular" w:hAnsi="StobiSerif Regular"/>
          <w:sz w:val="22"/>
          <w:szCs w:val="22"/>
          <w:lang w:val="mk-MK"/>
        </w:rPr>
        <w:t>ја</w:t>
      </w:r>
      <w:r w:rsidR="009A462F" w:rsidRPr="00986E7D">
        <w:rPr>
          <w:rFonts w:ascii="StobiSerif Regular" w:hAnsi="StobiSerif Regular"/>
          <w:sz w:val="22"/>
          <w:szCs w:val="22"/>
          <w:lang w:val="mk-MK"/>
        </w:rPr>
        <w:t>:</w:t>
      </w:r>
    </w:p>
    <w:p w:rsidR="009A462F" w:rsidRPr="00986E7D" w:rsidRDefault="00D76BCE" w:rsidP="00841B5E">
      <w:pPr>
        <w:pStyle w:val="NormalWeb"/>
        <w:spacing w:before="0" w:after="0"/>
        <w:ind w:firstLine="720"/>
        <w:jc w:val="both"/>
        <w:rPr>
          <w:rFonts w:ascii="StobiSerif Regular" w:hAnsi="StobiSerif Regular"/>
          <w:sz w:val="22"/>
          <w:szCs w:val="22"/>
          <w:lang w:val="mk-MK"/>
        </w:rPr>
      </w:pPr>
      <w:r w:rsidRPr="00986E7D">
        <w:rPr>
          <w:rFonts w:ascii="StobiSerif Regular" w:hAnsi="StobiSerif Regular"/>
          <w:sz w:val="22"/>
          <w:szCs w:val="22"/>
          <w:lang w:val="mk-MK"/>
        </w:rPr>
        <w:t>„</w:t>
      </w:r>
      <w:r w:rsidR="00841B5E">
        <w:rPr>
          <w:rFonts w:ascii="StobiSerif Regular" w:hAnsi="StobiSerif Regular"/>
          <w:sz w:val="22"/>
          <w:szCs w:val="22"/>
          <w:lang w:val="mk-MK"/>
        </w:rPr>
        <w:t>1. Вкупен број на одобренија за градба издадени од Општина Ѓорче Петров, имиња на лицата, парцелите и адресите на објектите воедно и типот на објектот</w:t>
      </w:r>
      <w:r w:rsidR="00AF0E51">
        <w:rPr>
          <w:rFonts w:ascii="StobiSerif Regular" w:hAnsi="StobiSerif Regular"/>
          <w:sz w:val="22"/>
          <w:szCs w:val="22"/>
          <w:lang w:val="mk-MK"/>
        </w:rPr>
        <w:t>.</w:t>
      </w:r>
      <w:r w:rsidRPr="00986E7D">
        <w:rPr>
          <w:rFonts w:ascii="StobiSerif Regular" w:hAnsi="StobiSerif Regular"/>
          <w:sz w:val="22"/>
          <w:szCs w:val="22"/>
          <w:lang w:val="mk-MK"/>
        </w:rPr>
        <w:t>“</w:t>
      </w:r>
    </w:p>
    <w:p w:rsidR="00BD7DEA" w:rsidRDefault="00BD7DEA" w:rsidP="00BD7DEA">
      <w:pPr>
        <w:pStyle w:val="NormalWeb"/>
        <w:spacing w:before="0" w:after="0"/>
        <w:ind w:firstLine="720"/>
        <w:jc w:val="both"/>
        <w:rPr>
          <w:rFonts w:ascii="StobiSerif Regular" w:hAnsi="StobiSerif Regular"/>
          <w:sz w:val="22"/>
          <w:szCs w:val="22"/>
          <w:lang w:val="mk-MK"/>
        </w:rPr>
      </w:pPr>
      <w:r w:rsidRPr="000C0C16">
        <w:rPr>
          <w:rFonts w:ascii="StobiSerif Regular" w:hAnsi="StobiSerif Regular"/>
          <w:sz w:val="22"/>
          <w:szCs w:val="22"/>
          <w:lang w:val="mk-MK"/>
        </w:rPr>
        <w:t xml:space="preserve">Имателот на информации по ова Барање не одговорил во законски предвидениот рок, по што Барателот на информации достави Жалба до </w:t>
      </w:r>
      <w:r>
        <w:rPr>
          <w:rFonts w:ascii="StobiSerif Regular" w:hAnsi="StobiSerif Regular"/>
          <w:sz w:val="22"/>
          <w:szCs w:val="22"/>
          <w:lang w:val="mk-MK"/>
        </w:rPr>
        <w:t>Агенцијата, заведена под бр.08-52</w:t>
      </w:r>
      <w:r>
        <w:rPr>
          <w:rFonts w:ascii="StobiSerif Regular" w:hAnsi="StobiSerif Regular"/>
          <w:sz w:val="22"/>
          <w:szCs w:val="22"/>
          <w:lang w:val="en-US"/>
        </w:rPr>
        <w:t>2</w:t>
      </w:r>
      <w:r w:rsidRPr="000C0C16">
        <w:rPr>
          <w:rFonts w:ascii="StobiSerif Regular" w:hAnsi="StobiSerif Regular"/>
          <w:sz w:val="22"/>
          <w:szCs w:val="22"/>
          <w:lang w:val="mk-MK"/>
        </w:rPr>
        <w:t xml:space="preserve"> на </w:t>
      </w:r>
      <w:r>
        <w:rPr>
          <w:rFonts w:ascii="StobiSerif Regular" w:hAnsi="StobiSerif Regular"/>
          <w:sz w:val="22"/>
          <w:szCs w:val="22"/>
          <w:lang w:val="mk-MK"/>
        </w:rPr>
        <w:t>01</w:t>
      </w:r>
      <w:r w:rsidRPr="000C0C16">
        <w:rPr>
          <w:rFonts w:ascii="StobiSerif Regular" w:hAnsi="StobiSerif Regular"/>
          <w:sz w:val="22"/>
          <w:szCs w:val="22"/>
          <w:lang w:val="mk-MK"/>
        </w:rPr>
        <w:t>.</w:t>
      </w:r>
      <w:r>
        <w:rPr>
          <w:rFonts w:ascii="StobiSerif Regular" w:hAnsi="StobiSerif Regular"/>
          <w:sz w:val="22"/>
          <w:szCs w:val="22"/>
          <w:lang w:val="mk-MK"/>
        </w:rPr>
        <w:t>10</w:t>
      </w:r>
      <w:r w:rsidRPr="000C0C16">
        <w:rPr>
          <w:rFonts w:ascii="StobiSerif Regular" w:hAnsi="StobiSerif Regular"/>
          <w:sz w:val="22"/>
          <w:szCs w:val="22"/>
          <w:lang w:val="mk-MK"/>
        </w:rPr>
        <w:t>.2025 година.</w:t>
      </w:r>
    </w:p>
    <w:p w:rsidR="00BD7DEA" w:rsidRPr="00986E7D" w:rsidRDefault="00BD7DEA" w:rsidP="00BD7DEA">
      <w:pPr>
        <w:pStyle w:val="NoSpacing"/>
        <w:tabs>
          <w:tab w:val="left" w:pos="709"/>
        </w:tabs>
        <w:ind w:firstLine="0"/>
        <w:rPr>
          <w:rFonts w:ascii="StobiSerif Regular" w:hAnsi="StobiSerif Regular"/>
          <w:sz w:val="22"/>
          <w:szCs w:val="22"/>
          <w:lang w:val="mk-MK"/>
        </w:rPr>
      </w:pPr>
      <w:r>
        <w:rPr>
          <w:rFonts w:ascii="StobiSerif Regular" w:hAnsi="StobiSerif Regular"/>
          <w:sz w:val="22"/>
          <w:szCs w:val="22"/>
          <w:lang w:val="mk-MK"/>
        </w:rPr>
        <w:tab/>
      </w:r>
      <w:r w:rsidRPr="00986E7D">
        <w:rPr>
          <w:rFonts w:ascii="StobiSerif Regular" w:hAnsi="StobiSerif Regular"/>
          <w:sz w:val="22"/>
          <w:szCs w:val="22"/>
          <w:lang w:val="mk-MK"/>
        </w:rPr>
        <w:t>Агенцијата, преку е-маил заведен со</w:t>
      </w:r>
      <w:r>
        <w:rPr>
          <w:rFonts w:ascii="StobiSerif Regular" w:hAnsi="StobiSerif Regular"/>
          <w:sz w:val="22"/>
          <w:szCs w:val="22"/>
          <w:lang w:val="mk-MK"/>
        </w:rPr>
        <w:t xml:space="preserve"> </w:t>
      </w:r>
      <w:r w:rsidRPr="00986E7D">
        <w:rPr>
          <w:rFonts w:ascii="StobiSerif Regular" w:hAnsi="StobiSerif Regular"/>
          <w:sz w:val="22"/>
          <w:szCs w:val="22"/>
          <w:lang w:val="mk-MK"/>
        </w:rPr>
        <w:t>бр.08-</w:t>
      </w:r>
      <w:r>
        <w:rPr>
          <w:rFonts w:ascii="StobiSerif Regular" w:hAnsi="StobiSerif Regular"/>
          <w:sz w:val="22"/>
          <w:szCs w:val="22"/>
          <w:lang w:val="mk-MK"/>
        </w:rPr>
        <w:t>52</w:t>
      </w:r>
      <w:r>
        <w:rPr>
          <w:rFonts w:ascii="StobiSerif Regular" w:hAnsi="StobiSerif Regular"/>
          <w:sz w:val="22"/>
          <w:szCs w:val="22"/>
        </w:rPr>
        <w:t>2</w:t>
      </w:r>
      <w:r w:rsidRPr="00986E7D">
        <w:rPr>
          <w:rFonts w:ascii="StobiSerif Regular" w:hAnsi="StobiSerif Regular"/>
          <w:sz w:val="22"/>
          <w:szCs w:val="22"/>
          <w:lang w:val="mk-MK"/>
        </w:rPr>
        <w:t xml:space="preserve"> од </w:t>
      </w:r>
      <w:r>
        <w:rPr>
          <w:rFonts w:ascii="StobiSerif Regular" w:hAnsi="StobiSerif Regular"/>
          <w:sz w:val="22"/>
          <w:szCs w:val="22"/>
          <w:lang w:val="mk-MK"/>
        </w:rPr>
        <w:t>01.10.</w:t>
      </w:r>
      <w:r w:rsidRPr="00986E7D">
        <w:rPr>
          <w:rFonts w:ascii="StobiSerif Regular" w:hAnsi="StobiSerif Regular"/>
          <w:sz w:val="22"/>
          <w:szCs w:val="22"/>
          <w:lang w:val="mk-MK"/>
        </w:rPr>
        <w:t>2025 година, ја препрати Жалбата до Имателот на информации</w:t>
      </w:r>
      <w:r w:rsidRPr="00986E7D">
        <w:rPr>
          <w:rFonts w:ascii="StobiSerif Regular" w:hAnsi="StobiSerif Regular"/>
          <w:snapToGrid w:val="0"/>
          <w:sz w:val="22"/>
          <w:szCs w:val="22"/>
          <w:lang w:val="mk-MK"/>
        </w:rPr>
        <w:t xml:space="preserve"> и </w:t>
      </w:r>
      <w:r w:rsidRPr="00986E7D">
        <w:rPr>
          <w:rFonts w:ascii="StobiSerif Regular" w:hAnsi="StobiSerif Regular"/>
          <w:sz w:val="22"/>
          <w:szCs w:val="22"/>
          <w:lang w:val="mk-MK"/>
        </w:rPr>
        <w:t>побара во рок од седум (7) дена да се произнесе по истата и до Агенцијата да ги достави сите списи во врска со предметот.</w:t>
      </w:r>
    </w:p>
    <w:p w:rsidR="007B3D83" w:rsidRDefault="00BD7DEA" w:rsidP="00D348A9">
      <w:pPr>
        <w:widowControl w:val="0"/>
        <w:ind w:firstLine="567"/>
        <w:jc w:val="both"/>
        <w:rPr>
          <w:rFonts w:ascii="StobiSerif Regular" w:hAnsi="StobiSerif Regular"/>
          <w:sz w:val="22"/>
          <w:szCs w:val="22"/>
          <w:lang w:val="mk-MK"/>
        </w:rPr>
      </w:pPr>
      <w:r w:rsidRPr="00BD7DEA">
        <w:rPr>
          <w:rFonts w:ascii="StobiSerif Regular" w:hAnsi="StobiSerif Regular"/>
          <w:color w:val="FF0000"/>
          <w:sz w:val="22"/>
          <w:szCs w:val="22"/>
          <w:lang w:val="mk-MK"/>
        </w:rPr>
        <w:tab/>
      </w:r>
      <w:r w:rsidR="00F14C4F" w:rsidRPr="00F14C4F">
        <w:rPr>
          <w:rFonts w:ascii="StobiSerif Regular" w:hAnsi="StobiSerif Regular"/>
          <w:sz w:val="22"/>
          <w:szCs w:val="22"/>
          <w:lang w:val="mk-MK"/>
        </w:rPr>
        <w:t>Постапувајќи по ова Барање</w:t>
      </w:r>
      <w:r w:rsidR="00D348A9">
        <w:rPr>
          <w:rFonts w:ascii="StobiSerif Regular" w:hAnsi="StobiSerif Regular"/>
          <w:sz w:val="22"/>
          <w:szCs w:val="22"/>
          <w:lang w:val="mk-MK"/>
        </w:rPr>
        <w:t>то на Агенцијата</w:t>
      </w:r>
      <w:r w:rsidR="00F14C4F" w:rsidRPr="00F14C4F">
        <w:rPr>
          <w:rFonts w:ascii="StobiSerif Regular" w:hAnsi="StobiSerif Regular"/>
          <w:sz w:val="22"/>
          <w:szCs w:val="22"/>
          <w:lang w:val="mk-MK"/>
        </w:rPr>
        <w:t>, Имателот на информации</w:t>
      </w:r>
      <w:r w:rsidR="00D348A9">
        <w:rPr>
          <w:rFonts w:ascii="StobiSerif Regular" w:hAnsi="StobiSerif Regular"/>
          <w:sz w:val="22"/>
          <w:szCs w:val="22"/>
          <w:lang w:val="mk-MK"/>
        </w:rPr>
        <w:t xml:space="preserve"> по електронски пат до Агенцијата на 14.10.2025 година го достави</w:t>
      </w:r>
      <w:r w:rsidR="00F14C4F" w:rsidRPr="00F14C4F">
        <w:rPr>
          <w:rFonts w:ascii="StobiSerif Regular" w:hAnsi="StobiSerif Regular"/>
          <w:sz w:val="22"/>
          <w:szCs w:val="22"/>
          <w:lang w:val="mk-MK"/>
        </w:rPr>
        <w:t xml:space="preserve"> Одговор</w:t>
      </w:r>
      <w:r w:rsidR="00D348A9">
        <w:rPr>
          <w:rFonts w:ascii="StobiSerif Regular" w:hAnsi="StobiSerif Regular"/>
          <w:sz w:val="22"/>
          <w:szCs w:val="22"/>
          <w:lang w:val="mk-MK"/>
        </w:rPr>
        <w:t>от</w:t>
      </w:r>
      <w:r w:rsidR="00F14C4F" w:rsidRPr="00F14C4F">
        <w:rPr>
          <w:rFonts w:ascii="StobiSerif Regular" w:hAnsi="StobiSerif Regular"/>
          <w:sz w:val="22"/>
          <w:szCs w:val="22"/>
          <w:lang w:val="mk-MK"/>
        </w:rPr>
        <w:t xml:space="preserve"> на Барање за пристап до информации од јавен карактер </w:t>
      </w:r>
      <w:r w:rsidR="00D348A9">
        <w:rPr>
          <w:rFonts w:ascii="StobiSerif Regular" w:hAnsi="StobiSerif Regular"/>
          <w:sz w:val="22"/>
          <w:szCs w:val="22"/>
          <w:lang w:val="mk-MK"/>
        </w:rPr>
        <w:t xml:space="preserve">бр.03-2320/6 од 13.10.2025 година насловен </w:t>
      </w:r>
    </w:p>
    <w:p w:rsidR="007B3D83" w:rsidRDefault="007B3D83" w:rsidP="00D348A9">
      <w:pPr>
        <w:widowControl w:val="0"/>
        <w:ind w:firstLine="567"/>
        <w:jc w:val="both"/>
        <w:rPr>
          <w:rFonts w:ascii="StobiSerif Regular" w:hAnsi="StobiSerif Regular"/>
          <w:sz w:val="22"/>
          <w:szCs w:val="22"/>
          <w:lang w:val="mk-MK"/>
        </w:rPr>
      </w:pPr>
    </w:p>
    <w:p w:rsidR="00BD7DEA" w:rsidRPr="00F14C4F" w:rsidRDefault="00D348A9" w:rsidP="00E070D3">
      <w:pPr>
        <w:widowControl w:val="0"/>
        <w:jc w:val="both"/>
        <w:rPr>
          <w:rFonts w:ascii="StobiSerif Regular" w:hAnsi="StobiSerif Regular"/>
          <w:sz w:val="22"/>
          <w:szCs w:val="22"/>
          <w:lang w:val="mk-MK"/>
        </w:rPr>
      </w:pPr>
      <w:r>
        <w:rPr>
          <w:rFonts w:ascii="StobiSerif Regular" w:hAnsi="StobiSerif Regular"/>
          <w:sz w:val="22"/>
          <w:szCs w:val="22"/>
          <w:lang w:val="mk-MK"/>
        </w:rPr>
        <w:t>до Барателот на информации и Решението бр.03-2320/5 од 13.10.2025 година со кое се</w:t>
      </w:r>
      <w:r w:rsidR="00F14C4F" w:rsidRPr="00F14C4F">
        <w:rPr>
          <w:rFonts w:ascii="StobiSerif Regular" w:hAnsi="StobiSerif Regular"/>
          <w:sz w:val="22"/>
          <w:szCs w:val="22"/>
          <w:lang w:val="mk-MK"/>
        </w:rPr>
        <w:t xml:space="preserve"> прифаќа Барање</w:t>
      </w:r>
      <w:r>
        <w:rPr>
          <w:rFonts w:ascii="StobiSerif Regular" w:hAnsi="StobiSerif Regular"/>
          <w:sz w:val="22"/>
          <w:szCs w:val="22"/>
          <w:lang w:val="mk-MK"/>
        </w:rPr>
        <w:t xml:space="preserve">то на Барателот. Во образложението на Решението е наведено: </w:t>
      </w:r>
      <w:r w:rsidR="00F14C4F" w:rsidRPr="00F14C4F">
        <w:rPr>
          <w:rFonts w:ascii="StobiSerif Regular" w:hAnsi="StobiSerif Regular"/>
          <w:sz w:val="22"/>
          <w:szCs w:val="22"/>
          <w:lang w:val="mk-MK"/>
        </w:rPr>
        <w:t xml:space="preserve"> </w:t>
      </w:r>
      <w:r>
        <w:rPr>
          <w:rFonts w:ascii="StobiSerif Regular" w:hAnsi="StobiSerif Regular"/>
          <w:sz w:val="22"/>
          <w:szCs w:val="22"/>
          <w:lang w:val="mk-MK"/>
        </w:rPr>
        <w:t xml:space="preserve">„Со оглед дека Барањето е основано, а Општина Ѓорче Петров располага со бараната информација во својство на имател на информацијата од јавен карактер, се одлучи како во диспозитивот на ова Решение“. Додека во Одговорот на барање е </w:t>
      </w:r>
      <w:r w:rsidR="00F14C4F" w:rsidRPr="00F14C4F">
        <w:rPr>
          <w:rFonts w:ascii="StobiSerif Regular" w:hAnsi="StobiSerif Regular"/>
          <w:sz w:val="22"/>
          <w:szCs w:val="22"/>
          <w:lang w:val="mk-MK"/>
        </w:rPr>
        <w:t>навед</w:t>
      </w:r>
      <w:r w:rsidR="00F14C4F">
        <w:rPr>
          <w:rFonts w:ascii="StobiSerif Regular" w:hAnsi="StobiSerif Regular"/>
          <w:sz w:val="22"/>
          <w:szCs w:val="22"/>
          <w:lang w:val="mk-MK"/>
        </w:rPr>
        <w:t>ено</w:t>
      </w:r>
      <w:r w:rsidR="00F14C4F" w:rsidRPr="004270A6">
        <w:rPr>
          <w:rFonts w:ascii="StobiSerif Regular" w:hAnsi="StobiSerif Regular"/>
          <w:sz w:val="22"/>
          <w:szCs w:val="22"/>
          <w:lang w:val="mk-MK"/>
        </w:rPr>
        <w:t>: „...</w:t>
      </w:r>
      <w:r w:rsidR="00FC52F5">
        <w:rPr>
          <w:rFonts w:ascii="StobiSerif Regular" w:hAnsi="StobiSerif Regular"/>
          <w:sz w:val="22"/>
          <w:szCs w:val="22"/>
          <w:lang w:val="mk-MK"/>
        </w:rPr>
        <w:t>Општина Ѓорче Петров, односно самиот електронски систем е-дозвола не води таква евиденција на издадени одобренија за градење со бараните податоци</w:t>
      </w:r>
      <w:r w:rsidR="00F14C4F" w:rsidRPr="004270A6">
        <w:rPr>
          <w:rFonts w:ascii="StobiSerif Regular" w:hAnsi="StobiSerif Regular"/>
          <w:sz w:val="22"/>
          <w:szCs w:val="22"/>
          <w:lang w:val="mk-MK"/>
        </w:rPr>
        <w:t>“</w:t>
      </w:r>
      <w:r>
        <w:rPr>
          <w:rFonts w:ascii="StobiSerif Regular" w:hAnsi="StobiSerif Regular"/>
          <w:sz w:val="22"/>
          <w:szCs w:val="22"/>
          <w:lang w:val="mk-MK"/>
        </w:rPr>
        <w:t>.</w:t>
      </w:r>
    </w:p>
    <w:p w:rsidR="009A462F" w:rsidRPr="00986E7D" w:rsidRDefault="009A462F" w:rsidP="009A462F">
      <w:pPr>
        <w:pStyle w:val="NoSpacing"/>
        <w:ind w:firstLine="709"/>
        <w:rPr>
          <w:rFonts w:ascii="StobiSerif Regular" w:hAnsi="StobiSerif Regular"/>
          <w:sz w:val="22"/>
          <w:szCs w:val="22"/>
          <w:lang w:val="mk-MK"/>
        </w:rPr>
      </w:pPr>
      <w:r w:rsidRPr="00986E7D">
        <w:rPr>
          <w:rFonts w:ascii="StobiSerif Regular" w:hAnsi="StobiSerif Regular"/>
          <w:sz w:val="22"/>
          <w:szCs w:val="22"/>
          <w:lang w:val="mk-MK"/>
        </w:rPr>
        <w:tab/>
      </w:r>
      <w:proofErr w:type="spellStart"/>
      <w:r w:rsidRPr="00986E7D">
        <w:rPr>
          <w:rFonts w:ascii="StobiSerif Regular" w:hAnsi="StobiSerif Regular"/>
          <w:sz w:val="22"/>
          <w:szCs w:val="22"/>
        </w:rPr>
        <w:t>Постапувајќи</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по</w:t>
      </w:r>
      <w:proofErr w:type="spellEnd"/>
      <w:r w:rsidRPr="00986E7D">
        <w:rPr>
          <w:rFonts w:ascii="StobiSerif Regular" w:hAnsi="StobiSerif Regular"/>
          <w:sz w:val="22"/>
          <w:szCs w:val="22"/>
          <w:lang w:val="mk-MK"/>
        </w:rPr>
        <w:t xml:space="preserve"> Ж</w:t>
      </w:r>
      <w:proofErr w:type="spellStart"/>
      <w:r w:rsidRPr="00986E7D">
        <w:rPr>
          <w:rFonts w:ascii="StobiSerif Regular" w:hAnsi="StobiSerif Regular"/>
          <w:sz w:val="22"/>
          <w:szCs w:val="22"/>
        </w:rPr>
        <w:t>алба</w:t>
      </w:r>
      <w:proofErr w:type="spellEnd"/>
      <w:r w:rsidRPr="00986E7D">
        <w:rPr>
          <w:rFonts w:ascii="StobiSerif Regular" w:hAnsi="StobiSerif Regular"/>
          <w:sz w:val="22"/>
          <w:szCs w:val="22"/>
          <w:lang w:val="mk-MK"/>
        </w:rPr>
        <w:t>та</w:t>
      </w:r>
      <w:r w:rsidRPr="00986E7D">
        <w:rPr>
          <w:rFonts w:ascii="StobiSerif Regular" w:hAnsi="StobiSerif Regular"/>
          <w:sz w:val="22"/>
          <w:szCs w:val="22"/>
        </w:rPr>
        <w:t xml:space="preserve">, </w:t>
      </w:r>
      <w:proofErr w:type="spellStart"/>
      <w:r w:rsidRPr="00986E7D">
        <w:rPr>
          <w:rFonts w:ascii="StobiSerif Regular" w:hAnsi="StobiSerif Regular"/>
          <w:sz w:val="22"/>
          <w:szCs w:val="22"/>
        </w:rPr>
        <w:t>Агенцијата</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за</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заштита</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на</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правото</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на</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слободен</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пристап</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до</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информациите</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од</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јавен</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карактер</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истата</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b/>
          <w:sz w:val="22"/>
          <w:szCs w:val="22"/>
        </w:rPr>
        <w:t>ја</w:t>
      </w:r>
      <w:proofErr w:type="spellEnd"/>
      <w:r w:rsidRPr="00986E7D">
        <w:rPr>
          <w:rFonts w:ascii="StobiSerif Regular" w:hAnsi="StobiSerif Regular"/>
          <w:b/>
          <w:sz w:val="22"/>
          <w:szCs w:val="22"/>
          <w:lang w:val="mk-MK"/>
        </w:rPr>
        <w:t xml:space="preserve"> уважи</w:t>
      </w:r>
      <w:r w:rsidRPr="00986E7D">
        <w:rPr>
          <w:rFonts w:ascii="StobiSerif Regular" w:hAnsi="StobiSerif Regular"/>
          <w:sz w:val="22"/>
          <w:szCs w:val="22"/>
        </w:rPr>
        <w:t>,</w:t>
      </w:r>
      <w:r w:rsidR="00831654">
        <w:rPr>
          <w:rFonts w:ascii="StobiSerif Regular" w:hAnsi="StobiSerif Regular"/>
          <w:sz w:val="22"/>
          <w:szCs w:val="22"/>
          <w:lang w:val="mk-MK"/>
        </w:rPr>
        <w:t xml:space="preserve"> </w:t>
      </w:r>
      <w:r w:rsidRPr="00986E7D">
        <w:rPr>
          <w:rFonts w:ascii="StobiSerif Regular" w:hAnsi="StobiSerif Regular"/>
          <w:b/>
          <w:sz w:val="22"/>
          <w:szCs w:val="22"/>
          <w:lang w:val="mk-MK"/>
        </w:rPr>
        <w:t>Решение</w:t>
      </w:r>
      <w:r w:rsidR="00831654">
        <w:rPr>
          <w:rFonts w:ascii="StobiSerif Regular" w:hAnsi="StobiSerif Regular"/>
          <w:b/>
          <w:sz w:val="22"/>
          <w:szCs w:val="22"/>
          <w:lang w:val="mk-MK"/>
        </w:rPr>
        <w:t>то</w:t>
      </w:r>
      <w:r w:rsidRPr="00986E7D">
        <w:rPr>
          <w:rFonts w:ascii="StobiSerif Regular" w:hAnsi="StobiSerif Regular"/>
          <w:b/>
          <w:sz w:val="22"/>
          <w:szCs w:val="22"/>
          <w:lang w:val="mk-MK"/>
        </w:rPr>
        <w:t xml:space="preserve"> на Имателот на информации го поништи и предметот го врати на повторно постапување пред првостепениот орган</w:t>
      </w:r>
      <w:r w:rsidRPr="00986E7D">
        <w:rPr>
          <w:rFonts w:ascii="StobiSerif Regular" w:hAnsi="StobiSerif Regular"/>
          <w:sz w:val="22"/>
          <w:szCs w:val="22"/>
          <w:lang w:val="mk-MK"/>
        </w:rPr>
        <w:t xml:space="preserve">, </w:t>
      </w:r>
      <w:proofErr w:type="spellStart"/>
      <w:r w:rsidRPr="00986E7D">
        <w:rPr>
          <w:rFonts w:ascii="StobiSerif Regular" w:hAnsi="StobiSerif Regular"/>
          <w:sz w:val="22"/>
          <w:szCs w:val="22"/>
        </w:rPr>
        <w:t>поради</w:t>
      </w:r>
      <w:proofErr w:type="spellEnd"/>
      <w:r w:rsidR="00831654">
        <w:rPr>
          <w:rFonts w:ascii="StobiSerif Regular" w:hAnsi="StobiSerif Regular"/>
          <w:sz w:val="22"/>
          <w:szCs w:val="22"/>
          <w:lang w:val="mk-MK"/>
        </w:rPr>
        <w:t xml:space="preserve"> </w:t>
      </w:r>
      <w:proofErr w:type="spellStart"/>
      <w:r w:rsidRPr="00986E7D">
        <w:rPr>
          <w:rFonts w:ascii="StobiSerif Regular" w:hAnsi="StobiSerif Regular"/>
          <w:sz w:val="22"/>
          <w:szCs w:val="22"/>
        </w:rPr>
        <w:t>следното</w:t>
      </w:r>
      <w:proofErr w:type="spellEnd"/>
      <w:r w:rsidRPr="00986E7D">
        <w:rPr>
          <w:rFonts w:ascii="StobiSerif Regular" w:hAnsi="StobiSerif Regular"/>
          <w:sz w:val="22"/>
          <w:szCs w:val="22"/>
        </w:rPr>
        <w:t>:</w:t>
      </w:r>
    </w:p>
    <w:p w:rsidR="00D348A9" w:rsidRDefault="00BD7DEA" w:rsidP="00103356">
      <w:pPr>
        <w:widowControl w:val="0"/>
        <w:ind w:firstLine="567"/>
        <w:jc w:val="both"/>
        <w:rPr>
          <w:rFonts w:ascii="StobiSerif Regular" w:eastAsia="Arial Unicode MS" w:hAnsi="StobiSerif Regular" w:cs="Arial Unicode MS"/>
          <w:b/>
          <w:sz w:val="22"/>
          <w:szCs w:val="22"/>
          <w:lang w:val="mk-MK"/>
        </w:rPr>
      </w:pPr>
      <w:r w:rsidRPr="00831654">
        <w:rPr>
          <w:rFonts w:ascii="StobiSerif Regular" w:eastAsia="Arial Unicode MS" w:hAnsi="StobiSerif Regular" w:cs="Arial Unicode MS"/>
          <w:sz w:val="22"/>
          <w:szCs w:val="22"/>
          <w:lang w:val="mk-MK"/>
        </w:rPr>
        <w:t xml:space="preserve">Агенцијата за заштита на правото на слободен пристап до информациите од јавен карактер утврди дека Имателот на информации отпочнал првостепена постапка по Барање за пристап до информации од јавен карактер согласно член 20 став </w:t>
      </w:r>
      <w:r w:rsidRPr="00831654">
        <w:rPr>
          <w:rFonts w:ascii="StobiSerif Regular" w:eastAsia="Arial Unicode MS" w:hAnsi="StobiSerif Regular" w:cs="Arial Unicode MS"/>
          <w:sz w:val="22"/>
          <w:szCs w:val="22"/>
        </w:rPr>
        <w:t>1</w:t>
      </w:r>
      <w:r w:rsidRPr="00831654">
        <w:rPr>
          <w:rFonts w:ascii="StobiSerif Regular" w:eastAsia="Arial Unicode MS" w:hAnsi="StobiSerif Regular" w:cs="Arial Unicode MS"/>
          <w:sz w:val="22"/>
          <w:szCs w:val="22"/>
          <w:lang w:val="mk-MK"/>
        </w:rPr>
        <w:t xml:space="preserve"> од Законот за слободен пристап до информации од јавен карактер, </w:t>
      </w:r>
      <w:r>
        <w:rPr>
          <w:rFonts w:ascii="StobiSerif Regular" w:eastAsia="Arial Unicode MS" w:hAnsi="StobiSerif Regular" w:cs="Arial Unicode MS"/>
          <w:sz w:val="22"/>
          <w:szCs w:val="22"/>
          <w:lang w:val="mk-MK"/>
        </w:rPr>
        <w:t xml:space="preserve">но, </w:t>
      </w:r>
      <w:r w:rsidRPr="00831654">
        <w:rPr>
          <w:rFonts w:ascii="StobiSerif Regular" w:eastAsia="Arial Unicode MS" w:hAnsi="StobiSerif Regular" w:cs="Arial Unicode MS"/>
          <w:sz w:val="22"/>
          <w:szCs w:val="22"/>
          <w:lang w:val="mk-MK"/>
        </w:rPr>
        <w:t>иако донел Решение со кое се уважува Барањето на Барателот</w:t>
      </w:r>
      <w:r>
        <w:rPr>
          <w:rFonts w:ascii="StobiSerif Regular" w:eastAsia="Arial Unicode MS" w:hAnsi="StobiSerif Regular" w:cs="Arial Unicode MS"/>
          <w:sz w:val="22"/>
          <w:szCs w:val="22"/>
          <w:lang w:val="mk-MK"/>
        </w:rPr>
        <w:t xml:space="preserve">, не му ги доставил </w:t>
      </w:r>
      <w:r w:rsidRPr="00831654">
        <w:rPr>
          <w:rFonts w:ascii="StobiSerif Regular" w:eastAsia="Arial Unicode MS" w:hAnsi="StobiSerif Regular" w:cs="Arial Unicode MS"/>
          <w:b/>
          <w:sz w:val="22"/>
          <w:szCs w:val="22"/>
          <w:lang w:val="mk-MK"/>
        </w:rPr>
        <w:t xml:space="preserve">бараните информации на начин и во форма наведени во Барањето. </w:t>
      </w:r>
    </w:p>
    <w:p w:rsidR="00D348A9" w:rsidRPr="00D348A9" w:rsidRDefault="00D348A9" w:rsidP="00103356">
      <w:pPr>
        <w:widowControl w:val="0"/>
        <w:ind w:firstLine="567"/>
        <w:jc w:val="both"/>
        <w:rPr>
          <w:rFonts w:ascii="StobiSerif Regular" w:eastAsia="Arial Unicode MS" w:hAnsi="StobiSerif Regular" w:cs="Arial Unicode MS"/>
          <w:sz w:val="22"/>
          <w:szCs w:val="22"/>
          <w:lang w:val="mk-MK"/>
        </w:rPr>
      </w:pPr>
      <w:r w:rsidRPr="00D348A9">
        <w:rPr>
          <w:rFonts w:ascii="StobiSerif Regular" w:eastAsia="Arial Unicode MS" w:hAnsi="StobiSerif Regular" w:cs="Arial Unicode MS"/>
          <w:sz w:val="22"/>
          <w:szCs w:val="22"/>
          <w:lang w:val="mk-MK"/>
        </w:rPr>
        <w:t xml:space="preserve">Што се однесува до наводите на Одговорот на барање и Решението на Имателот на информации, Агенцијата смета дека Имателот на информации </w:t>
      </w:r>
      <w:r>
        <w:rPr>
          <w:rFonts w:ascii="StobiSerif Regular" w:eastAsia="Arial Unicode MS" w:hAnsi="StobiSerif Regular" w:cs="Arial Unicode MS"/>
          <w:sz w:val="22"/>
          <w:szCs w:val="22"/>
          <w:lang w:val="mk-MK"/>
        </w:rPr>
        <w:t xml:space="preserve">со истите документи е </w:t>
      </w:r>
      <w:r w:rsidRPr="00D348A9">
        <w:rPr>
          <w:rFonts w:ascii="StobiSerif Regular" w:eastAsia="Arial Unicode MS" w:hAnsi="StobiSerif Regular" w:cs="Arial Unicode MS"/>
          <w:sz w:val="22"/>
          <w:szCs w:val="22"/>
          <w:lang w:val="mk-MK"/>
        </w:rPr>
        <w:t>контрадикторен, бидејќи со Одговорот на барање тврди дека „не води таква евиденција на издадени одобренија“, додека со донесеното Решение утврдува дека „Општина Ѓорче Петров располага со бараната информација...“.</w:t>
      </w:r>
    </w:p>
    <w:p w:rsidR="00BD7DEA" w:rsidRDefault="00BD7DEA" w:rsidP="00BD7DEA">
      <w:pPr>
        <w:ind w:firstLine="720"/>
        <w:jc w:val="both"/>
        <w:rPr>
          <w:rFonts w:ascii="StobiSerif Regular" w:hAnsi="StobiSerif Regular"/>
          <w:sz w:val="22"/>
          <w:szCs w:val="22"/>
          <w:lang w:val="mk-MK"/>
        </w:rPr>
      </w:pPr>
      <w:r w:rsidRPr="00103356">
        <w:rPr>
          <w:rFonts w:ascii="StobiSerif Regular" w:hAnsi="StobiSerif Regular"/>
          <w:color w:val="000000" w:themeColor="text1"/>
          <w:sz w:val="22"/>
          <w:szCs w:val="22"/>
          <w:lang w:val="mk-MK"/>
        </w:rPr>
        <w:t xml:space="preserve">Агенцијата </w:t>
      </w:r>
      <w:r w:rsidRPr="004818B0">
        <w:rPr>
          <w:rFonts w:ascii="StobiSerif Regular" w:hAnsi="StobiSerif Regular"/>
          <w:sz w:val="22"/>
          <w:szCs w:val="22"/>
          <w:lang w:val="mk-MK"/>
        </w:rPr>
        <w:t>му укажува на Имателот на информации, дека согласно член 3 став 1 алинеја 2 од Законот за слободен пристап до информации од јавен карактер е утврдено дека: „</w:t>
      </w:r>
      <w:r w:rsidRPr="00D348A9">
        <w:rPr>
          <w:rFonts w:ascii="StobiSerif Regular" w:hAnsi="StobiSerif Regular"/>
          <w:b/>
          <w:sz w:val="22"/>
          <w:szCs w:val="22"/>
          <w:lang w:val="mk-MK"/>
        </w:rPr>
        <w:t xml:space="preserve">информација од јавен карактер </w:t>
      </w:r>
      <w:r w:rsidRPr="004818B0">
        <w:rPr>
          <w:rFonts w:ascii="StobiSerif Regular" w:hAnsi="StobiSerif Regular"/>
          <w:sz w:val="22"/>
          <w:szCs w:val="22"/>
          <w:lang w:val="mk-MK"/>
        </w:rPr>
        <w:t>е информација во која било форма што ја создал или со која располага имателот на информацијата согласно со неговите надлежности“</w:t>
      </w:r>
      <w:r>
        <w:rPr>
          <w:rFonts w:ascii="StobiSerif Regular" w:hAnsi="StobiSerif Regular"/>
          <w:sz w:val="22"/>
          <w:szCs w:val="22"/>
          <w:lang w:val="mk-MK"/>
        </w:rPr>
        <w:t>.</w:t>
      </w:r>
    </w:p>
    <w:p w:rsidR="00BD7DEA" w:rsidRDefault="00BD7DEA" w:rsidP="00BD7DEA">
      <w:pPr>
        <w:ind w:firstLine="720"/>
        <w:jc w:val="both"/>
        <w:rPr>
          <w:rFonts w:ascii="StobiSerif Regular" w:hAnsi="StobiSerif Regular"/>
          <w:sz w:val="22"/>
          <w:szCs w:val="22"/>
          <w:lang w:val="mk-MK"/>
        </w:rPr>
      </w:pPr>
      <w:r w:rsidRPr="004818B0">
        <w:rPr>
          <w:rFonts w:ascii="StobiSerif Regular" w:hAnsi="StobiSerif Regular"/>
          <w:sz w:val="22"/>
          <w:szCs w:val="22"/>
          <w:lang w:val="mk-MK"/>
        </w:rPr>
        <w:t>Агенцијата</w:t>
      </w:r>
      <w:r>
        <w:rPr>
          <w:rFonts w:ascii="StobiSerif Regular" w:hAnsi="StobiSerif Regular"/>
          <w:sz w:val="22"/>
          <w:szCs w:val="22"/>
          <w:lang w:val="mk-MK"/>
        </w:rPr>
        <w:t>, исто така,</w:t>
      </w:r>
      <w:r w:rsidRPr="004818B0">
        <w:rPr>
          <w:rFonts w:ascii="StobiSerif Regular" w:hAnsi="StobiSerif Regular"/>
          <w:sz w:val="22"/>
          <w:szCs w:val="22"/>
          <w:lang w:val="mk-MK"/>
        </w:rPr>
        <w:t xml:space="preserve"> </w:t>
      </w:r>
      <w:r>
        <w:rPr>
          <w:rFonts w:ascii="StobiSerif Regular" w:hAnsi="StobiSerif Regular"/>
          <w:sz w:val="22"/>
          <w:szCs w:val="22"/>
          <w:lang w:val="mk-MK"/>
        </w:rPr>
        <w:t>му укажува на Имателот на информации</w:t>
      </w:r>
      <w:r w:rsidRPr="004818B0">
        <w:rPr>
          <w:rFonts w:ascii="StobiSerif Regular" w:hAnsi="StobiSerif Regular"/>
          <w:sz w:val="22"/>
          <w:szCs w:val="22"/>
          <w:lang w:val="mk-MK"/>
        </w:rPr>
        <w:t xml:space="preserve"> дека, </w:t>
      </w:r>
      <w:r>
        <w:rPr>
          <w:rFonts w:ascii="StobiSerif Regular" w:hAnsi="StobiSerif Regular"/>
          <w:sz w:val="22"/>
          <w:szCs w:val="22"/>
          <w:lang w:val="mk-MK"/>
        </w:rPr>
        <w:t>во конкретниот случај, е должен одново да го разгледа Барањето на Барателот, со тоа што е должен да утврди дали бараните</w:t>
      </w:r>
      <w:r w:rsidRPr="004818B0">
        <w:rPr>
          <w:rFonts w:ascii="StobiSerif Regular" w:hAnsi="StobiSerif Regular"/>
          <w:sz w:val="22"/>
          <w:szCs w:val="22"/>
          <w:lang w:val="mk-MK"/>
        </w:rPr>
        <w:t xml:space="preserve"> информации</w:t>
      </w:r>
      <w:r>
        <w:rPr>
          <w:rFonts w:ascii="StobiSerif Regular" w:hAnsi="StobiSerif Regular"/>
          <w:sz w:val="22"/>
          <w:szCs w:val="22"/>
          <w:lang w:val="mk-MK"/>
        </w:rPr>
        <w:t xml:space="preserve"> спаѓаат во редот на информации</w:t>
      </w:r>
      <w:r w:rsidRPr="004818B0">
        <w:rPr>
          <w:rFonts w:ascii="StobiSerif Regular" w:hAnsi="StobiSerif Regular"/>
          <w:sz w:val="22"/>
          <w:szCs w:val="22"/>
          <w:lang w:val="mk-MK"/>
        </w:rPr>
        <w:t xml:space="preserve"> од јавен карактер</w:t>
      </w:r>
      <w:r>
        <w:rPr>
          <w:rFonts w:ascii="StobiSerif Regular" w:hAnsi="StobiSerif Regular"/>
          <w:sz w:val="22"/>
          <w:szCs w:val="22"/>
          <w:lang w:val="mk-MK"/>
        </w:rPr>
        <w:t>, или во редот на исклучоците од слободниот пристап до информации</w:t>
      </w:r>
      <w:r w:rsidRPr="004818B0">
        <w:rPr>
          <w:rFonts w:ascii="StobiSerif Regular" w:hAnsi="StobiSerif Regular"/>
          <w:sz w:val="22"/>
          <w:szCs w:val="22"/>
          <w:lang w:val="mk-MK"/>
        </w:rPr>
        <w:t xml:space="preserve">. </w:t>
      </w:r>
      <w:r>
        <w:rPr>
          <w:rFonts w:ascii="StobiSerif Regular" w:hAnsi="StobiSerif Regular"/>
          <w:sz w:val="22"/>
          <w:szCs w:val="22"/>
          <w:lang w:val="mk-MK"/>
        </w:rPr>
        <w:t>Поконкретно, во</w:t>
      </w:r>
      <w:r w:rsidRPr="004818B0">
        <w:rPr>
          <w:rFonts w:ascii="StobiSerif Regular" w:hAnsi="StobiSerif Regular"/>
          <w:sz w:val="22"/>
          <w:szCs w:val="22"/>
          <w:lang w:val="mk-MK"/>
        </w:rPr>
        <w:t xml:space="preserve"> случајов</w:t>
      </w:r>
      <w:r>
        <w:rPr>
          <w:rFonts w:ascii="StobiSerif Regular" w:hAnsi="StobiSerif Regular"/>
          <w:sz w:val="22"/>
          <w:szCs w:val="22"/>
          <w:lang w:val="mk-MK"/>
        </w:rPr>
        <w:t xml:space="preserve"> треба да се утврди дали бараните податоци се опфатени со</w:t>
      </w:r>
      <w:r w:rsidRPr="004818B0">
        <w:rPr>
          <w:rFonts w:ascii="StobiSerif Regular" w:hAnsi="StobiSerif Regular"/>
          <w:sz w:val="22"/>
          <w:szCs w:val="22"/>
          <w:lang w:val="mk-MK"/>
        </w:rPr>
        <w:t xml:space="preserve"> член 10 став 1 алинеја 1, </w:t>
      </w:r>
      <w:r>
        <w:rPr>
          <w:rFonts w:ascii="StobiSerif Regular" w:hAnsi="StobiSerif Regular"/>
          <w:sz w:val="22"/>
          <w:szCs w:val="22"/>
          <w:lang w:val="mk-MK"/>
        </w:rPr>
        <w:t>8, 18,</w:t>
      </w:r>
      <w:r w:rsidRPr="004818B0">
        <w:rPr>
          <w:rFonts w:ascii="StobiSerif Regular" w:hAnsi="StobiSerif Regular"/>
          <w:sz w:val="22"/>
          <w:szCs w:val="22"/>
          <w:lang w:val="mk-MK"/>
        </w:rPr>
        <w:t xml:space="preserve"> </w:t>
      </w:r>
      <w:r>
        <w:rPr>
          <w:rFonts w:ascii="StobiSerif Regular" w:hAnsi="StobiSerif Regular"/>
          <w:sz w:val="22"/>
          <w:szCs w:val="22"/>
          <w:lang w:val="mk-MK"/>
        </w:rPr>
        <w:t xml:space="preserve">20, </w:t>
      </w:r>
      <w:r w:rsidRPr="004818B0">
        <w:rPr>
          <w:rFonts w:ascii="StobiSerif Regular" w:hAnsi="StobiSerif Regular"/>
          <w:sz w:val="22"/>
          <w:szCs w:val="22"/>
          <w:lang w:val="mk-MK"/>
        </w:rPr>
        <w:t>21 и 22 од Закон</w:t>
      </w:r>
      <w:r>
        <w:rPr>
          <w:rFonts w:ascii="StobiSerif Regular" w:hAnsi="StobiSerif Regular"/>
          <w:sz w:val="22"/>
          <w:szCs w:val="22"/>
          <w:lang w:val="mk-MK"/>
        </w:rPr>
        <w:t xml:space="preserve">от за слободен пристап до информации од јавен карактер, или пак со член 6 став 1 од истиот Закон. </w:t>
      </w:r>
    </w:p>
    <w:p w:rsidR="000A4F77" w:rsidRDefault="000A4F77" w:rsidP="000A4F77">
      <w:pPr>
        <w:pStyle w:val="NoSpacing"/>
        <w:rPr>
          <w:rFonts w:ascii="StobiSerif Regular" w:eastAsia="Arial Unicode MS" w:hAnsi="StobiSerif Regular" w:cs="Arial Unicode MS"/>
          <w:sz w:val="22"/>
          <w:szCs w:val="22"/>
          <w:lang w:val="mk-MK"/>
        </w:rPr>
      </w:pPr>
      <w:r>
        <w:rPr>
          <w:rFonts w:ascii="StobiSerif Regular" w:eastAsia="Arial Unicode MS" w:hAnsi="StobiSerif Regular" w:cs="Arial Unicode MS"/>
          <w:sz w:val="22"/>
          <w:szCs w:val="22"/>
          <w:lang w:val="mk-MK"/>
        </w:rPr>
        <w:t>Во врска со донесеното Решение на Имателот на информации, Агенцијата му укажува на Имателот на информации да го има во предвид член 88 став 1 од Законот за општата управна постапка, управниот акт што е издаден во писмена форма содржи: вовед, диспозитив, образложение, правна поука, потпис од овластеното службено лице и печат. Агенцијата му укажува на Имателот на информации дека во член 88 став 2, 3, 4 и 5 од истиот Закон, е наведено детално за секој елемент од структурата на управниот акт.</w:t>
      </w:r>
    </w:p>
    <w:p w:rsidR="00BD7DEA" w:rsidRDefault="00BD7DEA" w:rsidP="00510DF8">
      <w:pPr>
        <w:spacing w:after="120"/>
        <w:ind w:firstLine="720"/>
        <w:jc w:val="both"/>
        <w:rPr>
          <w:rFonts w:ascii="StobiSerif Regular" w:hAnsi="StobiSerif Regular"/>
          <w:sz w:val="22"/>
          <w:szCs w:val="22"/>
          <w:lang w:val="mk-MK"/>
        </w:rPr>
      </w:pPr>
      <w:r>
        <w:rPr>
          <w:rFonts w:ascii="StobiSerif Regular" w:hAnsi="StobiSerif Regular"/>
          <w:sz w:val="22"/>
          <w:szCs w:val="22"/>
          <w:lang w:val="mk-MK"/>
        </w:rPr>
        <w:t xml:space="preserve">При повторното постапување по предметното Барање, Имателот на информации е должен одново да го разгледа Барањето и да постапи согласно одредбите од Законот за слободен пристап до информации од јавен карактер, односно по укажувањата на Агенцијата. </w:t>
      </w:r>
    </w:p>
    <w:p w:rsidR="00FC52F5" w:rsidRDefault="00FC52F5" w:rsidP="009A462F">
      <w:pPr>
        <w:pStyle w:val="NoSpacing"/>
        <w:rPr>
          <w:rFonts w:ascii="StobiSerif Regular" w:eastAsia="Arial Unicode MS" w:hAnsi="StobiSerif Regular" w:cs="Arial Unicode MS"/>
          <w:sz w:val="22"/>
          <w:szCs w:val="22"/>
          <w:lang w:val="mk-MK"/>
        </w:rPr>
      </w:pPr>
    </w:p>
    <w:p w:rsidR="007B3D83" w:rsidRDefault="007B3D83" w:rsidP="009A462F">
      <w:pPr>
        <w:pStyle w:val="NoSpacing"/>
        <w:rPr>
          <w:rFonts w:ascii="StobiSerif Regular" w:eastAsia="Arial Unicode MS" w:hAnsi="StobiSerif Regular" w:cs="Arial Unicode MS"/>
          <w:sz w:val="22"/>
          <w:szCs w:val="22"/>
          <w:lang w:val="mk-MK"/>
        </w:rPr>
      </w:pPr>
    </w:p>
    <w:p w:rsidR="009A462F" w:rsidRPr="00986E7D" w:rsidRDefault="009A462F" w:rsidP="009A462F">
      <w:pPr>
        <w:pStyle w:val="NoSpacing"/>
        <w:rPr>
          <w:rFonts w:ascii="StobiSerif Regular" w:eastAsia="Arial Unicode MS" w:hAnsi="StobiSerif Regular" w:cs="Arial Unicode MS"/>
          <w:sz w:val="22"/>
          <w:szCs w:val="22"/>
          <w:lang w:val="mk-MK"/>
        </w:rPr>
      </w:pPr>
      <w:r w:rsidRPr="00986E7D">
        <w:rPr>
          <w:rFonts w:ascii="StobiSerif Regular" w:eastAsia="Arial Unicode MS" w:hAnsi="StobiSerif Regular" w:cs="Arial Unicode MS"/>
          <w:sz w:val="22"/>
          <w:szCs w:val="22"/>
          <w:lang w:val="mk-MK"/>
        </w:rPr>
        <w:t xml:space="preserve">Поради погоре наведеното, Агенцијата за заштита на правото за слободен пристап до информации од јавен карактер одлучи како во диспозитивот на ова Решение. </w:t>
      </w:r>
    </w:p>
    <w:p w:rsidR="009A462F" w:rsidRPr="00986E7D" w:rsidRDefault="007D676B" w:rsidP="00811CCE">
      <w:pPr>
        <w:spacing w:after="120"/>
        <w:ind w:firstLine="720"/>
        <w:jc w:val="both"/>
        <w:rPr>
          <w:rFonts w:ascii="StobiSerif Regular" w:hAnsi="StobiSerif Regular"/>
          <w:sz w:val="22"/>
          <w:szCs w:val="22"/>
          <w:lang w:val="mk-MK"/>
        </w:rPr>
      </w:pPr>
      <w:r w:rsidRPr="00986E7D">
        <w:rPr>
          <w:rFonts w:ascii="StobiSerif Regular" w:hAnsi="StobiSerif Regular"/>
          <w:sz w:val="22"/>
          <w:szCs w:val="22"/>
          <w:lang w:val="mk-MK"/>
        </w:rPr>
        <w:t>Ова Решение е конечно во управната постапка и против него нема место за жалба.</w:t>
      </w:r>
    </w:p>
    <w:p w:rsidR="007D676B" w:rsidRDefault="007D676B" w:rsidP="00811CCE">
      <w:pPr>
        <w:spacing w:after="120"/>
        <w:ind w:firstLine="720"/>
        <w:jc w:val="both"/>
        <w:rPr>
          <w:rFonts w:ascii="StobiSerif Regular" w:hAnsi="StobiSerif Regular"/>
          <w:sz w:val="22"/>
          <w:szCs w:val="22"/>
          <w:lang w:val="mk-MK"/>
        </w:rPr>
      </w:pPr>
      <w:r w:rsidRPr="00986E7D">
        <w:rPr>
          <w:rFonts w:ascii="StobiSerif Regular" w:hAnsi="StobiSerif Regular"/>
          <w:b/>
          <w:sz w:val="22"/>
          <w:szCs w:val="22"/>
          <w:lang w:val="mk-MK"/>
        </w:rPr>
        <w:t>ПРАВНА ПОУКА:</w:t>
      </w:r>
      <w:r w:rsidRPr="00986E7D">
        <w:rPr>
          <w:rFonts w:ascii="StobiSerif Regular" w:hAnsi="StobiSerif Regular"/>
          <w:sz w:val="22"/>
          <w:szCs w:val="22"/>
          <w:lang w:val="mk-MK"/>
        </w:rPr>
        <w:t xml:space="preserve"> Против ова Решение странката може да поведе управен спор пред Управниот суд во рок од 30 дена.</w:t>
      </w:r>
    </w:p>
    <w:p w:rsidR="000A4F77" w:rsidRDefault="000A4F77" w:rsidP="00811CCE">
      <w:pPr>
        <w:spacing w:after="120"/>
        <w:ind w:firstLine="720"/>
        <w:jc w:val="both"/>
        <w:rPr>
          <w:rFonts w:ascii="StobiSerif Regular" w:hAnsi="StobiSerif Regular"/>
          <w:sz w:val="22"/>
          <w:szCs w:val="22"/>
          <w:lang w:val="mk-MK"/>
        </w:rPr>
      </w:pPr>
    </w:p>
    <w:p w:rsidR="00C20182" w:rsidRDefault="00C20182" w:rsidP="00C20182">
      <w:pPr>
        <w:ind w:left="5760" w:firstLine="720"/>
        <w:jc w:val="both"/>
        <w:rPr>
          <w:rFonts w:ascii="StobiSerif Regular" w:hAnsi="StobiSerif Regular"/>
          <w:b/>
          <w:sz w:val="22"/>
          <w:szCs w:val="22"/>
          <w:lang w:val="ru-RU"/>
        </w:rPr>
      </w:pPr>
      <w:r>
        <w:rPr>
          <w:rFonts w:ascii="StobiSerif Regular" w:hAnsi="StobiSerif Regular"/>
          <w:b/>
          <w:sz w:val="22"/>
          <w:szCs w:val="22"/>
          <w:lang w:val="mk-MK"/>
        </w:rPr>
        <w:t>Директор,</w:t>
      </w:r>
    </w:p>
    <w:p w:rsidR="00C20182" w:rsidRDefault="00C20182" w:rsidP="00C20182">
      <w:pPr>
        <w:rPr>
          <w:rFonts w:ascii="StobiSerif Regular" w:hAnsi="StobiSerif Regular"/>
          <w:b/>
          <w:sz w:val="22"/>
          <w:szCs w:val="22"/>
          <w:lang w:val="ru-RU"/>
        </w:rPr>
      </w:pPr>
      <w:r>
        <w:rPr>
          <w:rFonts w:ascii="StobiSerif Regular" w:hAnsi="StobiSerif Regular"/>
          <w:b/>
          <w:sz w:val="22"/>
          <w:szCs w:val="22"/>
          <w:lang w:val="ru-RU"/>
        </w:rPr>
        <w:t xml:space="preserve">                                                                                                              Пламенка Бојчева</w:t>
      </w:r>
    </w:p>
    <w:p w:rsidR="00EB3960" w:rsidRDefault="00EB3960" w:rsidP="00C20182">
      <w:pPr>
        <w:rPr>
          <w:rFonts w:ascii="StobiSerif Regular" w:hAnsi="StobiSerif Regular"/>
          <w:sz w:val="16"/>
          <w:szCs w:val="16"/>
          <w:lang w:val="mk-MK"/>
        </w:rPr>
      </w:pPr>
    </w:p>
    <w:p w:rsidR="002A32BB" w:rsidRPr="00986E7D" w:rsidRDefault="002A32BB" w:rsidP="006119F5">
      <w:pPr>
        <w:pStyle w:val="NoSpacing"/>
        <w:ind w:firstLine="0"/>
        <w:rPr>
          <w:rFonts w:ascii="StobiSerif Regular" w:hAnsi="StobiSerif Regular"/>
          <w:sz w:val="16"/>
          <w:szCs w:val="16"/>
        </w:rPr>
      </w:pPr>
      <w:bookmarkStart w:id="0" w:name="_GoBack"/>
      <w:bookmarkEnd w:id="0"/>
    </w:p>
    <w:sectPr w:rsidR="002A32BB" w:rsidRPr="00986E7D" w:rsidSect="00F14C4F">
      <w:footerReference w:type="even" r:id="rId8"/>
      <w:footerReference w:type="default" r:id="rId9"/>
      <w:pgSz w:w="12240" w:h="15840"/>
      <w:pgMar w:top="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3BD0" w:rsidRDefault="00AB3BD0">
      <w:r>
        <w:separator/>
      </w:r>
    </w:p>
  </w:endnote>
  <w:endnote w:type="continuationSeparator" w:id="0">
    <w:p w:rsidR="00AB3BD0" w:rsidRDefault="00AB3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BD0" w:rsidRDefault="00AB3BD0" w:rsidP="00734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B3BD0" w:rsidRDefault="00AB3BD0" w:rsidP="0073448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BD0" w:rsidRDefault="00AB3BD0" w:rsidP="007344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25E5F">
      <w:rPr>
        <w:rStyle w:val="PageNumber"/>
        <w:noProof/>
      </w:rPr>
      <w:t>3</w:t>
    </w:r>
    <w:r>
      <w:rPr>
        <w:rStyle w:val="PageNumber"/>
      </w:rPr>
      <w:fldChar w:fldCharType="end"/>
    </w:r>
  </w:p>
  <w:p w:rsidR="00AB3BD0" w:rsidRDefault="00AB3BD0" w:rsidP="0073448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3BD0" w:rsidRDefault="00AB3BD0">
      <w:r>
        <w:separator/>
      </w:r>
    </w:p>
  </w:footnote>
  <w:footnote w:type="continuationSeparator" w:id="0">
    <w:p w:rsidR="00AB3BD0" w:rsidRDefault="00AB3B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15:restartNumberingAfterBreak="0">
    <w:nsid w:val="089568C5"/>
    <w:multiLevelType w:val="hybridMultilevel"/>
    <w:tmpl w:val="3AE6D8E2"/>
    <w:lvl w:ilvl="0" w:tplc="042F0001">
      <w:start w:val="1"/>
      <w:numFmt w:val="bullet"/>
      <w:lvlText w:val=""/>
      <w:lvlJc w:val="left"/>
      <w:pPr>
        <w:ind w:left="1496" w:hanging="360"/>
      </w:pPr>
      <w:rPr>
        <w:rFonts w:ascii="Symbol" w:hAnsi="Symbol" w:hint="default"/>
      </w:rPr>
    </w:lvl>
    <w:lvl w:ilvl="1" w:tplc="042F0003" w:tentative="1">
      <w:start w:val="1"/>
      <w:numFmt w:val="bullet"/>
      <w:lvlText w:val="o"/>
      <w:lvlJc w:val="left"/>
      <w:pPr>
        <w:ind w:left="2216" w:hanging="360"/>
      </w:pPr>
      <w:rPr>
        <w:rFonts w:ascii="Courier New" w:hAnsi="Courier New" w:cs="Courier New" w:hint="default"/>
      </w:rPr>
    </w:lvl>
    <w:lvl w:ilvl="2" w:tplc="042F0005" w:tentative="1">
      <w:start w:val="1"/>
      <w:numFmt w:val="bullet"/>
      <w:lvlText w:val=""/>
      <w:lvlJc w:val="left"/>
      <w:pPr>
        <w:ind w:left="2936" w:hanging="360"/>
      </w:pPr>
      <w:rPr>
        <w:rFonts w:ascii="Wingdings" w:hAnsi="Wingdings" w:hint="default"/>
      </w:rPr>
    </w:lvl>
    <w:lvl w:ilvl="3" w:tplc="042F0001" w:tentative="1">
      <w:start w:val="1"/>
      <w:numFmt w:val="bullet"/>
      <w:lvlText w:val=""/>
      <w:lvlJc w:val="left"/>
      <w:pPr>
        <w:ind w:left="3656" w:hanging="360"/>
      </w:pPr>
      <w:rPr>
        <w:rFonts w:ascii="Symbol" w:hAnsi="Symbol" w:hint="default"/>
      </w:rPr>
    </w:lvl>
    <w:lvl w:ilvl="4" w:tplc="042F0003" w:tentative="1">
      <w:start w:val="1"/>
      <w:numFmt w:val="bullet"/>
      <w:lvlText w:val="o"/>
      <w:lvlJc w:val="left"/>
      <w:pPr>
        <w:ind w:left="4376" w:hanging="360"/>
      </w:pPr>
      <w:rPr>
        <w:rFonts w:ascii="Courier New" w:hAnsi="Courier New" w:cs="Courier New" w:hint="default"/>
      </w:rPr>
    </w:lvl>
    <w:lvl w:ilvl="5" w:tplc="042F0005" w:tentative="1">
      <w:start w:val="1"/>
      <w:numFmt w:val="bullet"/>
      <w:lvlText w:val=""/>
      <w:lvlJc w:val="left"/>
      <w:pPr>
        <w:ind w:left="5096" w:hanging="360"/>
      </w:pPr>
      <w:rPr>
        <w:rFonts w:ascii="Wingdings" w:hAnsi="Wingdings" w:hint="default"/>
      </w:rPr>
    </w:lvl>
    <w:lvl w:ilvl="6" w:tplc="042F0001" w:tentative="1">
      <w:start w:val="1"/>
      <w:numFmt w:val="bullet"/>
      <w:lvlText w:val=""/>
      <w:lvlJc w:val="left"/>
      <w:pPr>
        <w:ind w:left="5816" w:hanging="360"/>
      </w:pPr>
      <w:rPr>
        <w:rFonts w:ascii="Symbol" w:hAnsi="Symbol" w:hint="default"/>
      </w:rPr>
    </w:lvl>
    <w:lvl w:ilvl="7" w:tplc="042F0003" w:tentative="1">
      <w:start w:val="1"/>
      <w:numFmt w:val="bullet"/>
      <w:lvlText w:val="o"/>
      <w:lvlJc w:val="left"/>
      <w:pPr>
        <w:ind w:left="6536" w:hanging="360"/>
      </w:pPr>
      <w:rPr>
        <w:rFonts w:ascii="Courier New" w:hAnsi="Courier New" w:cs="Courier New" w:hint="default"/>
      </w:rPr>
    </w:lvl>
    <w:lvl w:ilvl="8" w:tplc="042F0005" w:tentative="1">
      <w:start w:val="1"/>
      <w:numFmt w:val="bullet"/>
      <w:lvlText w:val=""/>
      <w:lvlJc w:val="left"/>
      <w:pPr>
        <w:ind w:left="7256" w:hanging="360"/>
      </w:pPr>
      <w:rPr>
        <w:rFonts w:ascii="Wingdings" w:hAnsi="Wingdings" w:hint="default"/>
      </w:rPr>
    </w:lvl>
  </w:abstractNum>
  <w:abstractNum w:abstractNumId="2" w15:restartNumberingAfterBreak="0">
    <w:nsid w:val="09327069"/>
    <w:multiLevelType w:val="hybridMultilevel"/>
    <w:tmpl w:val="9D5C73B6"/>
    <w:lvl w:ilvl="0" w:tplc="5C6AE870">
      <w:start w:val="1"/>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3" w15:restartNumberingAfterBreak="0">
    <w:nsid w:val="119111BD"/>
    <w:multiLevelType w:val="hybridMultilevel"/>
    <w:tmpl w:val="9D24F76E"/>
    <w:lvl w:ilvl="0" w:tplc="A822B6A0">
      <w:start w:val="1"/>
      <w:numFmt w:val="decimal"/>
      <w:lvlText w:val="%1."/>
      <w:lvlJc w:val="left"/>
      <w:pPr>
        <w:ind w:left="1976" w:hanging="1125"/>
      </w:pPr>
      <w:rPr>
        <w:rFonts w:hint="default"/>
      </w:rPr>
    </w:lvl>
    <w:lvl w:ilvl="1" w:tplc="042F0019" w:tentative="1">
      <w:start w:val="1"/>
      <w:numFmt w:val="lowerLetter"/>
      <w:lvlText w:val="%2."/>
      <w:lvlJc w:val="left"/>
      <w:pPr>
        <w:ind w:left="1931" w:hanging="360"/>
      </w:pPr>
    </w:lvl>
    <w:lvl w:ilvl="2" w:tplc="042F001B" w:tentative="1">
      <w:start w:val="1"/>
      <w:numFmt w:val="lowerRoman"/>
      <w:lvlText w:val="%3."/>
      <w:lvlJc w:val="right"/>
      <w:pPr>
        <w:ind w:left="2651" w:hanging="180"/>
      </w:pPr>
    </w:lvl>
    <w:lvl w:ilvl="3" w:tplc="042F000F" w:tentative="1">
      <w:start w:val="1"/>
      <w:numFmt w:val="decimal"/>
      <w:lvlText w:val="%4."/>
      <w:lvlJc w:val="left"/>
      <w:pPr>
        <w:ind w:left="3371" w:hanging="360"/>
      </w:pPr>
    </w:lvl>
    <w:lvl w:ilvl="4" w:tplc="042F0019" w:tentative="1">
      <w:start w:val="1"/>
      <w:numFmt w:val="lowerLetter"/>
      <w:lvlText w:val="%5."/>
      <w:lvlJc w:val="left"/>
      <w:pPr>
        <w:ind w:left="4091" w:hanging="360"/>
      </w:pPr>
    </w:lvl>
    <w:lvl w:ilvl="5" w:tplc="042F001B" w:tentative="1">
      <w:start w:val="1"/>
      <w:numFmt w:val="lowerRoman"/>
      <w:lvlText w:val="%6."/>
      <w:lvlJc w:val="right"/>
      <w:pPr>
        <w:ind w:left="4811" w:hanging="180"/>
      </w:pPr>
    </w:lvl>
    <w:lvl w:ilvl="6" w:tplc="042F000F" w:tentative="1">
      <w:start w:val="1"/>
      <w:numFmt w:val="decimal"/>
      <w:lvlText w:val="%7."/>
      <w:lvlJc w:val="left"/>
      <w:pPr>
        <w:ind w:left="5531" w:hanging="360"/>
      </w:pPr>
    </w:lvl>
    <w:lvl w:ilvl="7" w:tplc="042F0019" w:tentative="1">
      <w:start w:val="1"/>
      <w:numFmt w:val="lowerLetter"/>
      <w:lvlText w:val="%8."/>
      <w:lvlJc w:val="left"/>
      <w:pPr>
        <w:ind w:left="6251" w:hanging="360"/>
      </w:pPr>
    </w:lvl>
    <w:lvl w:ilvl="8" w:tplc="042F001B" w:tentative="1">
      <w:start w:val="1"/>
      <w:numFmt w:val="lowerRoman"/>
      <w:lvlText w:val="%9."/>
      <w:lvlJc w:val="right"/>
      <w:pPr>
        <w:ind w:left="6971" w:hanging="180"/>
      </w:pPr>
    </w:lvl>
  </w:abstractNum>
  <w:abstractNum w:abstractNumId="4" w15:restartNumberingAfterBreak="0">
    <w:nsid w:val="1E1546B6"/>
    <w:multiLevelType w:val="hybridMultilevel"/>
    <w:tmpl w:val="633213EC"/>
    <w:lvl w:ilvl="0" w:tplc="2D8483D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6B22FD"/>
    <w:multiLevelType w:val="hybridMultilevel"/>
    <w:tmpl w:val="E576938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310F55A1"/>
    <w:multiLevelType w:val="hybridMultilevel"/>
    <w:tmpl w:val="99A49B0C"/>
    <w:lvl w:ilvl="0" w:tplc="04090001">
      <w:start w:val="1"/>
      <w:numFmt w:val="bullet"/>
      <w:lvlText w:val=""/>
      <w:lvlJc w:val="left"/>
      <w:pPr>
        <w:ind w:left="1496" w:hanging="360"/>
      </w:pPr>
      <w:rPr>
        <w:rFonts w:ascii="Symbol" w:hAnsi="Symbol" w:hint="default"/>
      </w:rPr>
    </w:lvl>
    <w:lvl w:ilvl="1" w:tplc="04090003">
      <w:start w:val="1"/>
      <w:numFmt w:val="bullet"/>
      <w:lvlText w:val="o"/>
      <w:lvlJc w:val="left"/>
      <w:pPr>
        <w:ind w:left="2216" w:hanging="360"/>
      </w:pPr>
      <w:rPr>
        <w:rFonts w:ascii="Courier New" w:hAnsi="Courier New" w:cs="Courier New" w:hint="default"/>
      </w:rPr>
    </w:lvl>
    <w:lvl w:ilvl="2" w:tplc="04090005">
      <w:start w:val="1"/>
      <w:numFmt w:val="bullet"/>
      <w:lvlText w:val=""/>
      <w:lvlJc w:val="left"/>
      <w:pPr>
        <w:ind w:left="2936" w:hanging="360"/>
      </w:pPr>
      <w:rPr>
        <w:rFonts w:ascii="Wingdings" w:hAnsi="Wingdings" w:hint="default"/>
      </w:rPr>
    </w:lvl>
    <w:lvl w:ilvl="3" w:tplc="04090001">
      <w:start w:val="1"/>
      <w:numFmt w:val="bullet"/>
      <w:lvlText w:val=""/>
      <w:lvlJc w:val="left"/>
      <w:pPr>
        <w:ind w:left="3656" w:hanging="360"/>
      </w:pPr>
      <w:rPr>
        <w:rFonts w:ascii="Symbol" w:hAnsi="Symbol" w:hint="default"/>
      </w:rPr>
    </w:lvl>
    <w:lvl w:ilvl="4" w:tplc="04090003">
      <w:start w:val="1"/>
      <w:numFmt w:val="bullet"/>
      <w:lvlText w:val="o"/>
      <w:lvlJc w:val="left"/>
      <w:pPr>
        <w:ind w:left="4376" w:hanging="360"/>
      </w:pPr>
      <w:rPr>
        <w:rFonts w:ascii="Courier New" w:hAnsi="Courier New" w:cs="Courier New" w:hint="default"/>
      </w:rPr>
    </w:lvl>
    <w:lvl w:ilvl="5" w:tplc="04090005">
      <w:start w:val="1"/>
      <w:numFmt w:val="bullet"/>
      <w:lvlText w:val=""/>
      <w:lvlJc w:val="left"/>
      <w:pPr>
        <w:ind w:left="5096" w:hanging="360"/>
      </w:pPr>
      <w:rPr>
        <w:rFonts w:ascii="Wingdings" w:hAnsi="Wingdings" w:hint="default"/>
      </w:rPr>
    </w:lvl>
    <w:lvl w:ilvl="6" w:tplc="04090001">
      <w:start w:val="1"/>
      <w:numFmt w:val="bullet"/>
      <w:lvlText w:val=""/>
      <w:lvlJc w:val="left"/>
      <w:pPr>
        <w:ind w:left="5816" w:hanging="360"/>
      </w:pPr>
      <w:rPr>
        <w:rFonts w:ascii="Symbol" w:hAnsi="Symbol" w:hint="default"/>
      </w:rPr>
    </w:lvl>
    <w:lvl w:ilvl="7" w:tplc="04090003">
      <w:start w:val="1"/>
      <w:numFmt w:val="bullet"/>
      <w:lvlText w:val="o"/>
      <w:lvlJc w:val="left"/>
      <w:pPr>
        <w:ind w:left="6536" w:hanging="360"/>
      </w:pPr>
      <w:rPr>
        <w:rFonts w:ascii="Courier New" w:hAnsi="Courier New" w:cs="Courier New" w:hint="default"/>
      </w:rPr>
    </w:lvl>
    <w:lvl w:ilvl="8" w:tplc="04090005">
      <w:start w:val="1"/>
      <w:numFmt w:val="bullet"/>
      <w:lvlText w:val=""/>
      <w:lvlJc w:val="left"/>
      <w:pPr>
        <w:ind w:left="7256" w:hanging="360"/>
      </w:pPr>
      <w:rPr>
        <w:rFonts w:ascii="Wingdings" w:hAnsi="Wingdings" w:hint="default"/>
      </w:rPr>
    </w:lvl>
  </w:abstractNum>
  <w:abstractNum w:abstractNumId="7" w15:restartNumberingAfterBreak="0">
    <w:nsid w:val="36B45148"/>
    <w:multiLevelType w:val="hybridMultilevel"/>
    <w:tmpl w:val="0014575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50051965"/>
    <w:multiLevelType w:val="hybridMultilevel"/>
    <w:tmpl w:val="B450E5B4"/>
    <w:lvl w:ilvl="0" w:tplc="107A752C">
      <w:numFmt w:val="bullet"/>
      <w:lvlText w:val="-"/>
      <w:lvlJc w:val="left"/>
      <w:pPr>
        <w:ind w:left="1590" w:hanging="360"/>
      </w:pPr>
      <w:rPr>
        <w:rFonts w:ascii="StobiSerif Regular" w:eastAsia="Times New Roman" w:hAnsi="StobiSerif Regular" w:cs="Times New Roman"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9" w15:restartNumberingAfterBreak="0">
    <w:nsid w:val="57CA32E1"/>
    <w:multiLevelType w:val="hybridMultilevel"/>
    <w:tmpl w:val="4346417A"/>
    <w:lvl w:ilvl="0" w:tplc="A796B50C">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C933CBF"/>
    <w:multiLevelType w:val="hybridMultilevel"/>
    <w:tmpl w:val="DF5096D4"/>
    <w:lvl w:ilvl="0" w:tplc="E17840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60F1899"/>
    <w:multiLevelType w:val="hybridMultilevel"/>
    <w:tmpl w:val="AD4A5B14"/>
    <w:lvl w:ilvl="0" w:tplc="04090001">
      <w:start w:val="1"/>
      <w:numFmt w:val="bullet"/>
      <w:lvlText w:val=""/>
      <w:lvlJc w:val="left"/>
      <w:pPr>
        <w:ind w:left="1665" w:hanging="360"/>
      </w:pPr>
      <w:rPr>
        <w:rFonts w:ascii="Symbol" w:hAnsi="Symbol"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12" w15:restartNumberingAfterBreak="0">
    <w:nsid w:val="6A371332"/>
    <w:multiLevelType w:val="hybridMultilevel"/>
    <w:tmpl w:val="1256DFF4"/>
    <w:lvl w:ilvl="0" w:tplc="3D706A08">
      <w:start w:val="1"/>
      <w:numFmt w:val="decimal"/>
      <w:lvlText w:val="%1."/>
      <w:lvlJc w:val="left"/>
      <w:pPr>
        <w:ind w:left="1080" w:hanging="360"/>
      </w:pPr>
      <w:rPr>
        <w:rFonts w:hint="default"/>
        <w:b w:val="0"/>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3" w15:restartNumberingAfterBreak="0">
    <w:nsid w:val="73D8703F"/>
    <w:multiLevelType w:val="hybridMultilevel"/>
    <w:tmpl w:val="3A5E9948"/>
    <w:lvl w:ilvl="0" w:tplc="8CE822B0">
      <w:start w:val="8"/>
      <w:numFmt w:val="decimal"/>
      <w:lvlText w:val="%1."/>
      <w:lvlJc w:val="left"/>
      <w:pPr>
        <w:ind w:left="1080" w:hanging="360"/>
      </w:pPr>
      <w:rPr>
        <w:rFonts w:hint="default"/>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14" w15:restartNumberingAfterBreak="0">
    <w:nsid w:val="75076082"/>
    <w:multiLevelType w:val="hybridMultilevel"/>
    <w:tmpl w:val="CEF0724A"/>
    <w:lvl w:ilvl="0" w:tplc="7958995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15:restartNumberingAfterBreak="0">
    <w:nsid w:val="76D9341D"/>
    <w:multiLevelType w:val="hybridMultilevel"/>
    <w:tmpl w:val="D2405768"/>
    <w:lvl w:ilvl="0" w:tplc="C74EB7DA">
      <w:start w:val="1"/>
      <w:numFmt w:val="decimal"/>
      <w:lvlText w:val="%1."/>
      <w:lvlJc w:val="left"/>
      <w:pPr>
        <w:ind w:left="1069" w:hanging="360"/>
      </w:pPr>
      <w:rPr>
        <w:rFonts w:hint="default"/>
      </w:rPr>
    </w:lvl>
    <w:lvl w:ilvl="1" w:tplc="042F0019" w:tentative="1">
      <w:start w:val="1"/>
      <w:numFmt w:val="lowerLetter"/>
      <w:lvlText w:val="%2."/>
      <w:lvlJc w:val="left"/>
      <w:pPr>
        <w:ind w:left="1789" w:hanging="360"/>
      </w:pPr>
    </w:lvl>
    <w:lvl w:ilvl="2" w:tplc="042F001B" w:tentative="1">
      <w:start w:val="1"/>
      <w:numFmt w:val="lowerRoman"/>
      <w:lvlText w:val="%3."/>
      <w:lvlJc w:val="right"/>
      <w:pPr>
        <w:ind w:left="2509" w:hanging="180"/>
      </w:pPr>
    </w:lvl>
    <w:lvl w:ilvl="3" w:tplc="042F000F" w:tentative="1">
      <w:start w:val="1"/>
      <w:numFmt w:val="decimal"/>
      <w:lvlText w:val="%4."/>
      <w:lvlJc w:val="left"/>
      <w:pPr>
        <w:ind w:left="3229" w:hanging="360"/>
      </w:pPr>
    </w:lvl>
    <w:lvl w:ilvl="4" w:tplc="042F0019" w:tentative="1">
      <w:start w:val="1"/>
      <w:numFmt w:val="lowerLetter"/>
      <w:lvlText w:val="%5."/>
      <w:lvlJc w:val="left"/>
      <w:pPr>
        <w:ind w:left="3949" w:hanging="360"/>
      </w:pPr>
    </w:lvl>
    <w:lvl w:ilvl="5" w:tplc="042F001B" w:tentative="1">
      <w:start w:val="1"/>
      <w:numFmt w:val="lowerRoman"/>
      <w:lvlText w:val="%6."/>
      <w:lvlJc w:val="right"/>
      <w:pPr>
        <w:ind w:left="4669" w:hanging="180"/>
      </w:pPr>
    </w:lvl>
    <w:lvl w:ilvl="6" w:tplc="042F000F" w:tentative="1">
      <w:start w:val="1"/>
      <w:numFmt w:val="decimal"/>
      <w:lvlText w:val="%7."/>
      <w:lvlJc w:val="left"/>
      <w:pPr>
        <w:ind w:left="5389" w:hanging="360"/>
      </w:pPr>
    </w:lvl>
    <w:lvl w:ilvl="7" w:tplc="042F0019" w:tentative="1">
      <w:start w:val="1"/>
      <w:numFmt w:val="lowerLetter"/>
      <w:lvlText w:val="%8."/>
      <w:lvlJc w:val="left"/>
      <w:pPr>
        <w:ind w:left="6109" w:hanging="360"/>
      </w:pPr>
    </w:lvl>
    <w:lvl w:ilvl="8" w:tplc="042F001B" w:tentative="1">
      <w:start w:val="1"/>
      <w:numFmt w:val="lowerRoman"/>
      <w:lvlText w:val="%9."/>
      <w:lvlJc w:val="right"/>
      <w:pPr>
        <w:ind w:left="6829" w:hanging="180"/>
      </w:pPr>
    </w:lvl>
  </w:abstractNum>
  <w:num w:numId="1">
    <w:abstractNumId w:val="10"/>
  </w:num>
  <w:num w:numId="2">
    <w:abstractNumId w:val="14"/>
  </w:num>
  <w:num w:numId="3">
    <w:abstractNumId w:val="1"/>
  </w:num>
  <w:num w:numId="4">
    <w:abstractNumId w:val="3"/>
  </w:num>
  <w:num w:numId="5">
    <w:abstractNumId w:val="12"/>
  </w:num>
  <w:num w:numId="6">
    <w:abstractNumId w:val="15"/>
  </w:num>
  <w:num w:numId="7">
    <w:abstractNumId w:val="0"/>
  </w:num>
  <w:num w:numId="8">
    <w:abstractNumId w:val="13"/>
  </w:num>
  <w:num w:numId="9">
    <w:abstractNumId w:val="4"/>
  </w:num>
  <w:num w:numId="10">
    <w:abstractNumId w:val="2"/>
  </w:num>
  <w:num w:numId="11">
    <w:abstractNumId w:val="7"/>
  </w:num>
  <w:num w:numId="12">
    <w:abstractNumId w:val="9"/>
  </w:num>
  <w:num w:numId="13">
    <w:abstractNumId w:val="11"/>
  </w:num>
  <w:num w:numId="14">
    <w:abstractNumId w:val="8"/>
  </w:num>
  <w:num w:numId="15">
    <w:abstractNumId w:val="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74F"/>
    <w:rsid w:val="0000217F"/>
    <w:rsid w:val="00003011"/>
    <w:rsid w:val="000061DE"/>
    <w:rsid w:val="00006F16"/>
    <w:rsid w:val="00007E10"/>
    <w:rsid w:val="00011002"/>
    <w:rsid w:val="00012D9C"/>
    <w:rsid w:val="000154B9"/>
    <w:rsid w:val="00021118"/>
    <w:rsid w:val="00021387"/>
    <w:rsid w:val="00025262"/>
    <w:rsid w:val="0002650E"/>
    <w:rsid w:val="00026B90"/>
    <w:rsid w:val="00027061"/>
    <w:rsid w:val="000310F8"/>
    <w:rsid w:val="00041CA6"/>
    <w:rsid w:val="000473D5"/>
    <w:rsid w:val="000510E7"/>
    <w:rsid w:val="0005723E"/>
    <w:rsid w:val="0006545A"/>
    <w:rsid w:val="000724C1"/>
    <w:rsid w:val="00076E05"/>
    <w:rsid w:val="00081428"/>
    <w:rsid w:val="00084569"/>
    <w:rsid w:val="00086286"/>
    <w:rsid w:val="000938D5"/>
    <w:rsid w:val="00093ACD"/>
    <w:rsid w:val="00096D8E"/>
    <w:rsid w:val="000A4D7B"/>
    <w:rsid w:val="000A4F77"/>
    <w:rsid w:val="000A714D"/>
    <w:rsid w:val="000B2102"/>
    <w:rsid w:val="000B2DCE"/>
    <w:rsid w:val="000B32B5"/>
    <w:rsid w:val="000B3786"/>
    <w:rsid w:val="000C293A"/>
    <w:rsid w:val="000C57F8"/>
    <w:rsid w:val="000C5A9F"/>
    <w:rsid w:val="000C7BD7"/>
    <w:rsid w:val="000C7ECE"/>
    <w:rsid w:val="000D541F"/>
    <w:rsid w:val="000E5E42"/>
    <w:rsid w:val="000F0C68"/>
    <w:rsid w:val="000F0E30"/>
    <w:rsid w:val="000F19D2"/>
    <w:rsid w:val="000F2954"/>
    <w:rsid w:val="000F4FCD"/>
    <w:rsid w:val="000F7321"/>
    <w:rsid w:val="00100026"/>
    <w:rsid w:val="00102D34"/>
    <w:rsid w:val="001032AE"/>
    <w:rsid w:val="00103356"/>
    <w:rsid w:val="00113403"/>
    <w:rsid w:val="00113CDA"/>
    <w:rsid w:val="00116333"/>
    <w:rsid w:val="00116DF1"/>
    <w:rsid w:val="001241B5"/>
    <w:rsid w:val="0012465F"/>
    <w:rsid w:val="00125C85"/>
    <w:rsid w:val="00126255"/>
    <w:rsid w:val="00133556"/>
    <w:rsid w:val="00134724"/>
    <w:rsid w:val="00145D91"/>
    <w:rsid w:val="00147854"/>
    <w:rsid w:val="001539DF"/>
    <w:rsid w:val="00157EAB"/>
    <w:rsid w:val="0016093B"/>
    <w:rsid w:val="001622C3"/>
    <w:rsid w:val="001651B4"/>
    <w:rsid w:val="00167BD5"/>
    <w:rsid w:val="001703B7"/>
    <w:rsid w:val="00173EAC"/>
    <w:rsid w:val="00174D87"/>
    <w:rsid w:val="00180254"/>
    <w:rsid w:val="0018040D"/>
    <w:rsid w:val="00180F40"/>
    <w:rsid w:val="001822ED"/>
    <w:rsid w:val="001825F8"/>
    <w:rsid w:val="001863C8"/>
    <w:rsid w:val="00186C5E"/>
    <w:rsid w:val="00190B0D"/>
    <w:rsid w:val="00191CC5"/>
    <w:rsid w:val="001933D5"/>
    <w:rsid w:val="00193EB9"/>
    <w:rsid w:val="001A000A"/>
    <w:rsid w:val="001A1EB4"/>
    <w:rsid w:val="001A2BED"/>
    <w:rsid w:val="001A358E"/>
    <w:rsid w:val="001A6409"/>
    <w:rsid w:val="001B36BB"/>
    <w:rsid w:val="001C0A9C"/>
    <w:rsid w:val="001C0B91"/>
    <w:rsid w:val="001C5606"/>
    <w:rsid w:val="001D7083"/>
    <w:rsid w:val="001E2F3F"/>
    <w:rsid w:val="001E62C9"/>
    <w:rsid w:val="001F2A6D"/>
    <w:rsid w:val="00211164"/>
    <w:rsid w:val="0021235B"/>
    <w:rsid w:val="00213331"/>
    <w:rsid w:val="00217275"/>
    <w:rsid w:val="0022358B"/>
    <w:rsid w:val="00227C00"/>
    <w:rsid w:val="00230828"/>
    <w:rsid w:val="00232104"/>
    <w:rsid w:val="00236F33"/>
    <w:rsid w:val="00246101"/>
    <w:rsid w:val="00247173"/>
    <w:rsid w:val="002507D9"/>
    <w:rsid w:val="0025184B"/>
    <w:rsid w:val="002525A4"/>
    <w:rsid w:val="00255348"/>
    <w:rsid w:val="00255556"/>
    <w:rsid w:val="002566D8"/>
    <w:rsid w:val="00256E06"/>
    <w:rsid w:val="002643B3"/>
    <w:rsid w:val="002722A4"/>
    <w:rsid w:val="00274303"/>
    <w:rsid w:val="00286372"/>
    <w:rsid w:val="00296639"/>
    <w:rsid w:val="002A0231"/>
    <w:rsid w:val="002A32BB"/>
    <w:rsid w:val="002A4E7A"/>
    <w:rsid w:val="002A7256"/>
    <w:rsid w:val="002B278B"/>
    <w:rsid w:val="002B4759"/>
    <w:rsid w:val="002B6CFB"/>
    <w:rsid w:val="002C150A"/>
    <w:rsid w:val="002C7F24"/>
    <w:rsid w:val="002D14CD"/>
    <w:rsid w:val="002D30C9"/>
    <w:rsid w:val="002D5D92"/>
    <w:rsid w:val="002E24D1"/>
    <w:rsid w:val="002E3429"/>
    <w:rsid w:val="002E6C84"/>
    <w:rsid w:val="002F0D1B"/>
    <w:rsid w:val="002F1308"/>
    <w:rsid w:val="002F700C"/>
    <w:rsid w:val="002F75DC"/>
    <w:rsid w:val="002F7E43"/>
    <w:rsid w:val="00302D42"/>
    <w:rsid w:val="00306403"/>
    <w:rsid w:val="00307966"/>
    <w:rsid w:val="00312F89"/>
    <w:rsid w:val="00316BC3"/>
    <w:rsid w:val="00320AA9"/>
    <w:rsid w:val="00330440"/>
    <w:rsid w:val="003356DC"/>
    <w:rsid w:val="003466C3"/>
    <w:rsid w:val="00346C31"/>
    <w:rsid w:val="003505D6"/>
    <w:rsid w:val="00351964"/>
    <w:rsid w:val="00354891"/>
    <w:rsid w:val="00356452"/>
    <w:rsid w:val="00360ABF"/>
    <w:rsid w:val="00361AC3"/>
    <w:rsid w:val="00363A9D"/>
    <w:rsid w:val="003661B1"/>
    <w:rsid w:val="00375708"/>
    <w:rsid w:val="00380081"/>
    <w:rsid w:val="00393F28"/>
    <w:rsid w:val="003944F4"/>
    <w:rsid w:val="003A0982"/>
    <w:rsid w:val="003A4384"/>
    <w:rsid w:val="003A5C01"/>
    <w:rsid w:val="003B049B"/>
    <w:rsid w:val="003B08DC"/>
    <w:rsid w:val="003B3629"/>
    <w:rsid w:val="003B4AE3"/>
    <w:rsid w:val="003B4DE9"/>
    <w:rsid w:val="003B60B5"/>
    <w:rsid w:val="003C05C4"/>
    <w:rsid w:val="003C29B6"/>
    <w:rsid w:val="003C2B1C"/>
    <w:rsid w:val="003C4D3C"/>
    <w:rsid w:val="003D0782"/>
    <w:rsid w:val="003E0244"/>
    <w:rsid w:val="003E14E7"/>
    <w:rsid w:val="003E2539"/>
    <w:rsid w:val="003E3CE4"/>
    <w:rsid w:val="003E567E"/>
    <w:rsid w:val="003E6E05"/>
    <w:rsid w:val="003E73F3"/>
    <w:rsid w:val="003F4BBB"/>
    <w:rsid w:val="003F67F8"/>
    <w:rsid w:val="004021AB"/>
    <w:rsid w:val="00402898"/>
    <w:rsid w:val="00405212"/>
    <w:rsid w:val="00407421"/>
    <w:rsid w:val="00407514"/>
    <w:rsid w:val="00411575"/>
    <w:rsid w:val="00414800"/>
    <w:rsid w:val="0041716F"/>
    <w:rsid w:val="004222E4"/>
    <w:rsid w:val="00423E9F"/>
    <w:rsid w:val="00424C20"/>
    <w:rsid w:val="00425E5F"/>
    <w:rsid w:val="00427844"/>
    <w:rsid w:val="00434799"/>
    <w:rsid w:val="004376A1"/>
    <w:rsid w:val="00437A92"/>
    <w:rsid w:val="0044098C"/>
    <w:rsid w:val="004434FC"/>
    <w:rsid w:val="00461B6F"/>
    <w:rsid w:val="004805B7"/>
    <w:rsid w:val="004818B0"/>
    <w:rsid w:val="00481EEE"/>
    <w:rsid w:val="004904CE"/>
    <w:rsid w:val="00491928"/>
    <w:rsid w:val="00492CB1"/>
    <w:rsid w:val="00493D0F"/>
    <w:rsid w:val="00497839"/>
    <w:rsid w:val="004A5031"/>
    <w:rsid w:val="004B38D0"/>
    <w:rsid w:val="004B5330"/>
    <w:rsid w:val="004B54CB"/>
    <w:rsid w:val="004B6BB7"/>
    <w:rsid w:val="004C5FD5"/>
    <w:rsid w:val="004D69DA"/>
    <w:rsid w:val="004E5722"/>
    <w:rsid w:val="004F0782"/>
    <w:rsid w:val="004F3B40"/>
    <w:rsid w:val="004F62AF"/>
    <w:rsid w:val="00500702"/>
    <w:rsid w:val="00506586"/>
    <w:rsid w:val="00506961"/>
    <w:rsid w:val="00510DF8"/>
    <w:rsid w:val="005115F2"/>
    <w:rsid w:val="0051233B"/>
    <w:rsid w:val="00512857"/>
    <w:rsid w:val="00515800"/>
    <w:rsid w:val="00517DC3"/>
    <w:rsid w:val="00521A09"/>
    <w:rsid w:val="00525046"/>
    <w:rsid w:val="00525269"/>
    <w:rsid w:val="00526F50"/>
    <w:rsid w:val="00533A7A"/>
    <w:rsid w:val="005365F6"/>
    <w:rsid w:val="00541046"/>
    <w:rsid w:val="00544DE3"/>
    <w:rsid w:val="00546855"/>
    <w:rsid w:val="00551D42"/>
    <w:rsid w:val="00552AE3"/>
    <w:rsid w:val="00553742"/>
    <w:rsid w:val="00554752"/>
    <w:rsid w:val="00556545"/>
    <w:rsid w:val="00573609"/>
    <w:rsid w:val="005800D3"/>
    <w:rsid w:val="005829E8"/>
    <w:rsid w:val="00586D46"/>
    <w:rsid w:val="00595058"/>
    <w:rsid w:val="00596CD6"/>
    <w:rsid w:val="005A0DED"/>
    <w:rsid w:val="005A64EB"/>
    <w:rsid w:val="005B0A88"/>
    <w:rsid w:val="005C0492"/>
    <w:rsid w:val="005C4599"/>
    <w:rsid w:val="005C625C"/>
    <w:rsid w:val="005D4112"/>
    <w:rsid w:val="005D5729"/>
    <w:rsid w:val="005E2204"/>
    <w:rsid w:val="005E58B9"/>
    <w:rsid w:val="005E757F"/>
    <w:rsid w:val="00601A5F"/>
    <w:rsid w:val="006046DD"/>
    <w:rsid w:val="006119F5"/>
    <w:rsid w:val="00611B00"/>
    <w:rsid w:val="006165BF"/>
    <w:rsid w:val="00617DFC"/>
    <w:rsid w:val="00627FFA"/>
    <w:rsid w:val="0064095B"/>
    <w:rsid w:val="00643D8C"/>
    <w:rsid w:val="006463EE"/>
    <w:rsid w:val="00650E22"/>
    <w:rsid w:val="00650F8A"/>
    <w:rsid w:val="00653C70"/>
    <w:rsid w:val="00653D65"/>
    <w:rsid w:val="006543EB"/>
    <w:rsid w:val="006557FF"/>
    <w:rsid w:val="0065595F"/>
    <w:rsid w:val="00656025"/>
    <w:rsid w:val="00664FF2"/>
    <w:rsid w:val="00670225"/>
    <w:rsid w:val="0067265A"/>
    <w:rsid w:val="006726E4"/>
    <w:rsid w:val="00673602"/>
    <w:rsid w:val="00676BA8"/>
    <w:rsid w:val="00683B00"/>
    <w:rsid w:val="00684565"/>
    <w:rsid w:val="00685E56"/>
    <w:rsid w:val="00691421"/>
    <w:rsid w:val="0069313B"/>
    <w:rsid w:val="006945A6"/>
    <w:rsid w:val="006970D1"/>
    <w:rsid w:val="0069745D"/>
    <w:rsid w:val="006B2A4D"/>
    <w:rsid w:val="006B2AD4"/>
    <w:rsid w:val="006B31E4"/>
    <w:rsid w:val="006C0876"/>
    <w:rsid w:val="006C56DB"/>
    <w:rsid w:val="006D09ED"/>
    <w:rsid w:val="006D51A2"/>
    <w:rsid w:val="006E2151"/>
    <w:rsid w:val="006E2FCB"/>
    <w:rsid w:val="006E5D6A"/>
    <w:rsid w:val="006E71C1"/>
    <w:rsid w:val="006F1088"/>
    <w:rsid w:val="006F11D1"/>
    <w:rsid w:val="006F14D9"/>
    <w:rsid w:val="006F419C"/>
    <w:rsid w:val="006F504A"/>
    <w:rsid w:val="00701845"/>
    <w:rsid w:val="00715D8F"/>
    <w:rsid w:val="00715F5C"/>
    <w:rsid w:val="00720181"/>
    <w:rsid w:val="00722904"/>
    <w:rsid w:val="0072367E"/>
    <w:rsid w:val="0072794D"/>
    <w:rsid w:val="00734487"/>
    <w:rsid w:val="00734FEA"/>
    <w:rsid w:val="00740F5E"/>
    <w:rsid w:val="0074752B"/>
    <w:rsid w:val="007476B3"/>
    <w:rsid w:val="00750459"/>
    <w:rsid w:val="007519C7"/>
    <w:rsid w:val="00751F09"/>
    <w:rsid w:val="007554C9"/>
    <w:rsid w:val="00757907"/>
    <w:rsid w:val="007605D6"/>
    <w:rsid w:val="007620F7"/>
    <w:rsid w:val="0077256E"/>
    <w:rsid w:val="00773A2C"/>
    <w:rsid w:val="00775790"/>
    <w:rsid w:val="00775D5E"/>
    <w:rsid w:val="00775DCF"/>
    <w:rsid w:val="007845F7"/>
    <w:rsid w:val="00793AF5"/>
    <w:rsid w:val="00794A0C"/>
    <w:rsid w:val="007A1CFA"/>
    <w:rsid w:val="007B0690"/>
    <w:rsid w:val="007B0D46"/>
    <w:rsid w:val="007B1987"/>
    <w:rsid w:val="007B3D83"/>
    <w:rsid w:val="007B478F"/>
    <w:rsid w:val="007B5D59"/>
    <w:rsid w:val="007B7516"/>
    <w:rsid w:val="007C322E"/>
    <w:rsid w:val="007D676B"/>
    <w:rsid w:val="007D7658"/>
    <w:rsid w:val="007E0A1A"/>
    <w:rsid w:val="007E35BF"/>
    <w:rsid w:val="007E50A7"/>
    <w:rsid w:val="007E50DA"/>
    <w:rsid w:val="007F0E36"/>
    <w:rsid w:val="007F18AD"/>
    <w:rsid w:val="008052E8"/>
    <w:rsid w:val="00811CCE"/>
    <w:rsid w:val="00811FA3"/>
    <w:rsid w:val="00813984"/>
    <w:rsid w:val="00820E8B"/>
    <w:rsid w:val="00821AB9"/>
    <w:rsid w:val="00821B3F"/>
    <w:rsid w:val="0082733E"/>
    <w:rsid w:val="00831654"/>
    <w:rsid w:val="00835FAB"/>
    <w:rsid w:val="00841053"/>
    <w:rsid w:val="00841259"/>
    <w:rsid w:val="00841B5E"/>
    <w:rsid w:val="00843CAD"/>
    <w:rsid w:val="00846E78"/>
    <w:rsid w:val="00852EB0"/>
    <w:rsid w:val="00853763"/>
    <w:rsid w:val="0085422B"/>
    <w:rsid w:val="00862229"/>
    <w:rsid w:val="0087323F"/>
    <w:rsid w:val="0087503D"/>
    <w:rsid w:val="00876441"/>
    <w:rsid w:val="00877B7C"/>
    <w:rsid w:val="00880C6E"/>
    <w:rsid w:val="00880D2B"/>
    <w:rsid w:val="00882A82"/>
    <w:rsid w:val="00883480"/>
    <w:rsid w:val="00884D5C"/>
    <w:rsid w:val="008916B4"/>
    <w:rsid w:val="0089197E"/>
    <w:rsid w:val="008944FF"/>
    <w:rsid w:val="008A0520"/>
    <w:rsid w:val="008A1E2A"/>
    <w:rsid w:val="008A4D60"/>
    <w:rsid w:val="008A6AC7"/>
    <w:rsid w:val="008B0341"/>
    <w:rsid w:val="008B0B91"/>
    <w:rsid w:val="008C2B1D"/>
    <w:rsid w:val="008C4D7B"/>
    <w:rsid w:val="008D78FF"/>
    <w:rsid w:val="008E0A53"/>
    <w:rsid w:val="008E66E9"/>
    <w:rsid w:val="008E6A82"/>
    <w:rsid w:val="00903792"/>
    <w:rsid w:val="0091031E"/>
    <w:rsid w:val="00915020"/>
    <w:rsid w:val="00920BA2"/>
    <w:rsid w:val="00921902"/>
    <w:rsid w:val="009247B8"/>
    <w:rsid w:val="0092579C"/>
    <w:rsid w:val="00926FA4"/>
    <w:rsid w:val="0092763A"/>
    <w:rsid w:val="00930857"/>
    <w:rsid w:val="009370CB"/>
    <w:rsid w:val="00945A04"/>
    <w:rsid w:val="00950045"/>
    <w:rsid w:val="0095243B"/>
    <w:rsid w:val="0095314C"/>
    <w:rsid w:val="00954D61"/>
    <w:rsid w:val="00965CF6"/>
    <w:rsid w:val="00971EAE"/>
    <w:rsid w:val="009726C3"/>
    <w:rsid w:val="0097427B"/>
    <w:rsid w:val="00982EA9"/>
    <w:rsid w:val="00984BF5"/>
    <w:rsid w:val="00986E7D"/>
    <w:rsid w:val="009871D2"/>
    <w:rsid w:val="009925B8"/>
    <w:rsid w:val="009A1257"/>
    <w:rsid w:val="009A462F"/>
    <w:rsid w:val="009A574E"/>
    <w:rsid w:val="009A57F4"/>
    <w:rsid w:val="009A656B"/>
    <w:rsid w:val="009A67A9"/>
    <w:rsid w:val="009B1F9B"/>
    <w:rsid w:val="009B5BFF"/>
    <w:rsid w:val="009B7841"/>
    <w:rsid w:val="009C1A5B"/>
    <w:rsid w:val="009C36E9"/>
    <w:rsid w:val="009C4191"/>
    <w:rsid w:val="009D2259"/>
    <w:rsid w:val="009D49A2"/>
    <w:rsid w:val="009E20BC"/>
    <w:rsid w:val="009E5EB6"/>
    <w:rsid w:val="009E6036"/>
    <w:rsid w:val="009F1407"/>
    <w:rsid w:val="009F2A4A"/>
    <w:rsid w:val="009F59A6"/>
    <w:rsid w:val="00A03B9A"/>
    <w:rsid w:val="00A07961"/>
    <w:rsid w:val="00A1300B"/>
    <w:rsid w:val="00A16701"/>
    <w:rsid w:val="00A24DC1"/>
    <w:rsid w:val="00A2570C"/>
    <w:rsid w:val="00A30126"/>
    <w:rsid w:val="00A33076"/>
    <w:rsid w:val="00A36633"/>
    <w:rsid w:val="00A40CBB"/>
    <w:rsid w:val="00A4106E"/>
    <w:rsid w:val="00A43C25"/>
    <w:rsid w:val="00A47DAD"/>
    <w:rsid w:val="00A47E5F"/>
    <w:rsid w:val="00A522C3"/>
    <w:rsid w:val="00A62284"/>
    <w:rsid w:val="00A64325"/>
    <w:rsid w:val="00A736D2"/>
    <w:rsid w:val="00A73BD2"/>
    <w:rsid w:val="00A74DF4"/>
    <w:rsid w:val="00A75988"/>
    <w:rsid w:val="00A76C33"/>
    <w:rsid w:val="00A83833"/>
    <w:rsid w:val="00A86C2E"/>
    <w:rsid w:val="00A86FC0"/>
    <w:rsid w:val="00A871D3"/>
    <w:rsid w:val="00AA4120"/>
    <w:rsid w:val="00AA4E1E"/>
    <w:rsid w:val="00AB0228"/>
    <w:rsid w:val="00AB13F8"/>
    <w:rsid w:val="00AB2D45"/>
    <w:rsid w:val="00AB3BD0"/>
    <w:rsid w:val="00AC19AF"/>
    <w:rsid w:val="00AC690E"/>
    <w:rsid w:val="00AD2685"/>
    <w:rsid w:val="00AD354F"/>
    <w:rsid w:val="00AD4F55"/>
    <w:rsid w:val="00AE4631"/>
    <w:rsid w:val="00AE4B65"/>
    <w:rsid w:val="00AF0E51"/>
    <w:rsid w:val="00B05AA0"/>
    <w:rsid w:val="00B07E0E"/>
    <w:rsid w:val="00B12EDD"/>
    <w:rsid w:val="00B14A12"/>
    <w:rsid w:val="00B1751A"/>
    <w:rsid w:val="00B269C7"/>
    <w:rsid w:val="00B40BE7"/>
    <w:rsid w:val="00B4151E"/>
    <w:rsid w:val="00B50BAA"/>
    <w:rsid w:val="00B612FD"/>
    <w:rsid w:val="00B6720D"/>
    <w:rsid w:val="00B701D7"/>
    <w:rsid w:val="00B80144"/>
    <w:rsid w:val="00B80F96"/>
    <w:rsid w:val="00B86AE8"/>
    <w:rsid w:val="00B878D7"/>
    <w:rsid w:val="00B9052E"/>
    <w:rsid w:val="00B92F0B"/>
    <w:rsid w:val="00B94A21"/>
    <w:rsid w:val="00B94A5F"/>
    <w:rsid w:val="00BA2A98"/>
    <w:rsid w:val="00BA3100"/>
    <w:rsid w:val="00BA32C4"/>
    <w:rsid w:val="00BA4F66"/>
    <w:rsid w:val="00BA53A4"/>
    <w:rsid w:val="00BA57EE"/>
    <w:rsid w:val="00BB053A"/>
    <w:rsid w:val="00BB4011"/>
    <w:rsid w:val="00BB429D"/>
    <w:rsid w:val="00BB5138"/>
    <w:rsid w:val="00BC05FC"/>
    <w:rsid w:val="00BC1D93"/>
    <w:rsid w:val="00BD0A6F"/>
    <w:rsid w:val="00BD15C1"/>
    <w:rsid w:val="00BD270F"/>
    <w:rsid w:val="00BD4B47"/>
    <w:rsid w:val="00BD7DEA"/>
    <w:rsid w:val="00BE236E"/>
    <w:rsid w:val="00BE3F13"/>
    <w:rsid w:val="00BF2EAF"/>
    <w:rsid w:val="00C05356"/>
    <w:rsid w:val="00C0627A"/>
    <w:rsid w:val="00C10FCA"/>
    <w:rsid w:val="00C120ED"/>
    <w:rsid w:val="00C124E2"/>
    <w:rsid w:val="00C155CF"/>
    <w:rsid w:val="00C16D24"/>
    <w:rsid w:val="00C17EAD"/>
    <w:rsid w:val="00C20182"/>
    <w:rsid w:val="00C2034F"/>
    <w:rsid w:val="00C21E37"/>
    <w:rsid w:val="00C34DEA"/>
    <w:rsid w:val="00C35316"/>
    <w:rsid w:val="00C36C38"/>
    <w:rsid w:val="00C36D16"/>
    <w:rsid w:val="00C51DA8"/>
    <w:rsid w:val="00C54357"/>
    <w:rsid w:val="00C57CD0"/>
    <w:rsid w:val="00C63853"/>
    <w:rsid w:val="00C67802"/>
    <w:rsid w:val="00C7284D"/>
    <w:rsid w:val="00C75238"/>
    <w:rsid w:val="00C75F66"/>
    <w:rsid w:val="00C83F4B"/>
    <w:rsid w:val="00C8465C"/>
    <w:rsid w:val="00C8626E"/>
    <w:rsid w:val="00C921C4"/>
    <w:rsid w:val="00C94942"/>
    <w:rsid w:val="00CA1C55"/>
    <w:rsid w:val="00CA203E"/>
    <w:rsid w:val="00CA3E11"/>
    <w:rsid w:val="00CA69AC"/>
    <w:rsid w:val="00CC3CED"/>
    <w:rsid w:val="00CC408F"/>
    <w:rsid w:val="00CC5CCF"/>
    <w:rsid w:val="00CD4FB9"/>
    <w:rsid w:val="00CE4BA3"/>
    <w:rsid w:val="00CE5E46"/>
    <w:rsid w:val="00CF246C"/>
    <w:rsid w:val="00CF273C"/>
    <w:rsid w:val="00CF2886"/>
    <w:rsid w:val="00CF28F1"/>
    <w:rsid w:val="00D12A6B"/>
    <w:rsid w:val="00D16E49"/>
    <w:rsid w:val="00D17219"/>
    <w:rsid w:val="00D17BBB"/>
    <w:rsid w:val="00D2079B"/>
    <w:rsid w:val="00D30FA8"/>
    <w:rsid w:val="00D32A9A"/>
    <w:rsid w:val="00D348A9"/>
    <w:rsid w:val="00D44740"/>
    <w:rsid w:val="00D47F34"/>
    <w:rsid w:val="00D53933"/>
    <w:rsid w:val="00D63BA1"/>
    <w:rsid w:val="00D70760"/>
    <w:rsid w:val="00D738BD"/>
    <w:rsid w:val="00D73BED"/>
    <w:rsid w:val="00D740F9"/>
    <w:rsid w:val="00D7466A"/>
    <w:rsid w:val="00D76BCE"/>
    <w:rsid w:val="00D76D7C"/>
    <w:rsid w:val="00D85C1B"/>
    <w:rsid w:val="00D863A6"/>
    <w:rsid w:val="00D90311"/>
    <w:rsid w:val="00D908DC"/>
    <w:rsid w:val="00D923B1"/>
    <w:rsid w:val="00D96348"/>
    <w:rsid w:val="00DA656C"/>
    <w:rsid w:val="00DA6C38"/>
    <w:rsid w:val="00DB4BAC"/>
    <w:rsid w:val="00DB72AC"/>
    <w:rsid w:val="00DC08FD"/>
    <w:rsid w:val="00DC121C"/>
    <w:rsid w:val="00DD0010"/>
    <w:rsid w:val="00DD5D55"/>
    <w:rsid w:val="00DD6F71"/>
    <w:rsid w:val="00DE0B62"/>
    <w:rsid w:val="00DE0F6D"/>
    <w:rsid w:val="00DE7DFC"/>
    <w:rsid w:val="00DF24E2"/>
    <w:rsid w:val="00DF2D3C"/>
    <w:rsid w:val="00DF2E5B"/>
    <w:rsid w:val="00E03C27"/>
    <w:rsid w:val="00E041BC"/>
    <w:rsid w:val="00E05A01"/>
    <w:rsid w:val="00E06ADA"/>
    <w:rsid w:val="00E070D3"/>
    <w:rsid w:val="00E15C60"/>
    <w:rsid w:val="00E20A13"/>
    <w:rsid w:val="00E24CC3"/>
    <w:rsid w:val="00E2712E"/>
    <w:rsid w:val="00E304F1"/>
    <w:rsid w:val="00E33273"/>
    <w:rsid w:val="00E3674F"/>
    <w:rsid w:val="00E3724A"/>
    <w:rsid w:val="00E375EE"/>
    <w:rsid w:val="00E41631"/>
    <w:rsid w:val="00E4230E"/>
    <w:rsid w:val="00E44457"/>
    <w:rsid w:val="00E44A43"/>
    <w:rsid w:val="00E463CB"/>
    <w:rsid w:val="00E54EE8"/>
    <w:rsid w:val="00E60C65"/>
    <w:rsid w:val="00E63EA9"/>
    <w:rsid w:val="00E673B0"/>
    <w:rsid w:val="00E76116"/>
    <w:rsid w:val="00E82DD4"/>
    <w:rsid w:val="00E83E29"/>
    <w:rsid w:val="00E87607"/>
    <w:rsid w:val="00E93709"/>
    <w:rsid w:val="00E96A45"/>
    <w:rsid w:val="00EB04AE"/>
    <w:rsid w:val="00EB3960"/>
    <w:rsid w:val="00EB39D6"/>
    <w:rsid w:val="00EB39EF"/>
    <w:rsid w:val="00EB547A"/>
    <w:rsid w:val="00EB747F"/>
    <w:rsid w:val="00EC392F"/>
    <w:rsid w:val="00ED215F"/>
    <w:rsid w:val="00ED35CD"/>
    <w:rsid w:val="00ED6282"/>
    <w:rsid w:val="00EE0752"/>
    <w:rsid w:val="00EE2287"/>
    <w:rsid w:val="00EE25F9"/>
    <w:rsid w:val="00EE2968"/>
    <w:rsid w:val="00EE2B7C"/>
    <w:rsid w:val="00EE3A24"/>
    <w:rsid w:val="00EE55DA"/>
    <w:rsid w:val="00EF408E"/>
    <w:rsid w:val="00EF568F"/>
    <w:rsid w:val="00EF7B23"/>
    <w:rsid w:val="00F022E9"/>
    <w:rsid w:val="00F06054"/>
    <w:rsid w:val="00F0699F"/>
    <w:rsid w:val="00F0772E"/>
    <w:rsid w:val="00F1153A"/>
    <w:rsid w:val="00F14C4F"/>
    <w:rsid w:val="00F24529"/>
    <w:rsid w:val="00F2578E"/>
    <w:rsid w:val="00F31C80"/>
    <w:rsid w:val="00F338FF"/>
    <w:rsid w:val="00F52471"/>
    <w:rsid w:val="00F651FE"/>
    <w:rsid w:val="00F66A3B"/>
    <w:rsid w:val="00F72393"/>
    <w:rsid w:val="00F746AC"/>
    <w:rsid w:val="00F8229A"/>
    <w:rsid w:val="00F83C49"/>
    <w:rsid w:val="00F86180"/>
    <w:rsid w:val="00F87C2E"/>
    <w:rsid w:val="00F94DBA"/>
    <w:rsid w:val="00F9670C"/>
    <w:rsid w:val="00FA57C9"/>
    <w:rsid w:val="00FB0D72"/>
    <w:rsid w:val="00FB56EF"/>
    <w:rsid w:val="00FC4177"/>
    <w:rsid w:val="00FC52F5"/>
    <w:rsid w:val="00FD1E57"/>
    <w:rsid w:val="00FD302E"/>
    <w:rsid w:val="00FD622B"/>
    <w:rsid w:val="00FE0A76"/>
    <w:rsid w:val="00FE1007"/>
    <w:rsid w:val="00FE1B17"/>
    <w:rsid w:val="00FE1CD9"/>
    <w:rsid w:val="00FE6F3A"/>
    <w:rsid w:val="00FF2AD5"/>
    <w:rsid w:val="00FF4D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D4540"/>
  <w15:docId w15:val="{FC401FCA-7CFE-4A85-B9BC-B4800230D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74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9E5EB6"/>
    <w:pPr>
      <w:keepNext/>
      <w:widowControl w:val="0"/>
      <w:snapToGrid w:val="0"/>
      <w:spacing w:before="240" w:after="60"/>
      <w:ind w:firstLine="851"/>
      <w:jc w:val="both"/>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3674F"/>
    <w:pPr>
      <w:tabs>
        <w:tab w:val="center" w:pos="4320"/>
        <w:tab w:val="right" w:pos="8640"/>
      </w:tabs>
    </w:pPr>
  </w:style>
  <w:style w:type="character" w:customStyle="1" w:styleId="FooterChar">
    <w:name w:val="Footer Char"/>
    <w:basedOn w:val="DefaultParagraphFont"/>
    <w:link w:val="Footer"/>
    <w:uiPriority w:val="99"/>
    <w:rsid w:val="00E3674F"/>
    <w:rPr>
      <w:rFonts w:ascii="Times New Roman" w:eastAsia="Times New Roman" w:hAnsi="Times New Roman" w:cs="Times New Roman"/>
      <w:sz w:val="24"/>
      <w:szCs w:val="24"/>
    </w:rPr>
  </w:style>
  <w:style w:type="character" w:styleId="PageNumber">
    <w:name w:val="page number"/>
    <w:basedOn w:val="DefaultParagraphFont"/>
    <w:rsid w:val="00E3674F"/>
  </w:style>
  <w:style w:type="paragraph" w:styleId="NoSpacing">
    <w:name w:val="No Spacing"/>
    <w:uiPriority w:val="1"/>
    <w:qFormat/>
    <w:rsid w:val="00E3674F"/>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E3674F"/>
    <w:pPr>
      <w:ind w:left="720"/>
      <w:contextualSpacing/>
    </w:pPr>
  </w:style>
  <w:style w:type="character" w:customStyle="1" w:styleId="Heading2Char">
    <w:name w:val="Heading 2 Char"/>
    <w:basedOn w:val="DefaultParagraphFont"/>
    <w:link w:val="Heading2"/>
    <w:uiPriority w:val="9"/>
    <w:semiHidden/>
    <w:rsid w:val="009E5EB6"/>
    <w:rPr>
      <w:rFonts w:ascii="Cambria" w:eastAsia="Times New Roman" w:hAnsi="Cambria" w:cs="Times New Roman"/>
      <w:b/>
      <w:bCs/>
      <w:i/>
      <w:iCs/>
      <w:sz w:val="28"/>
      <w:szCs w:val="28"/>
    </w:rPr>
  </w:style>
  <w:style w:type="character" w:styleId="Hyperlink">
    <w:name w:val="Hyperlink"/>
    <w:basedOn w:val="DefaultParagraphFont"/>
    <w:uiPriority w:val="99"/>
    <w:unhideWhenUsed/>
    <w:rsid w:val="00CA1C55"/>
    <w:rPr>
      <w:color w:val="0000FF" w:themeColor="hyperlink"/>
      <w:u w:val="single"/>
    </w:rPr>
  </w:style>
  <w:style w:type="paragraph" w:styleId="Header">
    <w:name w:val="header"/>
    <w:basedOn w:val="Normal"/>
    <w:link w:val="HeaderChar"/>
    <w:uiPriority w:val="99"/>
    <w:semiHidden/>
    <w:unhideWhenUsed/>
    <w:rsid w:val="00F24529"/>
    <w:pPr>
      <w:tabs>
        <w:tab w:val="center" w:pos="4513"/>
        <w:tab w:val="right" w:pos="9026"/>
      </w:tabs>
    </w:pPr>
  </w:style>
  <w:style w:type="character" w:customStyle="1" w:styleId="HeaderChar">
    <w:name w:val="Header Char"/>
    <w:basedOn w:val="DefaultParagraphFont"/>
    <w:link w:val="Header"/>
    <w:uiPriority w:val="99"/>
    <w:semiHidden/>
    <w:rsid w:val="00F24529"/>
    <w:rPr>
      <w:rFonts w:ascii="Times New Roman" w:eastAsia="Times New Roman" w:hAnsi="Times New Roman" w:cs="Times New Roman"/>
      <w:sz w:val="24"/>
      <w:szCs w:val="24"/>
    </w:rPr>
  </w:style>
  <w:style w:type="paragraph" w:styleId="NormalWeb">
    <w:name w:val="Normal (Web)"/>
    <w:basedOn w:val="Normal"/>
    <w:uiPriority w:val="99"/>
    <w:rsid w:val="00255556"/>
    <w:pPr>
      <w:suppressAutoHyphens/>
      <w:spacing w:before="100" w:after="115" w:line="100" w:lineRule="atLeast"/>
    </w:pPr>
    <w:rPr>
      <w:lang w:val="en-GB" w:eastAsia="ar-SA"/>
    </w:rPr>
  </w:style>
  <w:style w:type="paragraph" w:styleId="List">
    <w:name w:val="List"/>
    <w:basedOn w:val="Normal"/>
    <w:rsid w:val="003B4DE9"/>
    <w:pPr>
      <w:suppressAutoHyphens/>
      <w:spacing w:after="120" w:line="100" w:lineRule="atLeast"/>
    </w:pPr>
    <w:rPr>
      <w:rFonts w:cs="Lucida Sans"/>
      <w:lang w:eastAsia="ar-SA"/>
    </w:rPr>
  </w:style>
  <w:style w:type="paragraph" w:styleId="BodyText">
    <w:name w:val="Body Text"/>
    <w:basedOn w:val="Normal"/>
    <w:link w:val="BodyTextChar"/>
    <w:uiPriority w:val="99"/>
    <w:semiHidden/>
    <w:unhideWhenUsed/>
    <w:rsid w:val="003B4DE9"/>
    <w:pPr>
      <w:spacing w:after="120"/>
    </w:pPr>
  </w:style>
  <w:style w:type="character" w:customStyle="1" w:styleId="BodyTextChar">
    <w:name w:val="Body Text Char"/>
    <w:basedOn w:val="DefaultParagraphFont"/>
    <w:link w:val="BodyText"/>
    <w:uiPriority w:val="99"/>
    <w:semiHidden/>
    <w:rsid w:val="003B4DE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A20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203E"/>
    <w:rPr>
      <w:rFonts w:ascii="Segoe UI" w:eastAsia="Times New Roman" w:hAnsi="Segoe UI" w:cs="Segoe UI"/>
      <w:sz w:val="18"/>
      <w:szCs w:val="18"/>
    </w:rPr>
  </w:style>
  <w:style w:type="paragraph" w:customStyle="1" w:styleId="Standard">
    <w:name w:val="Standard"/>
    <w:rsid w:val="002A4E7A"/>
    <w:pPr>
      <w:suppressAutoHyphens/>
      <w:autoSpaceDN w:val="0"/>
      <w:spacing w:after="0" w:line="240" w:lineRule="auto"/>
      <w:textAlignment w:val="baseline"/>
    </w:pPr>
    <w:rPr>
      <w:rFonts w:ascii="Times New Roman" w:eastAsia="Times New Roman" w:hAnsi="Times New Roman" w:cs="Times New Roman"/>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77746">
      <w:bodyDiv w:val="1"/>
      <w:marLeft w:val="0"/>
      <w:marRight w:val="0"/>
      <w:marTop w:val="0"/>
      <w:marBottom w:val="0"/>
      <w:divBdr>
        <w:top w:val="none" w:sz="0" w:space="0" w:color="auto"/>
        <w:left w:val="none" w:sz="0" w:space="0" w:color="auto"/>
        <w:bottom w:val="none" w:sz="0" w:space="0" w:color="auto"/>
        <w:right w:val="none" w:sz="0" w:space="0" w:color="auto"/>
      </w:divBdr>
    </w:div>
    <w:div w:id="108401913">
      <w:bodyDiv w:val="1"/>
      <w:marLeft w:val="0"/>
      <w:marRight w:val="0"/>
      <w:marTop w:val="0"/>
      <w:marBottom w:val="0"/>
      <w:divBdr>
        <w:top w:val="none" w:sz="0" w:space="0" w:color="auto"/>
        <w:left w:val="none" w:sz="0" w:space="0" w:color="auto"/>
        <w:bottom w:val="none" w:sz="0" w:space="0" w:color="auto"/>
        <w:right w:val="none" w:sz="0" w:space="0" w:color="auto"/>
      </w:divBdr>
    </w:div>
    <w:div w:id="310252955">
      <w:bodyDiv w:val="1"/>
      <w:marLeft w:val="0"/>
      <w:marRight w:val="0"/>
      <w:marTop w:val="0"/>
      <w:marBottom w:val="0"/>
      <w:divBdr>
        <w:top w:val="none" w:sz="0" w:space="0" w:color="auto"/>
        <w:left w:val="none" w:sz="0" w:space="0" w:color="auto"/>
        <w:bottom w:val="none" w:sz="0" w:space="0" w:color="auto"/>
        <w:right w:val="none" w:sz="0" w:space="0" w:color="auto"/>
      </w:divBdr>
    </w:div>
    <w:div w:id="376205323">
      <w:bodyDiv w:val="1"/>
      <w:marLeft w:val="0"/>
      <w:marRight w:val="0"/>
      <w:marTop w:val="0"/>
      <w:marBottom w:val="0"/>
      <w:divBdr>
        <w:top w:val="none" w:sz="0" w:space="0" w:color="auto"/>
        <w:left w:val="none" w:sz="0" w:space="0" w:color="auto"/>
        <w:bottom w:val="none" w:sz="0" w:space="0" w:color="auto"/>
        <w:right w:val="none" w:sz="0" w:space="0" w:color="auto"/>
      </w:divBdr>
    </w:div>
    <w:div w:id="581841162">
      <w:bodyDiv w:val="1"/>
      <w:marLeft w:val="0"/>
      <w:marRight w:val="0"/>
      <w:marTop w:val="0"/>
      <w:marBottom w:val="0"/>
      <w:divBdr>
        <w:top w:val="none" w:sz="0" w:space="0" w:color="auto"/>
        <w:left w:val="none" w:sz="0" w:space="0" w:color="auto"/>
        <w:bottom w:val="none" w:sz="0" w:space="0" w:color="auto"/>
        <w:right w:val="none" w:sz="0" w:space="0" w:color="auto"/>
      </w:divBdr>
    </w:div>
    <w:div w:id="657609732">
      <w:bodyDiv w:val="1"/>
      <w:marLeft w:val="0"/>
      <w:marRight w:val="0"/>
      <w:marTop w:val="0"/>
      <w:marBottom w:val="0"/>
      <w:divBdr>
        <w:top w:val="none" w:sz="0" w:space="0" w:color="auto"/>
        <w:left w:val="none" w:sz="0" w:space="0" w:color="auto"/>
        <w:bottom w:val="none" w:sz="0" w:space="0" w:color="auto"/>
        <w:right w:val="none" w:sz="0" w:space="0" w:color="auto"/>
      </w:divBdr>
    </w:div>
    <w:div w:id="907034046">
      <w:bodyDiv w:val="1"/>
      <w:marLeft w:val="0"/>
      <w:marRight w:val="0"/>
      <w:marTop w:val="0"/>
      <w:marBottom w:val="0"/>
      <w:divBdr>
        <w:top w:val="none" w:sz="0" w:space="0" w:color="auto"/>
        <w:left w:val="none" w:sz="0" w:space="0" w:color="auto"/>
        <w:bottom w:val="none" w:sz="0" w:space="0" w:color="auto"/>
        <w:right w:val="none" w:sz="0" w:space="0" w:color="auto"/>
      </w:divBdr>
    </w:div>
    <w:div w:id="1024940791">
      <w:bodyDiv w:val="1"/>
      <w:marLeft w:val="0"/>
      <w:marRight w:val="0"/>
      <w:marTop w:val="0"/>
      <w:marBottom w:val="0"/>
      <w:divBdr>
        <w:top w:val="none" w:sz="0" w:space="0" w:color="auto"/>
        <w:left w:val="none" w:sz="0" w:space="0" w:color="auto"/>
        <w:bottom w:val="none" w:sz="0" w:space="0" w:color="auto"/>
        <w:right w:val="none" w:sz="0" w:space="0" w:color="auto"/>
      </w:divBdr>
    </w:div>
    <w:div w:id="1062215305">
      <w:bodyDiv w:val="1"/>
      <w:marLeft w:val="0"/>
      <w:marRight w:val="0"/>
      <w:marTop w:val="0"/>
      <w:marBottom w:val="0"/>
      <w:divBdr>
        <w:top w:val="none" w:sz="0" w:space="0" w:color="auto"/>
        <w:left w:val="none" w:sz="0" w:space="0" w:color="auto"/>
        <w:bottom w:val="none" w:sz="0" w:space="0" w:color="auto"/>
        <w:right w:val="none" w:sz="0" w:space="0" w:color="auto"/>
      </w:divBdr>
    </w:div>
    <w:div w:id="1080323499">
      <w:bodyDiv w:val="1"/>
      <w:marLeft w:val="0"/>
      <w:marRight w:val="0"/>
      <w:marTop w:val="0"/>
      <w:marBottom w:val="0"/>
      <w:divBdr>
        <w:top w:val="none" w:sz="0" w:space="0" w:color="auto"/>
        <w:left w:val="none" w:sz="0" w:space="0" w:color="auto"/>
        <w:bottom w:val="none" w:sz="0" w:space="0" w:color="auto"/>
        <w:right w:val="none" w:sz="0" w:space="0" w:color="auto"/>
      </w:divBdr>
    </w:div>
    <w:div w:id="1099719843">
      <w:bodyDiv w:val="1"/>
      <w:marLeft w:val="0"/>
      <w:marRight w:val="0"/>
      <w:marTop w:val="0"/>
      <w:marBottom w:val="0"/>
      <w:divBdr>
        <w:top w:val="none" w:sz="0" w:space="0" w:color="auto"/>
        <w:left w:val="none" w:sz="0" w:space="0" w:color="auto"/>
        <w:bottom w:val="none" w:sz="0" w:space="0" w:color="auto"/>
        <w:right w:val="none" w:sz="0" w:space="0" w:color="auto"/>
      </w:divBdr>
    </w:div>
    <w:div w:id="1129781513">
      <w:bodyDiv w:val="1"/>
      <w:marLeft w:val="0"/>
      <w:marRight w:val="0"/>
      <w:marTop w:val="0"/>
      <w:marBottom w:val="0"/>
      <w:divBdr>
        <w:top w:val="none" w:sz="0" w:space="0" w:color="auto"/>
        <w:left w:val="none" w:sz="0" w:space="0" w:color="auto"/>
        <w:bottom w:val="none" w:sz="0" w:space="0" w:color="auto"/>
        <w:right w:val="none" w:sz="0" w:space="0" w:color="auto"/>
      </w:divBdr>
    </w:div>
    <w:div w:id="1141460889">
      <w:bodyDiv w:val="1"/>
      <w:marLeft w:val="0"/>
      <w:marRight w:val="0"/>
      <w:marTop w:val="0"/>
      <w:marBottom w:val="0"/>
      <w:divBdr>
        <w:top w:val="none" w:sz="0" w:space="0" w:color="auto"/>
        <w:left w:val="none" w:sz="0" w:space="0" w:color="auto"/>
        <w:bottom w:val="none" w:sz="0" w:space="0" w:color="auto"/>
        <w:right w:val="none" w:sz="0" w:space="0" w:color="auto"/>
      </w:divBdr>
    </w:div>
    <w:div w:id="1172791238">
      <w:bodyDiv w:val="1"/>
      <w:marLeft w:val="0"/>
      <w:marRight w:val="0"/>
      <w:marTop w:val="0"/>
      <w:marBottom w:val="0"/>
      <w:divBdr>
        <w:top w:val="none" w:sz="0" w:space="0" w:color="auto"/>
        <w:left w:val="none" w:sz="0" w:space="0" w:color="auto"/>
        <w:bottom w:val="none" w:sz="0" w:space="0" w:color="auto"/>
        <w:right w:val="none" w:sz="0" w:space="0" w:color="auto"/>
      </w:divBdr>
    </w:div>
    <w:div w:id="1250771850">
      <w:bodyDiv w:val="1"/>
      <w:marLeft w:val="0"/>
      <w:marRight w:val="0"/>
      <w:marTop w:val="0"/>
      <w:marBottom w:val="0"/>
      <w:divBdr>
        <w:top w:val="none" w:sz="0" w:space="0" w:color="auto"/>
        <w:left w:val="none" w:sz="0" w:space="0" w:color="auto"/>
        <w:bottom w:val="none" w:sz="0" w:space="0" w:color="auto"/>
        <w:right w:val="none" w:sz="0" w:space="0" w:color="auto"/>
      </w:divBdr>
    </w:div>
    <w:div w:id="1264456202">
      <w:bodyDiv w:val="1"/>
      <w:marLeft w:val="0"/>
      <w:marRight w:val="0"/>
      <w:marTop w:val="0"/>
      <w:marBottom w:val="0"/>
      <w:divBdr>
        <w:top w:val="none" w:sz="0" w:space="0" w:color="auto"/>
        <w:left w:val="none" w:sz="0" w:space="0" w:color="auto"/>
        <w:bottom w:val="none" w:sz="0" w:space="0" w:color="auto"/>
        <w:right w:val="none" w:sz="0" w:space="0" w:color="auto"/>
      </w:divBdr>
    </w:div>
    <w:div w:id="1273441755">
      <w:bodyDiv w:val="1"/>
      <w:marLeft w:val="0"/>
      <w:marRight w:val="0"/>
      <w:marTop w:val="0"/>
      <w:marBottom w:val="0"/>
      <w:divBdr>
        <w:top w:val="none" w:sz="0" w:space="0" w:color="auto"/>
        <w:left w:val="none" w:sz="0" w:space="0" w:color="auto"/>
        <w:bottom w:val="none" w:sz="0" w:space="0" w:color="auto"/>
        <w:right w:val="none" w:sz="0" w:space="0" w:color="auto"/>
      </w:divBdr>
    </w:div>
    <w:div w:id="1282958173">
      <w:bodyDiv w:val="1"/>
      <w:marLeft w:val="0"/>
      <w:marRight w:val="0"/>
      <w:marTop w:val="0"/>
      <w:marBottom w:val="0"/>
      <w:divBdr>
        <w:top w:val="none" w:sz="0" w:space="0" w:color="auto"/>
        <w:left w:val="none" w:sz="0" w:space="0" w:color="auto"/>
        <w:bottom w:val="none" w:sz="0" w:space="0" w:color="auto"/>
        <w:right w:val="none" w:sz="0" w:space="0" w:color="auto"/>
      </w:divBdr>
    </w:div>
    <w:div w:id="1312099494">
      <w:bodyDiv w:val="1"/>
      <w:marLeft w:val="0"/>
      <w:marRight w:val="0"/>
      <w:marTop w:val="0"/>
      <w:marBottom w:val="0"/>
      <w:divBdr>
        <w:top w:val="none" w:sz="0" w:space="0" w:color="auto"/>
        <w:left w:val="none" w:sz="0" w:space="0" w:color="auto"/>
        <w:bottom w:val="none" w:sz="0" w:space="0" w:color="auto"/>
        <w:right w:val="none" w:sz="0" w:space="0" w:color="auto"/>
      </w:divBdr>
    </w:div>
    <w:div w:id="1331979076">
      <w:bodyDiv w:val="1"/>
      <w:marLeft w:val="0"/>
      <w:marRight w:val="0"/>
      <w:marTop w:val="0"/>
      <w:marBottom w:val="0"/>
      <w:divBdr>
        <w:top w:val="none" w:sz="0" w:space="0" w:color="auto"/>
        <w:left w:val="none" w:sz="0" w:space="0" w:color="auto"/>
        <w:bottom w:val="none" w:sz="0" w:space="0" w:color="auto"/>
        <w:right w:val="none" w:sz="0" w:space="0" w:color="auto"/>
      </w:divBdr>
    </w:div>
    <w:div w:id="1360203855">
      <w:bodyDiv w:val="1"/>
      <w:marLeft w:val="0"/>
      <w:marRight w:val="0"/>
      <w:marTop w:val="0"/>
      <w:marBottom w:val="0"/>
      <w:divBdr>
        <w:top w:val="none" w:sz="0" w:space="0" w:color="auto"/>
        <w:left w:val="none" w:sz="0" w:space="0" w:color="auto"/>
        <w:bottom w:val="none" w:sz="0" w:space="0" w:color="auto"/>
        <w:right w:val="none" w:sz="0" w:space="0" w:color="auto"/>
      </w:divBdr>
    </w:div>
    <w:div w:id="1513447596">
      <w:bodyDiv w:val="1"/>
      <w:marLeft w:val="0"/>
      <w:marRight w:val="0"/>
      <w:marTop w:val="0"/>
      <w:marBottom w:val="0"/>
      <w:divBdr>
        <w:top w:val="none" w:sz="0" w:space="0" w:color="auto"/>
        <w:left w:val="none" w:sz="0" w:space="0" w:color="auto"/>
        <w:bottom w:val="none" w:sz="0" w:space="0" w:color="auto"/>
        <w:right w:val="none" w:sz="0" w:space="0" w:color="auto"/>
      </w:divBdr>
    </w:div>
    <w:div w:id="1513568437">
      <w:bodyDiv w:val="1"/>
      <w:marLeft w:val="0"/>
      <w:marRight w:val="0"/>
      <w:marTop w:val="0"/>
      <w:marBottom w:val="0"/>
      <w:divBdr>
        <w:top w:val="none" w:sz="0" w:space="0" w:color="auto"/>
        <w:left w:val="none" w:sz="0" w:space="0" w:color="auto"/>
        <w:bottom w:val="none" w:sz="0" w:space="0" w:color="auto"/>
        <w:right w:val="none" w:sz="0" w:space="0" w:color="auto"/>
      </w:divBdr>
    </w:div>
    <w:div w:id="1517382169">
      <w:bodyDiv w:val="1"/>
      <w:marLeft w:val="0"/>
      <w:marRight w:val="0"/>
      <w:marTop w:val="0"/>
      <w:marBottom w:val="0"/>
      <w:divBdr>
        <w:top w:val="none" w:sz="0" w:space="0" w:color="auto"/>
        <w:left w:val="none" w:sz="0" w:space="0" w:color="auto"/>
        <w:bottom w:val="none" w:sz="0" w:space="0" w:color="auto"/>
        <w:right w:val="none" w:sz="0" w:space="0" w:color="auto"/>
      </w:divBdr>
    </w:div>
    <w:div w:id="1642536149">
      <w:bodyDiv w:val="1"/>
      <w:marLeft w:val="0"/>
      <w:marRight w:val="0"/>
      <w:marTop w:val="0"/>
      <w:marBottom w:val="0"/>
      <w:divBdr>
        <w:top w:val="none" w:sz="0" w:space="0" w:color="auto"/>
        <w:left w:val="none" w:sz="0" w:space="0" w:color="auto"/>
        <w:bottom w:val="none" w:sz="0" w:space="0" w:color="auto"/>
        <w:right w:val="none" w:sz="0" w:space="0" w:color="auto"/>
      </w:divBdr>
    </w:div>
    <w:div w:id="205338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3B7AE-DDA3-43A5-BEC1-A5CA05611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dc:creator>
  <cp:lastModifiedBy>aspi</cp:lastModifiedBy>
  <cp:revision>15</cp:revision>
  <cp:lastPrinted>2025-10-20T07:31:00Z</cp:lastPrinted>
  <dcterms:created xsi:type="dcterms:W3CDTF">2025-10-15T09:29:00Z</dcterms:created>
  <dcterms:modified xsi:type="dcterms:W3CDTF">2025-10-20T08:43:00Z</dcterms:modified>
</cp:coreProperties>
</file>