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0D8" w:rsidRPr="0006586A" w:rsidRDefault="00E7143C" w:rsidP="00CF60D8">
      <w:pPr>
        <w:spacing w:before="100" w:beforeAutospacing="1" w:line="276" w:lineRule="auto"/>
        <w:ind w:firstLine="720"/>
        <w:jc w:val="both"/>
        <w:outlineLvl w:val="1"/>
        <w:rPr>
          <w:rFonts w:ascii="StobiSerif Regular" w:hAnsi="StobiSerif Regular"/>
          <w:sz w:val="22"/>
          <w:szCs w:val="22"/>
        </w:rPr>
      </w:pPr>
      <w:r w:rsidRPr="0006586A">
        <w:rPr>
          <w:rFonts w:ascii="StobiSerif Regular" w:hAnsi="StobiSerif Regular"/>
          <w:sz w:val="22"/>
          <w:szCs w:val="22"/>
          <w:lang w:val="mk-MK"/>
        </w:rPr>
        <w:t>Агенцијата за заштита на правото на слободен пристап до информациите од јавен карактер с</w:t>
      </w:r>
      <w:r w:rsidR="00F27799" w:rsidRPr="0006586A">
        <w:rPr>
          <w:rFonts w:ascii="StobiSerif Regular" w:hAnsi="StobiSerif Regular"/>
          <w:sz w:val="22"/>
          <w:szCs w:val="22"/>
          <w:lang w:val="mk-MK"/>
        </w:rPr>
        <w:t xml:space="preserve">огласно член 109 став </w:t>
      </w:r>
      <w:r w:rsidR="00083261">
        <w:rPr>
          <w:rFonts w:ascii="StobiSerif Regular" w:hAnsi="StobiSerif Regular"/>
          <w:sz w:val="22"/>
          <w:szCs w:val="22"/>
          <w:lang w:val="mk-MK"/>
        </w:rPr>
        <w:t xml:space="preserve">5 </w:t>
      </w:r>
      <w:r w:rsidR="00464EEA" w:rsidRPr="0006586A">
        <w:rPr>
          <w:rFonts w:ascii="StobiSerif Regular" w:hAnsi="StobiSerif Regular"/>
          <w:sz w:val="22"/>
          <w:szCs w:val="22"/>
          <w:lang w:val="mk-MK"/>
        </w:rPr>
        <w:t>од Законот за општата управна постапка (</w:t>
      </w:r>
      <w:r w:rsidR="003A187F" w:rsidRPr="0006586A">
        <w:rPr>
          <w:rFonts w:ascii="StobiSerif Regular" w:hAnsi="StobiSerif Regular"/>
          <w:sz w:val="22"/>
          <w:szCs w:val="22"/>
          <w:lang w:val="mk-MK"/>
        </w:rPr>
        <w:t>„</w:t>
      </w:r>
      <w:r w:rsidR="00464EEA" w:rsidRPr="0006586A">
        <w:rPr>
          <w:rFonts w:ascii="StobiSerif Regular" w:hAnsi="StobiSerif Regular"/>
          <w:sz w:val="22"/>
          <w:szCs w:val="22"/>
          <w:lang w:val="mk-MK"/>
        </w:rPr>
        <w:t>Службен весник на Република Македонија“ бр. 124/2015), а врз основа на член 27 и член 34 став (1) од Законот за слободен пристап до</w:t>
      </w:r>
      <w:r w:rsidR="003A187F" w:rsidRPr="0006586A">
        <w:rPr>
          <w:rFonts w:ascii="StobiSerif Regular" w:hAnsi="StobiSerif Regular"/>
          <w:sz w:val="22"/>
          <w:szCs w:val="22"/>
          <w:lang w:val="mk-MK"/>
        </w:rPr>
        <w:t xml:space="preserve"> информации од јавен карактер („</w:t>
      </w:r>
      <w:r w:rsidR="00464EEA" w:rsidRPr="0006586A">
        <w:rPr>
          <w:rFonts w:ascii="StobiSerif Regular" w:hAnsi="StobiSerif Regular"/>
          <w:sz w:val="22"/>
          <w:szCs w:val="22"/>
          <w:lang w:val="mk-MK"/>
        </w:rPr>
        <w:t>Службен весник на Република Северна Македонија“ бр. 101/2019) и Упатството за спроведување на Законот за слободен пристап до</w:t>
      </w:r>
      <w:r w:rsidR="003A187F" w:rsidRPr="0006586A">
        <w:rPr>
          <w:rFonts w:ascii="StobiSerif Regular" w:hAnsi="StobiSerif Regular"/>
          <w:sz w:val="22"/>
          <w:szCs w:val="22"/>
          <w:lang w:val="mk-MK"/>
        </w:rPr>
        <w:t xml:space="preserve"> информации од јавен карактер („</w:t>
      </w:r>
      <w:r w:rsidR="00464EEA" w:rsidRPr="0006586A">
        <w:rPr>
          <w:rFonts w:ascii="StobiSerif Regular" w:hAnsi="StobiSerif Regular"/>
          <w:sz w:val="22"/>
          <w:szCs w:val="22"/>
          <w:lang w:val="mk-MK"/>
        </w:rPr>
        <w:t>Службен весник на Република Северна  Македонија“ бр. 60/20), постапувајќи по Жалбата изјавена</w:t>
      </w:r>
      <w:r w:rsidR="006D7F87" w:rsidRPr="0006586A">
        <w:rPr>
          <w:rFonts w:ascii="StobiSerif Regular" w:hAnsi="StobiSerif Regular"/>
          <w:sz w:val="22"/>
          <w:szCs w:val="22"/>
          <w:lang w:val="mk-MK"/>
        </w:rPr>
        <w:t xml:space="preserve"> од</w:t>
      </w:r>
      <w:r w:rsidR="000A110C">
        <w:rPr>
          <w:rFonts w:ascii="StobiSerif Regular" w:hAnsi="StobiSerif Regular"/>
          <w:sz w:val="22"/>
          <w:szCs w:val="22"/>
          <w:lang w:val="mk-MK"/>
        </w:rPr>
        <w:t xml:space="preserve"> </w:t>
      </w:r>
      <w:r w:rsidR="00B9758F">
        <w:rPr>
          <w:rFonts w:ascii="StobiSerif Regular" w:hAnsi="StobiSerif Regular"/>
          <w:sz w:val="22"/>
          <w:szCs w:val="22"/>
          <w:lang w:val="mk-MK"/>
        </w:rPr>
        <w:t>В.П</w:t>
      </w:r>
      <w:r w:rsidR="000A110C" w:rsidRPr="000A110C">
        <w:rPr>
          <w:rFonts w:ascii="StobiSerif Regular" w:hAnsi="StobiSerif Regular"/>
          <w:sz w:val="22"/>
          <w:szCs w:val="22"/>
          <w:lang w:val="mk-MK"/>
        </w:rPr>
        <w:t>, поднесена против</w:t>
      </w:r>
      <w:r w:rsidR="000A110C">
        <w:rPr>
          <w:rFonts w:ascii="StobiSerif Regular" w:hAnsi="StobiSerif Regular"/>
          <w:sz w:val="22"/>
          <w:szCs w:val="22"/>
          <w:lang w:val="mk-MK"/>
        </w:rPr>
        <w:t xml:space="preserve"> Решение на</w:t>
      </w:r>
      <w:r w:rsidR="000A110C" w:rsidRPr="000A110C">
        <w:rPr>
          <w:rFonts w:ascii="StobiSerif Regular" w:hAnsi="StobiSerif Regular"/>
          <w:sz w:val="22"/>
          <w:szCs w:val="22"/>
          <w:lang w:val="mk-MK"/>
        </w:rPr>
        <w:t xml:space="preserve"> СУГС Гимназија „Раде Јовчевски – Корчагин“ - Скопје</w:t>
      </w:r>
      <w:r w:rsidR="006D7F87" w:rsidRPr="0006586A">
        <w:rPr>
          <w:rFonts w:ascii="StobiSerif Regular" w:hAnsi="StobiSerif Regular"/>
          <w:sz w:val="22"/>
          <w:szCs w:val="22"/>
          <w:lang w:val="mk-MK"/>
        </w:rPr>
        <w:t xml:space="preserve">, по предметот Барање за пристап до информации од јавен карактер, на </w:t>
      </w:r>
      <w:r w:rsidR="000A110C">
        <w:rPr>
          <w:rFonts w:ascii="StobiSerif Regular" w:hAnsi="StobiSerif Regular"/>
          <w:sz w:val="22"/>
          <w:szCs w:val="22"/>
          <w:lang w:val="mk-MK"/>
        </w:rPr>
        <w:t>10.10</w:t>
      </w:r>
      <w:r w:rsidR="00713816" w:rsidRPr="0006586A">
        <w:rPr>
          <w:rFonts w:ascii="StobiSerif Regular" w:hAnsi="StobiSerif Regular"/>
          <w:sz w:val="22"/>
          <w:szCs w:val="22"/>
          <w:lang w:val="mk-MK"/>
        </w:rPr>
        <w:t xml:space="preserve">.2025 </w:t>
      </w:r>
      <w:r w:rsidRPr="0006586A">
        <w:rPr>
          <w:rFonts w:ascii="StobiSerif Regular" w:hAnsi="StobiSerif Regular"/>
          <w:sz w:val="22"/>
          <w:szCs w:val="22"/>
          <w:lang w:val="mk-MK"/>
        </w:rPr>
        <w:t xml:space="preserve">година </w:t>
      </w:r>
      <w:r w:rsidR="006D7F87" w:rsidRPr="0006586A">
        <w:rPr>
          <w:rFonts w:ascii="StobiSerif Regular" w:hAnsi="StobiSerif Regular"/>
          <w:sz w:val="22"/>
          <w:szCs w:val="22"/>
          <w:lang w:val="mk-MK"/>
        </w:rPr>
        <w:t>го донесе следното</w:t>
      </w:r>
    </w:p>
    <w:p w:rsidR="001B7B31" w:rsidRPr="0006586A" w:rsidRDefault="001B7B31" w:rsidP="004F1C75">
      <w:pPr>
        <w:spacing w:line="276" w:lineRule="auto"/>
        <w:jc w:val="center"/>
        <w:rPr>
          <w:rFonts w:ascii="StobiSerif Regular" w:hAnsi="StobiSerif Regular"/>
          <w:b/>
          <w:sz w:val="22"/>
          <w:szCs w:val="22"/>
          <w:lang w:val="mk-MK"/>
        </w:rPr>
      </w:pPr>
    </w:p>
    <w:p w:rsidR="006D7F87" w:rsidRDefault="006D7F87" w:rsidP="004F1C75">
      <w:pPr>
        <w:spacing w:line="276" w:lineRule="auto"/>
        <w:jc w:val="center"/>
        <w:rPr>
          <w:rFonts w:ascii="StobiSerif Regular" w:hAnsi="StobiSerif Regular"/>
          <w:b/>
          <w:sz w:val="22"/>
          <w:szCs w:val="22"/>
          <w:lang w:val="mk-MK"/>
        </w:rPr>
      </w:pPr>
      <w:r w:rsidRPr="0006586A">
        <w:rPr>
          <w:rFonts w:ascii="StobiSerif Regular" w:hAnsi="StobiSerif Regular"/>
          <w:b/>
          <w:sz w:val="22"/>
          <w:szCs w:val="22"/>
          <w:lang w:val="mk-MK"/>
        </w:rPr>
        <w:t>Р Е Ш Е Н И Е</w:t>
      </w:r>
    </w:p>
    <w:p w:rsidR="008E255C" w:rsidRPr="0006586A" w:rsidRDefault="008E255C" w:rsidP="004F1C75">
      <w:pPr>
        <w:spacing w:line="276" w:lineRule="auto"/>
        <w:jc w:val="center"/>
        <w:rPr>
          <w:rFonts w:ascii="StobiSerif Regular" w:hAnsi="StobiSerif Regular"/>
          <w:b/>
          <w:sz w:val="22"/>
          <w:szCs w:val="22"/>
          <w:lang w:val="mk-MK"/>
        </w:rPr>
      </w:pPr>
    </w:p>
    <w:p w:rsidR="006D7F87" w:rsidRPr="0006586A" w:rsidRDefault="00180339" w:rsidP="00180339">
      <w:pPr>
        <w:spacing w:line="276" w:lineRule="auto"/>
        <w:ind w:firstLine="720"/>
        <w:jc w:val="both"/>
        <w:outlineLvl w:val="0"/>
        <w:rPr>
          <w:rFonts w:ascii="StobiSerif Regular" w:hAnsi="StobiSerif Regular"/>
          <w:sz w:val="22"/>
          <w:szCs w:val="22"/>
          <w:lang w:val="mk-MK"/>
        </w:rPr>
      </w:pPr>
      <w:r w:rsidRPr="003912BE">
        <w:rPr>
          <w:rFonts w:ascii="StobiSerif Regular" w:hAnsi="StobiSerif Regular"/>
          <w:b/>
          <w:sz w:val="22"/>
          <w:szCs w:val="22"/>
          <w:lang w:val="mk-MK"/>
        </w:rPr>
        <w:t>1</w:t>
      </w:r>
      <w:r w:rsidRPr="0006586A">
        <w:rPr>
          <w:rFonts w:ascii="StobiSerif Regular" w:hAnsi="StobiSerif Regular"/>
          <w:sz w:val="22"/>
          <w:szCs w:val="22"/>
          <w:lang w:val="mk-MK"/>
        </w:rPr>
        <w:t>.</w:t>
      </w:r>
      <w:r w:rsidR="006D7F87" w:rsidRPr="0006586A">
        <w:rPr>
          <w:rFonts w:ascii="StobiSerif Regular" w:hAnsi="StobiSerif Regular"/>
          <w:sz w:val="22"/>
          <w:szCs w:val="22"/>
          <w:lang w:val="mk-MK"/>
        </w:rPr>
        <w:t>Жалбата изјавена од</w:t>
      </w:r>
      <w:r w:rsidR="000A110C">
        <w:rPr>
          <w:rFonts w:ascii="StobiSerif Regular" w:hAnsi="StobiSerif Regular"/>
          <w:sz w:val="22"/>
          <w:szCs w:val="22"/>
          <w:lang w:val="mk-MK"/>
        </w:rPr>
        <w:t xml:space="preserve"> </w:t>
      </w:r>
      <w:r w:rsidR="00B9758F">
        <w:rPr>
          <w:rFonts w:ascii="StobiSerif Regular" w:hAnsi="StobiSerif Regular"/>
          <w:sz w:val="22"/>
          <w:szCs w:val="22"/>
          <w:lang w:val="mk-MK"/>
        </w:rPr>
        <w:t>В.П.</w:t>
      </w:r>
      <w:r w:rsidR="000A110C" w:rsidRPr="000A110C">
        <w:rPr>
          <w:rFonts w:ascii="StobiSerif Regular" w:hAnsi="StobiSerif Regular"/>
          <w:sz w:val="22"/>
          <w:szCs w:val="22"/>
          <w:lang w:val="mk-MK"/>
        </w:rPr>
        <w:t>, поднесена против Решение на СУГС Гимназија „Раде Јовчевски – Корчагин“ - Скопје</w:t>
      </w:r>
      <w:r w:rsidR="000A110C">
        <w:rPr>
          <w:rFonts w:ascii="StobiSerif Regular" w:hAnsi="StobiSerif Regular"/>
          <w:sz w:val="22"/>
          <w:szCs w:val="22"/>
          <w:lang w:val="mk-MK"/>
        </w:rPr>
        <w:t xml:space="preserve"> бр.03-628/4</w:t>
      </w:r>
      <w:r w:rsidR="00E74567">
        <w:rPr>
          <w:rFonts w:ascii="StobiSerif Regular" w:hAnsi="StobiSerif Regular"/>
          <w:sz w:val="22"/>
          <w:szCs w:val="22"/>
          <w:lang w:val="mk-MK"/>
        </w:rPr>
        <w:t xml:space="preserve"> од </w:t>
      </w:r>
      <w:r w:rsidR="000A110C">
        <w:rPr>
          <w:rFonts w:ascii="StobiSerif Regular" w:hAnsi="StobiSerif Regular"/>
          <w:sz w:val="22"/>
          <w:szCs w:val="22"/>
          <w:lang w:val="mk-MK"/>
        </w:rPr>
        <w:t>16.09</w:t>
      </w:r>
      <w:r w:rsidR="00E74567">
        <w:rPr>
          <w:rFonts w:ascii="StobiSerif Regular" w:hAnsi="StobiSerif Regular"/>
          <w:sz w:val="22"/>
          <w:szCs w:val="22"/>
          <w:lang w:val="mk-MK"/>
        </w:rPr>
        <w:t>.2025 година</w:t>
      </w:r>
      <w:r w:rsidR="00E74567" w:rsidRPr="00E02446">
        <w:rPr>
          <w:rFonts w:ascii="StobiSerif Regular" w:hAnsi="StobiSerif Regular"/>
          <w:snapToGrid w:val="0"/>
          <w:sz w:val="22"/>
          <w:szCs w:val="22"/>
          <w:lang w:val="ru-RU"/>
        </w:rPr>
        <w:t xml:space="preserve">, </w:t>
      </w:r>
      <w:r w:rsidR="00E74567" w:rsidRPr="00E02446">
        <w:rPr>
          <w:rFonts w:ascii="StobiSerif Regular" w:hAnsi="StobiSerif Regular"/>
          <w:snapToGrid w:val="0"/>
          <w:sz w:val="22"/>
          <w:szCs w:val="22"/>
          <w:lang w:val="mk-MK"/>
        </w:rPr>
        <w:t>зав</w:t>
      </w:r>
      <w:r w:rsidR="00E74567">
        <w:rPr>
          <w:rFonts w:ascii="StobiSerif Regular" w:hAnsi="StobiSerif Regular"/>
          <w:snapToGrid w:val="0"/>
          <w:sz w:val="22"/>
          <w:szCs w:val="22"/>
          <w:lang w:val="mk-MK"/>
        </w:rPr>
        <w:t>едена во Агенцијата под бр.08-</w:t>
      </w:r>
      <w:r w:rsidR="000A110C">
        <w:rPr>
          <w:rFonts w:ascii="StobiSerif Regular" w:hAnsi="StobiSerif Regular"/>
          <w:snapToGrid w:val="0"/>
          <w:sz w:val="22"/>
          <w:szCs w:val="22"/>
          <w:lang w:val="mk-MK"/>
        </w:rPr>
        <w:t>446</w:t>
      </w:r>
      <w:r w:rsidR="00E74567" w:rsidRPr="00E02446">
        <w:rPr>
          <w:rFonts w:ascii="StobiSerif Regular" w:hAnsi="StobiSerif Regular"/>
          <w:snapToGrid w:val="0"/>
          <w:sz w:val="22"/>
          <w:szCs w:val="22"/>
          <w:lang w:val="mk-MK"/>
        </w:rPr>
        <w:t xml:space="preserve"> на </w:t>
      </w:r>
      <w:r w:rsidR="000A110C">
        <w:rPr>
          <w:rFonts w:ascii="StobiSerif Regular" w:hAnsi="StobiSerif Regular"/>
          <w:snapToGrid w:val="0"/>
          <w:sz w:val="22"/>
          <w:szCs w:val="22"/>
          <w:lang w:val="mk-MK"/>
        </w:rPr>
        <w:t>29.09.</w:t>
      </w:r>
      <w:r w:rsidR="00E74567" w:rsidRPr="00E02446">
        <w:rPr>
          <w:rFonts w:ascii="StobiSerif Regular" w:hAnsi="StobiSerif Regular"/>
          <w:snapToGrid w:val="0"/>
          <w:sz w:val="22"/>
          <w:szCs w:val="22"/>
          <w:lang w:val="mk-MK"/>
        </w:rPr>
        <w:t>202</w:t>
      </w:r>
      <w:r w:rsidR="00E74567">
        <w:rPr>
          <w:rFonts w:ascii="StobiSerif Regular" w:hAnsi="StobiSerif Regular"/>
          <w:snapToGrid w:val="0"/>
          <w:sz w:val="22"/>
          <w:szCs w:val="22"/>
          <w:lang w:val="mk-MK"/>
        </w:rPr>
        <w:t>5</w:t>
      </w:r>
      <w:r w:rsidR="00E74567" w:rsidRPr="00E02446">
        <w:rPr>
          <w:rFonts w:ascii="StobiSerif Regular" w:hAnsi="StobiSerif Regular"/>
          <w:snapToGrid w:val="0"/>
          <w:sz w:val="22"/>
          <w:szCs w:val="22"/>
          <w:lang w:val="mk-MK"/>
        </w:rPr>
        <w:t xml:space="preserve"> година</w:t>
      </w:r>
      <w:r w:rsidR="00725B03" w:rsidRPr="0006586A">
        <w:rPr>
          <w:rFonts w:ascii="StobiSerif Regular" w:hAnsi="StobiSerif Regular"/>
          <w:snapToGrid w:val="0"/>
          <w:sz w:val="22"/>
          <w:szCs w:val="22"/>
          <w:lang w:val="mk-MK"/>
        </w:rPr>
        <w:t xml:space="preserve">, </w:t>
      </w:r>
      <w:r w:rsidR="008B3DA1" w:rsidRPr="0006586A">
        <w:rPr>
          <w:rFonts w:ascii="StobiSerif Regular" w:hAnsi="StobiSerif Regular"/>
          <w:snapToGrid w:val="0"/>
          <w:sz w:val="22"/>
          <w:szCs w:val="22"/>
          <w:lang w:val="ru-RU"/>
        </w:rPr>
        <w:t>по предметот Барање за пристап до информации од јавен карактер</w:t>
      </w:r>
      <w:r w:rsidR="006D7F87" w:rsidRPr="0006586A">
        <w:rPr>
          <w:rFonts w:ascii="StobiSerif Regular" w:hAnsi="StobiSerif Regular"/>
          <w:b/>
          <w:sz w:val="22"/>
          <w:szCs w:val="22"/>
        </w:rPr>
        <w:t xml:space="preserve">, </w:t>
      </w:r>
      <w:r w:rsidR="006D7F87" w:rsidRPr="0006586A">
        <w:rPr>
          <w:rFonts w:ascii="StobiSerif Regular" w:hAnsi="StobiSerif Regular"/>
          <w:b/>
          <w:sz w:val="22"/>
          <w:szCs w:val="22"/>
          <w:lang w:val="mk-MK"/>
        </w:rPr>
        <w:t>СЕ ОДБИВА како неоснована</w:t>
      </w:r>
      <w:r w:rsidR="006D7F87" w:rsidRPr="0006586A">
        <w:rPr>
          <w:rFonts w:ascii="StobiSerif Regular" w:hAnsi="StobiSerif Regular"/>
          <w:sz w:val="22"/>
          <w:szCs w:val="22"/>
          <w:lang w:val="mk-MK"/>
        </w:rPr>
        <w:t>.</w:t>
      </w:r>
    </w:p>
    <w:p w:rsidR="00B44B09" w:rsidRPr="0006586A" w:rsidRDefault="00180339" w:rsidP="0012307D">
      <w:pPr>
        <w:spacing w:line="276" w:lineRule="auto"/>
        <w:ind w:firstLine="720"/>
        <w:jc w:val="both"/>
        <w:outlineLvl w:val="0"/>
        <w:rPr>
          <w:rFonts w:ascii="StobiSerif Regular" w:hAnsi="StobiSerif Regular"/>
          <w:b/>
          <w:sz w:val="22"/>
          <w:szCs w:val="22"/>
          <w:lang w:val="mk-MK"/>
        </w:rPr>
      </w:pPr>
      <w:r w:rsidRPr="0006586A">
        <w:rPr>
          <w:rFonts w:ascii="StobiSerif Regular" w:hAnsi="StobiSerif Regular"/>
          <w:b/>
          <w:sz w:val="22"/>
          <w:szCs w:val="22"/>
          <w:lang w:val="mk-MK"/>
        </w:rPr>
        <w:t>2.</w:t>
      </w:r>
      <w:r w:rsidR="00AE6515" w:rsidRPr="0006586A">
        <w:rPr>
          <w:rFonts w:ascii="StobiSerif Regular" w:hAnsi="StobiSerif Regular"/>
          <w:b/>
          <w:sz w:val="22"/>
          <w:szCs w:val="22"/>
          <w:lang w:val="mk-MK"/>
        </w:rPr>
        <w:t xml:space="preserve">СЕ ПОТВРДУВА </w:t>
      </w:r>
      <w:r w:rsidR="00AE6515" w:rsidRPr="0006586A">
        <w:rPr>
          <w:rFonts w:ascii="StobiSerif Regular" w:hAnsi="StobiSerif Regular"/>
          <w:sz w:val="22"/>
          <w:szCs w:val="22"/>
          <w:lang w:val="mk-MK"/>
        </w:rPr>
        <w:t xml:space="preserve">Решението на Имателот на информација </w:t>
      </w:r>
      <w:r w:rsidR="00E74567">
        <w:rPr>
          <w:rFonts w:ascii="StobiSerif Regular" w:hAnsi="StobiSerif Regular"/>
          <w:sz w:val="22"/>
          <w:szCs w:val="22"/>
          <w:lang w:val="mk-MK"/>
        </w:rPr>
        <w:t>бр.03-</w:t>
      </w:r>
      <w:r w:rsidR="000A110C">
        <w:rPr>
          <w:rFonts w:ascii="StobiSerif Regular" w:hAnsi="StobiSerif Regular"/>
          <w:sz w:val="22"/>
          <w:szCs w:val="22"/>
          <w:lang w:val="mk-MK"/>
        </w:rPr>
        <w:t>628/4</w:t>
      </w:r>
      <w:r w:rsidR="00E74567">
        <w:rPr>
          <w:rFonts w:ascii="StobiSerif Regular" w:hAnsi="StobiSerif Regular"/>
          <w:sz w:val="22"/>
          <w:szCs w:val="22"/>
          <w:lang w:val="mk-MK"/>
        </w:rPr>
        <w:t xml:space="preserve"> од </w:t>
      </w:r>
      <w:r w:rsidR="000A110C">
        <w:rPr>
          <w:rFonts w:ascii="StobiSerif Regular" w:hAnsi="StobiSerif Regular"/>
          <w:sz w:val="22"/>
          <w:szCs w:val="22"/>
          <w:lang w:val="mk-MK"/>
        </w:rPr>
        <w:t>16.09</w:t>
      </w:r>
      <w:r w:rsidR="00AF77E5">
        <w:rPr>
          <w:rFonts w:ascii="StobiSerif Regular" w:hAnsi="StobiSerif Regular"/>
          <w:sz w:val="22"/>
          <w:szCs w:val="22"/>
          <w:lang w:val="mk-MK"/>
        </w:rPr>
        <w:t>.2025 година</w:t>
      </w:r>
      <w:r w:rsidR="00AE6515" w:rsidRPr="0006586A">
        <w:rPr>
          <w:rFonts w:ascii="StobiSerif Regular" w:hAnsi="StobiSerif Regular"/>
          <w:sz w:val="22"/>
          <w:szCs w:val="22"/>
          <w:lang w:val="mk-MK"/>
        </w:rPr>
        <w:t>.</w:t>
      </w:r>
    </w:p>
    <w:p w:rsidR="006D7F87" w:rsidRPr="0006586A" w:rsidRDefault="006D7F87" w:rsidP="004F1C75">
      <w:pPr>
        <w:spacing w:line="276" w:lineRule="auto"/>
        <w:jc w:val="center"/>
        <w:rPr>
          <w:rFonts w:ascii="StobiSerif Regular" w:hAnsi="StobiSerif Regular"/>
          <w:b/>
          <w:sz w:val="22"/>
          <w:szCs w:val="22"/>
          <w:lang w:val="mk-MK"/>
        </w:rPr>
      </w:pPr>
      <w:r w:rsidRPr="0006586A">
        <w:rPr>
          <w:rFonts w:ascii="StobiSerif Regular" w:hAnsi="StobiSerif Regular"/>
          <w:b/>
          <w:sz w:val="22"/>
          <w:szCs w:val="22"/>
          <w:lang w:val="mk-MK"/>
        </w:rPr>
        <w:t>О Б Р А З Л О Ж Е Н И Е</w:t>
      </w:r>
    </w:p>
    <w:p w:rsidR="006F38A6" w:rsidRPr="0006586A" w:rsidRDefault="006F38A6" w:rsidP="004F1C75">
      <w:pPr>
        <w:spacing w:line="276" w:lineRule="auto"/>
        <w:jc w:val="center"/>
        <w:rPr>
          <w:rFonts w:ascii="StobiSerif Regular" w:hAnsi="StobiSerif Regular"/>
          <w:b/>
          <w:sz w:val="22"/>
          <w:szCs w:val="22"/>
          <w:lang w:val="mk-MK"/>
        </w:rPr>
      </w:pPr>
    </w:p>
    <w:p w:rsidR="000A110C" w:rsidRPr="000A110C" w:rsidRDefault="00B9758F" w:rsidP="000A110C">
      <w:pPr>
        <w:pStyle w:val="Standard"/>
        <w:ind w:firstLine="720"/>
        <w:jc w:val="both"/>
        <w:outlineLvl w:val="0"/>
        <w:rPr>
          <w:rFonts w:ascii="StobiSerif Regular" w:hAnsi="StobiSerif Regular"/>
          <w:kern w:val="0"/>
          <w:sz w:val="22"/>
          <w:szCs w:val="22"/>
          <w:lang w:val="mk-MK"/>
        </w:rPr>
      </w:pPr>
      <w:r>
        <w:rPr>
          <w:rFonts w:ascii="StobiSerif Regular" w:hAnsi="StobiSerif Regular"/>
          <w:kern w:val="0"/>
          <w:sz w:val="22"/>
          <w:szCs w:val="22"/>
          <w:lang w:val="mk-MK"/>
        </w:rPr>
        <w:t>В.П.</w:t>
      </w:r>
      <w:r w:rsidR="000A110C" w:rsidRPr="000A110C">
        <w:rPr>
          <w:rFonts w:ascii="StobiSerif Regular" w:hAnsi="StobiSerif Regular"/>
          <w:kern w:val="0"/>
          <w:sz w:val="22"/>
          <w:szCs w:val="22"/>
          <w:lang w:val="mk-MK"/>
        </w:rPr>
        <w:t>,</w:t>
      </w:r>
      <w:r w:rsidR="006136B3">
        <w:rPr>
          <w:rFonts w:ascii="StobiSerif Regular" w:hAnsi="StobiSerif Regular"/>
          <w:kern w:val="0"/>
          <w:sz w:val="22"/>
          <w:szCs w:val="22"/>
          <w:lang w:val="mk-MK"/>
        </w:rPr>
        <w:t xml:space="preserve"> </w:t>
      </w:r>
      <w:r w:rsidR="000A110C" w:rsidRPr="000A110C">
        <w:rPr>
          <w:rFonts w:ascii="StobiSerif Regular" w:hAnsi="StobiSerif Regular"/>
          <w:kern w:val="0"/>
          <w:sz w:val="22"/>
          <w:szCs w:val="22"/>
          <w:lang w:val="mk-MK"/>
        </w:rPr>
        <w:t>како што е наведено во Жалбата, на 07.07.2025 година, по електронски пат, поднел</w:t>
      </w:r>
      <w:r w:rsidR="00691DB1">
        <w:rPr>
          <w:rFonts w:ascii="StobiSerif Regular" w:hAnsi="StobiSerif Regular"/>
          <w:kern w:val="0"/>
          <w:sz w:val="22"/>
          <w:szCs w:val="22"/>
          <w:lang w:val="mk-MK"/>
        </w:rPr>
        <w:t xml:space="preserve"> </w:t>
      </w:r>
      <w:r w:rsidR="000A110C" w:rsidRPr="000A110C">
        <w:rPr>
          <w:rFonts w:ascii="StobiSerif Regular" w:hAnsi="StobiSerif Regular"/>
          <w:kern w:val="0"/>
          <w:sz w:val="22"/>
          <w:szCs w:val="22"/>
          <w:lang w:val="mk-MK"/>
        </w:rPr>
        <w:t>Барање за пристап до информации од јавен карактер до Министерството за образование и наука, со кое побарал да му се достави  следната информација:</w:t>
      </w:r>
    </w:p>
    <w:p w:rsidR="000A110C" w:rsidRPr="000A110C" w:rsidRDefault="000A110C" w:rsidP="000A110C">
      <w:pPr>
        <w:pStyle w:val="Standard"/>
        <w:ind w:firstLine="720"/>
        <w:jc w:val="both"/>
        <w:outlineLvl w:val="0"/>
        <w:rPr>
          <w:rFonts w:ascii="StobiSerif Regular" w:hAnsi="StobiSerif Regular"/>
          <w:kern w:val="0"/>
          <w:sz w:val="22"/>
          <w:szCs w:val="22"/>
          <w:lang w:val="mk-MK"/>
        </w:rPr>
      </w:pPr>
      <w:r w:rsidRPr="000A110C">
        <w:rPr>
          <w:rFonts w:ascii="StobiSerif Regular" w:hAnsi="StobiSerif Regular"/>
          <w:kern w:val="0"/>
          <w:sz w:val="22"/>
          <w:szCs w:val="22"/>
          <w:lang w:val="mk-MK"/>
        </w:rPr>
        <w:t>„Колку финансиски средства стрелачкиот клуб „Стрелец“ од Скопје</w:t>
      </w:r>
      <w:r w:rsidR="006136B3">
        <w:rPr>
          <w:rFonts w:ascii="StobiSerif Regular" w:hAnsi="StobiSerif Regular"/>
          <w:kern w:val="0"/>
          <w:sz w:val="22"/>
          <w:szCs w:val="22"/>
          <w:lang w:val="mk-MK"/>
        </w:rPr>
        <w:t xml:space="preserve">, </w:t>
      </w:r>
      <w:r w:rsidRPr="000A110C">
        <w:rPr>
          <w:rFonts w:ascii="StobiSerif Regular" w:hAnsi="StobiSerif Regular"/>
          <w:kern w:val="0"/>
          <w:sz w:val="22"/>
          <w:szCs w:val="22"/>
          <w:lang w:val="mk-MK"/>
        </w:rPr>
        <w:t xml:space="preserve"> кој има склучено договор за закуп на простории за стрелиште во СУГС Гимназија „Раде Јовчевски Корчагин“ од Скопје, има досега уплатено на жиро сметката на наведената гимназија, за потрошена електрична енергија и вода за: 2018, 2019, 2020, 2021, 2022, 2023 и 2024 година“.  </w:t>
      </w:r>
    </w:p>
    <w:p w:rsidR="000A110C" w:rsidRPr="000A110C" w:rsidRDefault="000A110C" w:rsidP="000A110C">
      <w:pPr>
        <w:pStyle w:val="Standard"/>
        <w:ind w:firstLine="720"/>
        <w:jc w:val="both"/>
        <w:outlineLvl w:val="0"/>
        <w:rPr>
          <w:rFonts w:ascii="StobiSerif Regular" w:hAnsi="StobiSerif Regular"/>
          <w:kern w:val="0"/>
          <w:sz w:val="22"/>
          <w:szCs w:val="22"/>
          <w:lang w:val="mk-MK"/>
        </w:rPr>
      </w:pPr>
      <w:r w:rsidRPr="000A110C">
        <w:rPr>
          <w:rFonts w:ascii="StobiSerif Regular" w:hAnsi="StobiSerif Regular"/>
          <w:kern w:val="0"/>
          <w:sz w:val="22"/>
          <w:szCs w:val="22"/>
          <w:lang w:val="mk-MK"/>
        </w:rPr>
        <w:t>По</w:t>
      </w:r>
      <w:r w:rsidR="006136B3">
        <w:rPr>
          <w:rFonts w:ascii="StobiSerif Regular" w:hAnsi="StobiSerif Regular"/>
          <w:kern w:val="0"/>
          <w:sz w:val="22"/>
          <w:szCs w:val="22"/>
          <w:lang w:val="mk-MK"/>
        </w:rPr>
        <w:t xml:space="preserve"> </w:t>
      </w:r>
      <w:r w:rsidRPr="000A110C">
        <w:rPr>
          <w:rFonts w:ascii="StobiSerif Regular" w:hAnsi="StobiSerif Regular"/>
          <w:kern w:val="0"/>
          <w:sz w:val="22"/>
          <w:szCs w:val="22"/>
          <w:lang w:val="mk-MK"/>
        </w:rPr>
        <w:t>ова Барање</w:t>
      </w:r>
      <w:r w:rsidR="006136B3">
        <w:rPr>
          <w:rFonts w:ascii="StobiSerif Regular" w:hAnsi="StobiSerif Regular"/>
          <w:kern w:val="0"/>
          <w:sz w:val="22"/>
          <w:szCs w:val="22"/>
          <w:lang w:val="mk-MK"/>
        </w:rPr>
        <w:t xml:space="preserve"> постапувало</w:t>
      </w:r>
      <w:r w:rsidRPr="000A110C">
        <w:rPr>
          <w:rFonts w:ascii="StobiSerif Regular" w:hAnsi="StobiSerif Regular"/>
          <w:kern w:val="0"/>
          <w:sz w:val="22"/>
          <w:szCs w:val="22"/>
          <w:lang w:val="mk-MK"/>
        </w:rPr>
        <w:t xml:space="preserve"> Министерството за образование и наука,</w:t>
      </w:r>
      <w:r w:rsidR="006136B3">
        <w:rPr>
          <w:rFonts w:ascii="StobiSerif Regular" w:hAnsi="StobiSerif Regular"/>
          <w:kern w:val="0"/>
          <w:sz w:val="22"/>
          <w:szCs w:val="22"/>
          <w:lang w:val="mk-MK"/>
        </w:rPr>
        <w:t xml:space="preserve"> кое на </w:t>
      </w:r>
      <w:r w:rsidRPr="000A110C">
        <w:rPr>
          <w:rFonts w:ascii="StobiSerif Regular" w:hAnsi="StobiSerif Regular"/>
          <w:kern w:val="0"/>
          <w:sz w:val="22"/>
          <w:szCs w:val="22"/>
          <w:lang w:val="mk-MK"/>
        </w:rPr>
        <w:t xml:space="preserve"> 11.07.2025 година преку електронска пошта го известил</w:t>
      </w:r>
      <w:r w:rsidR="006136B3">
        <w:rPr>
          <w:rFonts w:ascii="StobiSerif Regular" w:hAnsi="StobiSerif Regular"/>
          <w:kern w:val="0"/>
          <w:sz w:val="22"/>
          <w:szCs w:val="22"/>
          <w:lang w:val="mk-MK"/>
        </w:rPr>
        <w:t>о</w:t>
      </w:r>
      <w:r w:rsidRPr="000A110C">
        <w:rPr>
          <w:rFonts w:ascii="StobiSerif Regular" w:hAnsi="StobiSerif Regular"/>
          <w:kern w:val="0"/>
          <w:sz w:val="22"/>
          <w:szCs w:val="22"/>
          <w:lang w:val="mk-MK"/>
        </w:rPr>
        <w:t xml:space="preserve"> Барателот дека: „Согласно член 18 од Законот за слободен пристап до информации од јавен карактер, вашето барање е препратено до Град Скопје како имател на бараната информација</w:t>
      </w:r>
      <w:r w:rsidR="006136B3">
        <w:rPr>
          <w:rFonts w:ascii="StobiSerif Regular" w:hAnsi="StobiSerif Regular"/>
          <w:kern w:val="0"/>
          <w:sz w:val="22"/>
          <w:szCs w:val="22"/>
          <w:lang w:val="mk-MK"/>
        </w:rPr>
        <w:t>.</w:t>
      </w:r>
    </w:p>
    <w:p w:rsidR="000A110C" w:rsidRPr="000A110C" w:rsidRDefault="000A110C" w:rsidP="000A110C">
      <w:pPr>
        <w:pStyle w:val="Standard"/>
        <w:ind w:firstLine="720"/>
        <w:jc w:val="both"/>
        <w:outlineLvl w:val="0"/>
        <w:rPr>
          <w:rFonts w:ascii="StobiSerif Regular" w:hAnsi="StobiSerif Regular"/>
          <w:kern w:val="0"/>
          <w:sz w:val="22"/>
          <w:szCs w:val="22"/>
          <w:lang w:val="mk-MK"/>
        </w:rPr>
      </w:pPr>
      <w:r w:rsidRPr="000A110C">
        <w:rPr>
          <w:rFonts w:ascii="StobiSerif Regular" w:hAnsi="StobiSerif Regular"/>
          <w:kern w:val="0"/>
          <w:sz w:val="22"/>
          <w:szCs w:val="22"/>
          <w:lang w:val="mk-MK"/>
        </w:rPr>
        <w:t xml:space="preserve">На 30.07.2025 година, Град Скопје преку електронска пошта го известил Барателот дека: „Со оглед дека приходите од закуп, училиштето ги добива на сопствена сметка, барањето е препратено во СУГС Раде Јовчевски Корчагин“. </w:t>
      </w:r>
    </w:p>
    <w:p w:rsidR="000A110C" w:rsidRPr="000A110C" w:rsidRDefault="000A110C" w:rsidP="006136B3">
      <w:pPr>
        <w:pStyle w:val="Standard"/>
        <w:ind w:firstLine="720"/>
        <w:jc w:val="both"/>
        <w:outlineLvl w:val="0"/>
        <w:rPr>
          <w:rFonts w:ascii="StobiSerif Regular" w:hAnsi="StobiSerif Regular"/>
          <w:kern w:val="0"/>
          <w:sz w:val="22"/>
          <w:szCs w:val="22"/>
          <w:lang w:val="mk-MK"/>
        </w:rPr>
      </w:pPr>
      <w:r w:rsidRPr="000A110C">
        <w:rPr>
          <w:rFonts w:ascii="StobiSerif Regular" w:hAnsi="StobiSerif Regular"/>
          <w:kern w:val="0"/>
          <w:sz w:val="22"/>
          <w:szCs w:val="22"/>
          <w:lang w:val="mk-MK"/>
        </w:rPr>
        <w:t xml:space="preserve">Имателот на информации, СУГС Гимназија „Раде Јовчевски – Корчагин“  Скопје  по ова Барање не одговорил во законски предвидениот рок, по што Барателот на информации достави Жалба до Агенцијата, заведена под бр.08-446 на 19.08.2025 година. </w:t>
      </w:r>
    </w:p>
    <w:p w:rsidR="000A110C" w:rsidRPr="000A110C" w:rsidRDefault="000A110C" w:rsidP="000A110C">
      <w:pPr>
        <w:pStyle w:val="Standard"/>
        <w:ind w:firstLine="720"/>
        <w:jc w:val="both"/>
        <w:outlineLvl w:val="0"/>
        <w:rPr>
          <w:rFonts w:ascii="StobiSerif Regular" w:hAnsi="StobiSerif Regular"/>
          <w:kern w:val="0"/>
          <w:sz w:val="22"/>
          <w:szCs w:val="22"/>
          <w:lang w:val="mk-MK"/>
        </w:rPr>
      </w:pPr>
      <w:r w:rsidRPr="000A110C">
        <w:rPr>
          <w:rFonts w:ascii="StobiSerif Regular" w:hAnsi="StobiSerif Regular"/>
          <w:kern w:val="0"/>
          <w:sz w:val="22"/>
          <w:szCs w:val="22"/>
          <w:lang w:val="mk-MK"/>
        </w:rPr>
        <w:t xml:space="preserve">Имателот на информации, СУГС Гимназија „Раде Јовчевски – Корчагин“  Скопје на 25.08.2025 година до Агенцијата преку електронска пошта достави допис заведен во Агенцијата под бр.08-446, во прилог на кој го достави Решението бр.0306-628/2 од 25.08.2025 година, со кое Барањето за пристап до информации од јавен карактер делумно </w:t>
      </w:r>
      <w:r w:rsidRPr="000A110C">
        <w:rPr>
          <w:rFonts w:ascii="StobiSerif Regular" w:hAnsi="StobiSerif Regular"/>
          <w:kern w:val="0"/>
          <w:sz w:val="22"/>
          <w:szCs w:val="22"/>
          <w:lang w:val="mk-MK"/>
        </w:rPr>
        <w:lastRenderedPageBreak/>
        <w:t>се одбива. Во Образложението на решението е наведено: „...По доставеното барање истото се разгледа при што од увид во барањето за информации, се констатира дека се работи за непрецизни и неточни информации со оглед на фактичка состојба и по разгледување на барањето за пристап до информации од јавен карактер, СУГС Гимназија “Раде Јовчевски – Корчагин“ Скопје ја разгледа можноста за овозможување на делумен пристап на барателот до конкретните барани информации без притоа да се загрози и нанесе штета во работењето на Гимназијата...“.</w:t>
      </w:r>
    </w:p>
    <w:p w:rsidR="000A110C" w:rsidRPr="000A110C" w:rsidRDefault="000A110C" w:rsidP="000A110C">
      <w:pPr>
        <w:pStyle w:val="Standard"/>
        <w:ind w:firstLine="720"/>
        <w:jc w:val="both"/>
        <w:outlineLvl w:val="0"/>
        <w:rPr>
          <w:rFonts w:ascii="StobiSerif Regular" w:hAnsi="StobiSerif Regular"/>
          <w:kern w:val="0"/>
          <w:sz w:val="22"/>
          <w:szCs w:val="22"/>
          <w:lang w:val="mk-MK"/>
        </w:rPr>
      </w:pPr>
      <w:r w:rsidRPr="000A110C">
        <w:rPr>
          <w:rFonts w:ascii="StobiSerif Regular" w:hAnsi="StobiSerif Regular"/>
          <w:kern w:val="0"/>
          <w:sz w:val="22"/>
          <w:szCs w:val="22"/>
          <w:lang w:val="mk-MK"/>
        </w:rPr>
        <w:t>Постапувајќи</w:t>
      </w:r>
      <w:r w:rsidR="00F1421B">
        <w:rPr>
          <w:rFonts w:ascii="StobiSerif Regular" w:hAnsi="StobiSerif Regular"/>
          <w:kern w:val="0"/>
          <w:sz w:val="22"/>
          <w:szCs w:val="22"/>
          <w:lang w:val="mk-MK"/>
        </w:rPr>
        <w:t xml:space="preserve"> </w:t>
      </w:r>
      <w:r w:rsidRPr="000A110C">
        <w:rPr>
          <w:rFonts w:ascii="StobiSerif Regular" w:hAnsi="StobiSerif Regular"/>
          <w:kern w:val="0"/>
          <w:sz w:val="22"/>
          <w:szCs w:val="22"/>
          <w:lang w:val="mk-MK"/>
        </w:rPr>
        <w:t>по Жалбата, Агенцијата</w:t>
      </w:r>
      <w:r w:rsidR="00F1421B">
        <w:rPr>
          <w:rFonts w:ascii="StobiSerif Regular" w:hAnsi="StobiSerif Regular"/>
          <w:kern w:val="0"/>
          <w:sz w:val="22"/>
          <w:szCs w:val="22"/>
          <w:lang w:val="mk-MK"/>
        </w:rPr>
        <w:t xml:space="preserve"> </w:t>
      </w:r>
      <w:r w:rsidRPr="000A110C">
        <w:rPr>
          <w:rFonts w:ascii="StobiSerif Regular" w:hAnsi="StobiSerif Regular"/>
          <w:kern w:val="0"/>
          <w:sz w:val="22"/>
          <w:szCs w:val="22"/>
          <w:lang w:val="mk-MK"/>
        </w:rPr>
        <w:t>за</w:t>
      </w:r>
      <w:r w:rsidR="00F1421B">
        <w:rPr>
          <w:rFonts w:ascii="StobiSerif Regular" w:hAnsi="StobiSerif Regular"/>
          <w:kern w:val="0"/>
          <w:sz w:val="22"/>
          <w:szCs w:val="22"/>
          <w:lang w:val="mk-MK"/>
        </w:rPr>
        <w:t xml:space="preserve"> </w:t>
      </w:r>
      <w:r w:rsidRPr="000A110C">
        <w:rPr>
          <w:rFonts w:ascii="StobiSerif Regular" w:hAnsi="StobiSerif Regular"/>
          <w:kern w:val="0"/>
          <w:sz w:val="22"/>
          <w:szCs w:val="22"/>
          <w:lang w:val="mk-MK"/>
        </w:rPr>
        <w:t>заштита</w:t>
      </w:r>
      <w:r w:rsidR="00F1421B">
        <w:rPr>
          <w:rFonts w:ascii="StobiSerif Regular" w:hAnsi="StobiSerif Regular"/>
          <w:kern w:val="0"/>
          <w:sz w:val="22"/>
          <w:szCs w:val="22"/>
          <w:lang w:val="mk-MK"/>
        </w:rPr>
        <w:t xml:space="preserve"> </w:t>
      </w:r>
      <w:r w:rsidRPr="000A110C">
        <w:rPr>
          <w:rFonts w:ascii="StobiSerif Regular" w:hAnsi="StobiSerif Regular"/>
          <w:kern w:val="0"/>
          <w:sz w:val="22"/>
          <w:szCs w:val="22"/>
          <w:lang w:val="mk-MK"/>
        </w:rPr>
        <w:t>на</w:t>
      </w:r>
      <w:r w:rsidR="00F1421B">
        <w:rPr>
          <w:rFonts w:ascii="StobiSerif Regular" w:hAnsi="StobiSerif Regular"/>
          <w:kern w:val="0"/>
          <w:sz w:val="22"/>
          <w:szCs w:val="22"/>
          <w:lang w:val="mk-MK"/>
        </w:rPr>
        <w:t xml:space="preserve"> </w:t>
      </w:r>
      <w:r w:rsidRPr="000A110C">
        <w:rPr>
          <w:rFonts w:ascii="StobiSerif Regular" w:hAnsi="StobiSerif Regular"/>
          <w:kern w:val="0"/>
          <w:sz w:val="22"/>
          <w:szCs w:val="22"/>
          <w:lang w:val="mk-MK"/>
        </w:rPr>
        <w:t>правото</w:t>
      </w:r>
      <w:r w:rsidR="00F1421B">
        <w:rPr>
          <w:rFonts w:ascii="StobiSerif Regular" w:hAnsi="StobiSerif Regular"/>
          <w:kern w:val="0"/>
          <w:sz w:val="22"/>
          <w:szCs w:val="22"/>
          <w:lang w:val="mk-MK"/>
        </w:rPr>
        <w:t xml:space="preserve"> </w:t>
      </w:r>
      <w:r w:rsidRPr="000A110C">
        <w:rPr>
          <w:rFonts w:ascii="StobiSerif Regular" w:hAnsi="StobiSerif Regular"/>
          <w:kern w:val="0"/>
          <w:sz w:val="22"/>
          <w:szCs w:val="22"/>
          <w:lang w:val="mk-MK"/>
        </w:rPr>
        <w:t>на</w:t>
      </w:r>
      <w:r w:rsidR="00F1421B">
        <w:rPr>
          <w:rFonts w:ascii="StobiSerif Regular" w:hAnsi="StobiSerif Regular"/>
          <w:kern w:val="0"/>
          <w:sz w:val="22"/>
          <w:szCs w:val="22"/>
          <w:lang w:val="mk-MK"/>
        </w:rPr>
        <w:t xml:space="preserve"> </w:t>
      </w:r>
      <w:r w:rsidRPr="000A110C">
        <w:rPr>
          <w:rFonts w:ascii="StobiSerif Regular" w:hAnsi="StobiSerif Regular"/>
          <w:kern w:val="0"/>
          <w:sz w:val="22"/>
          <w:szCs w:val="22"/>
          <w:lang w:val="mk-MK"/>
        </w:rPr>
        <w:t>слободен</w:t>
      </w:r>
      <w:r w:rsidR="00F1421B">
        <w:rPr>
          <w:rFonts w:ascii="StobiSerif Regular" w:hAnsi="StobiSerif Regular"/>
          <w:kern w:val="0"/>
          <w:sz w:val="22"/>
          <w:szCs w:val="22"/>
          <w:lang w:val="mk-MK"/>
        </w:rPr>
        <w:t xml:space="preserve"> </w:t>
      </w:r>
      <w:r w:rsidRPr="000A110C">
        <w:rPr>
          <w:rFonts w:ascii="StobiSerif Regular" w:hAnsi="StobiSerif Regular"/>
          <w:kern w:val="0"/>
          <w:sz w:val="22"/>
          <w:szCs w:val="22"/>
          <w:lang w:val="mk-MK"/>
        </w:rPr>
        <w:t>пристап</w:t>
      </w:r>
      <w:r w:rsidR="00F1421B">
        <w:rPr>
          <w:rFonts w:ascii="StobiSerif Regular" w:hAnsi="StobiSerif Regular"/>
          <w:kern w:val="0"/>
          <w:sz w:val="22"/>
          <w:szCs w:val="22"/>
          <w:lang w:val="mk-MK"/>
        </w:rPr>
        <w:t xml:space="preserve"> </w:t>
      </w:r>
      <w:r w:rsidRPr="000A110C">
        <w:rPr>
          <w:rFonts w:ascii="StobiSerif Regular" w:hAnsi="StobiSerif Regular"/>
          <w:kern w:val="0"/>
          <w:sz w:val="22"/>
          <w:szCs w:val="22"/>
          <w:lang w:val="mk-MK"/>
        </w:rPr>
        <w:t>до</w:t>
      </w:r>
      <w:r w:rsidR="00F1421B">
        <w:rPr>
          <w:rFonts w:ascii="StobiSerif Regular" w:hAnsi="StobiSerif Regular"/>
          <w:kern w:val="0"/>
          <w:sz w:val="22"/>
          <w:szCs w:val="22"/>
          <w:lang w:val="mk-MK"/>
        </w:rPr>
        <w:t xml:space="preserve"> </w:t>
      </w:r>
      <w:r w:rsidRPr="000A110C">
        <w:rPr>
          <w:rFonts w:ascii="StobiSerif Regular" w:hAnsi="StobiSerif Regular"/>
          <w:kern w:val="0"/>
          <w:sz w:val="22"/>
          <w:szCs w:val="22"/>
          <w:lang w:val="mk-MK"/>
        </w:rPr>
        <w:t>информациите</w:t>
      </w:r>
      <w:r w:rsidR="00F1421B">
        <w:rPr>
          <w:rFonts w:ascii="StobiSerif Regular" w:hAnsi="StobiSerif Regular"/>
          <w:kern w:val="0"/>
          <w:sz w:val="22"/>
          <w:szCs w:val="22"/>
          <w:lang w:val="mk-MK"/>
        </w:rPr>
        <w:t xml:space="preserve"> </w:t>
      </w:r>
      <w:r w:rsidRPr="000A110C">
        <w:rPr>
          <w:rFonts w:ascii="StobiSerif Regular" w:hAnsi="StobiSerif Regular"/>
          <w:kern w:val="0"/>
          <w:sz w:val="22"/>
          <w:szCs w:val="22"/>
          <w:lang w:val="mk-MK"/>
        </w:rPr>
        <w:t>од</w:t>
      </w:r>
      <w:r w:rsidR="00F1421B">
        <w:rPr>
          <w:rFonts w:ascii="StobiSerif Regular" w:hAnsi="StobiSerif Regular"/>
          <w:kern w:val="0"/>
          <w:sz w:val="22"/>
          <w:szCs w:val="22"/>
          <w:lang w:val="mk-MK"/>
        </w:rPr>
        <w:t xml:space="preserve"> </w:t>
      </w:r>
      <w:r w:rsidRPr="000A110C">
        <w:rPr>
          <w:rFonts w:ascii="StobiSerif Regular" w:hAnsi="StobiSerif Regular"/>
          <w:kern w:val="0"/>
          <w:sz w:val="22"/>
          <w:szCs w:val="22"/>
          <w:lang w:val="mk-MK"/>
        </w:rPr>
        <w:t>јавен</w:t>
      </w:r>
      <w:r w:rsidR="00F1421B">
        <w:rPr>
          <w:rFonts w:ascii="StobiSerif Regular" w:hAnsi="StobiSerif Regular"/>
          <w:kern w:val="0"/>
          <w:sz w:val="22"/>
          <w:szCs w:val="22"/>
          <w:lang w:val="mk-MK"/>
        </w:rPr>
        <w:t xml:space="preserve"> </w:t>
      </w:r>
      <w:r w:rsidRPr="000A110C">
        <w:rPr>
          <w:rFonts w:ascii="StobiSerif Regular" w:hAnsi="StobiSerif Regular"/>
          <w:kern w:val="0"/>
          <w:sz w:val="22"/>
          <w:szCs w:val="22"/>
          <w:lang w:val="mk-MK"/>
        </w:rPr>
        <w:t>карактер</w:t>
      </w:r>
      <w:r w:rsidR="00F1421B">
        <w:rPr>
          <w:rFonts w:ascii="StobiSerif Regular" w:hAnsi="StobiSerif Regular"/>
          <w:kern w:val="0"/>
          <w:sz w:val="22"/>
          <w:szCs w:val="22"/>
          <w:lang w:val="mk-MK"/>
        </w:rPr>
        <w:t xml:space="preserve"> донесе Решение бр.08-446 од 03.09.2025 година со кое  </w:t>
      </w:r>
      <w:r w:rsidRPr="000A110C">
        <w:rPr>
          <w:rFonts w:ascii="StobiSerif Regular" w:hAnsi="StobiSerif Regular"/>
          <w:kern w:val="0"/>
          <w:sz w:val="22"/>
          <w:szCs w:val="22"/>
          <w:lang w:val="mk-MK"/>
        </w:rPr>
        <w:t>истата</w:t>
      </w:r>
      <w:r w:rsidR="00F1421B">
        <w:rPr>
          <w:rFonts w:ascii="StobiSerif Regular" w:hAnsi="StobiSerif Regular"/>
          <w:kern w:val="0"/>
          <w:sz w:val="22"/>
          <w:szCs w:val="22"/>
          <w:lang w:val="mk-MK"/>
        </w:rPr>
        <w:t xml:space="preserve"> </w:t>
      </w:r>
      <w:r w:rsidRPr="000A110C">
        <w:rPr>
          <w:rFonts w:ascii="StobiSerif Regular" w:hAnsi="StobiSerif Regular"/>
          <w:kern w:val="0"/>
          <w:sz w:val="22"/>
          <w:szCs w:val="22"/>
          <w:lang w:val="mk-MK"/>
        </w:rPr>
        <w:t>ја уважи, оспореното Решение на Имателот на информации бр.0306-628/2 од 25.08.2025 година</w:t>
      </w:r>
      <w:r w:rsidR="00F1421B">
        <w:rPr>
          <w:rFonts w:ascii="StobiSerif Regular" w:hAnsi="StobiSerif Regular"/>
          <w:kern w:val="0"/>
          <w:sz w:val="22"/>
          <w:szCs w:val="22"/>
          <w:lang w:val="mk-MK"/>
        </w:rPr>
        <w:t xml:space="preserve"> </w:t>
      </w:r>
      <w:r w:rsidRPr="000A110C">
        <w:rPr>
          <w:rFonts w:ascii="StobiSerif Regular" w:hAnsi="StobiSerif Regular"/>
          <w:kern w:val="0"/>
          <w:sz w:val="22"/>
          <w:szCs w:val="22"/>
          <w:lang w:val="mk-MK"/>
        </w:rPr>
        <w:t>го поништи и</w:t>
      </w:r>
      <w:r w:rsidR="00F1421B">
        <w:rPr>
          <w:rFonts w:ascii="StobiSerif Regular" w:hAnsi="StobiSerif Regular"/>
          <w:kern w:val="0"/>
          <w:sz w:val="22"/>
          <w:szCs w:val="22"/>
          <w:lang w:val="mk-MK"/>
        </w:rPr>
        <w:t xml:space="preserve"> </w:t>
      </w:r>
      <w:r w:rsidRPr="000A110C">
        <w:rPr>
          <w:rFonts w:ascii="StobiSerif Regular" w:hAnsi="StobiSerif Regular"/>
          <w:kern w:val="0"/>
          <w:sz w:val="22"/>
          <w:szCs w:val="22"/>
          <w:lang w:val="mk-MK"/>
        </w:rPr>
        <w:t>предметот го врати на повторно постапување пред првостепениот орган</w:t>
      </w:r>
      <w:r w:rsidR="00F1421B">
        <w:rPr>
          <w:rFonts w:ascii="StobiSerif Regular" w:hAnsi="StobiSerif Regular"/>
          <w:kern w:val="0"/>
          <w:sz w:val="22"/>
          <w:szCs w:val="22"/>
          <w:lang w:val="mk-MK"/>
        </w:rPr>
        <w:t>, укажувајќи му на Имателот дека с</w:t>
      </w:r>
      <w:r w:rsidRPr="000A110C">
        <w:rPr>
          <w:rFonts w:ascii="StobiSerif Regular" w:hAnsi="StobiSerif Regular"/>
          <w:kern w:val="0"/>
          <w:sz w:val="22"/>
          <w:szCs w:val="22"/>
          <w:lang w:val="mk-MK"/>
        </w:rPr>
        <w:t xml:space="preserve">огласно член 3 став 1 алинеја 2 од Законот за слободен пристап до информации од јавен карактер е утврдено дека: „информација од јавен карактер е информација во која било форма што ја создал или со која располага имателот на информацијата согласно со неговите надлежности“ и </w:t>
      </w:r>
      <w:r w:rsidR="00F1421B">
        <w:rPr>
          <w:rFonts w:ascii="StobiSerif Regular" w:hAnsi="StobiSerif Regular"/>
          <w:kern w:val="0"/>
          <w:sz w:val="22"/>
          <w:szCs w:val="22"/>
          <w:lang w:val="mk-MK"/>
        </w:rPr>
        <w:t xml:space="preserve">дека </w:t>
      </w:r>
      <w:r w:rsidRPr="000A110C">
        <w:rPr>
          <w:rFonts w:ascii="StobiSerif Regular" w:hAnsi="StobiSerif Regular"/>
          <w:kern w:val="0"/>
          <w:sz w:val="22"/>
          <w:szCs w:val="22"/>
          <w:lang w:val="mk-MK"/>
        </w:rPr>
        <w:t xml:space="preserve">согласно член 10 став 1 алинеја 1, 22 од истиот Закон е должен да ја информира јавноста со објавување на податоци од негова надлежност и други информации кои произлегуваат од надлежноста и работата на имателот на информацијата. </w:t>
      </w:r>
    </w:p>
    <w:p w:rsidR="000A110C" w:rsidRDefault="00F1421B" w:rsidP="000A110C">
      <w:pPr>
        <w:pStyle w:val="Standard"/>
        <w:ind w:firstLine="720"/>
        <w:jc w:val="both"/>
        <w:outlineLvl w:val="0"/>
        <w:rPr>
          <w:rFonts w:ascii="StobiSerif Regular" w:hAnsi="StobiSerif Regular"/>
          <w:kern w:val="0"/>
          <w:sz w:val="22"/>
          <w:szCs w:val="22"/>
          <w:lang w:val="mk-MK"/>
        </w:rPr>
      </w:pPr>
      <w:r>
        <w:rPr>
          <w:rFonts w:ascii="StobiSerif Regular" w:hAnsi="StobiSerif Regular"/>
          <w:kern w:val="0"/>
          <w:sz w:val="22"/>
          <w:szCs w:val="22"/>
          <w:lang w:val="mk-MK"/>
        </w:rPr>
        <w:t>Постапувајќи по наведенното Решение на Агенцијата, Имателот на информации донел Решение бр.03-628/4 од 16.09.2025 година со кое го одбил Барањето на Барателот. Во Образложението на истото е наведено дека Барателот бара „непостоечки информации, бидејќи јасно укажавме во првото решение дека нема активен договор за закуп со Стрелачки клуб Стрелец – Скопје...последен договор за закуп</w:t>
      </w:r>
      <w:r w:rsidR="003C2CA9">
        <w:rPr>
          <w:rFonts w:ascii="StobiSerif Regular" w:hAnsi="StobiSerif Regular"/>
          <w:kern w:val="0"/>
          <w:sz w:val="22"/>
          <w:szCs w:val="22"/>
          <w:lang w:val="mk-MK"/>
        </w:rPr>
        <w:t xml:space="preserve"> е договор за период од 2018/2019 година...</w:t>
      </w:r>
      <w:r w:rsidR="003C2CA9" w:rsidRPr="003C2CA9">
        <w:t xml:space="preserve"> </w:t>
      </w:r>
      <w:r w:rsidR="003C2CA9" w:rsidRPr="003C2CA9">
        <w:rPr>
          <w:rFonts w:ascii="StobiSerif Regular" w:hAnsi="StobiSerif Regular"/>
          <w:kern w:val="0"/>
          <w:sz w:val="22"/>
          <w:szCs w:val="22"/>
          <w:lang w:val="mk-MK"/>
        </w:rPr>
        <w:t>Стрелачки клуб Стрелец – Скопје</w:t>
      </w:r>
      <w:r w:rsidR="003C2CA9">
        <w:rPr>
          <w:rFonts w:ascii="StobiSerif Regular" w:hAnsi="StobiSerif Regular"/>
          <w:kern w:val="0"/>
          <w:sz w:val="22"/>
          <w:szCs w:val="22"/>
          <w:lang w:val="mk-MK"/>
        </w:rPr>
        <w:t xml:space="preserve"> договорениот износ за закуп на подземен простор го плаќал на сметка со вклучени комуналии...СУГС Гимназија „Раде Јовчевски – Корчагин“ Скопје нема должност да чува благајнички извештаи, изводи од сметки и книговодствени документи врз кои се врши уплата, исплата, книжење во книговодство како фактури, налози, извештаи, уплатници, изводи од банки и сл. Подолго од 5 (пет) години согласно Закон за архивски материјал...“.</w:t>
      </w:r>
    </w:p>
    <w:p w:rsidR="003C2CA9" w:rsidRDefault="003C2CA9" w:rsidP="000A110C">
      <w:pPr>
        <w:pStyle w:val="Standard"/>
        <w:ind w:firstLine="720"/>
        <w:jc w:val="both"/>
        <w:outlineLvl w:val="0"/>
        <w:rPr>
          <w:rFonts w:ascii="StobiSerif Regular" w:hAnsi="StobiSerif Regular"/>
          <w:kern w:val="0"/>
          <w:sz w:val="22"/>
          <w:szCs w:val="22"/>
          <w:lang w:val="mk-MK"/>
        </w:rPr>
      </w:pPr>
      <w:r>
        <w:rPr>
          <w:rFonts w:ascii="StobiSerif Regular" w:hAnsi="StobiSerif Regular"/>
          <w:kern w:val="0"/>
          <w:sz w:val="22"/>
          <w:szCs w:val="22"/>
          <w:lang w:val="mk-MK"/>
        </w:rPr>
        <w:t xml:space="preserve">Незадоволен </w:t>
      </w:r>
      <w:r w:rsidR="003C03B7">
        <w:rPr>
          <w:rFonts w:ascii="StobiSerif Regular" w:hAnsi="StobiSerif Regular"/>
          <w:kern w:val="0"/>
          <w:sz w:val="22"/>
          <w:szCs w:val="22"/>
          <w:lang w:val="mk-MK"/>
        </w:rPr>
        <w:t>од добиеното Решение, Барателот на информации поднел Жалба, заведена во Агенцијата под бр</w:t>
      </w:r>
      <w:r w:rsidR="00083261">
        <w:rPr>
          <w:rFonts w:ascii="StobiSerif Regular" w:hAnsi="StobiSerif Regular"/>
          <w:kern w:val="0"/>
          <w:sz w:val="22"/>
          <w:szCs w:val="22"/>
          <w:lang w:val="mk-MK"/>
        </w:rPr>
        <w:t>.08-446 на 29.09.2025 година</w:t>
      </w:r>
      <w:r w:rsidR="003C03B7">
        <w:rPr>
          <w:rFonts w:ascii="StobiSerif Regular" w:hAnsi="StobiSerif Regular"/>
          <w:kern w:val="0"/>
          <w:sz w:val="22"/>
          <w:szCs w:val="22"/>
          <w:lang w:val="mk-MK"/>
        </w:rPr>
        <w:t>.</w:t>
      </w:r>
      <w:r w:rsidR="00083261">
        <w:rPr>
          <w:rFonts w:ascii="StobiSerif Regular" w:hAnsi="StobiSerif Regular"/>
          <w:kern w:val="0"/>
          <w:sz w:val="22"/>
          <w:szCs w:val="22"/>
          <w:lang w:val="mk-MK"/>
        </w:rPr>
        <w:t xml:space="preserve"> Во Жалбата е наведено дека истата е поднесена „...Од причина што </w:t>
      </w:r>
      <w:r w:rsidR="00083261" w:rsidRPr="00083261">
        <w:rPr>
          <w:rFonts w:ascii="StobiSerif Regular" w:hAnsi="StobiSerif Regular"/>
          <w:kern w:val="0"/>
          <w:sz w:val="22"/>
          <w:szCs w:val="22"/>
          <w:lang w:val="mk-MK"/>
        </w:rPr>
        <w:t xml:space="preserve">СУГС Гимназија „Раде Јовчевски – Корчагин“ </w:t>
      </w:r>
      <w:r w:rsidR="00083261">
        <w:rPr>
          <w:rFonts w:ascii="StobiSerif Regular" w:hAnsi="StobiSerif Regular"/>
          <w:kern w:val="0"/>
          <w:sz w:val="22"/>
          <w:szCs w:val="22"/>
          <w:lang w:val="mk-MK"/>
        </w:rPr>
        <w:t>во своето Решение број 03-628/4 од 16 септември 2025 година, повторно не ми ги достави бараните информации...“.</w:t>
      </w:r>
    </w:p>
    <w:p w:rsidR="00083261" w:rsidRDefault="00083261" w:rsidP="00083261">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Агенцијата со електронски допис бр.</w:t>
      </w:r>
      <w:r>
        <w:rPr>
          <w:rFonts w:ascii="StobiSerif Regular" w:hAnsi="StobiSerif Regular"/>
          <w:noProof/>
          <w:sz w:val="22"/>
          <w:szCs w:val="22"/>
        </w:rPr>
        <w:t>08-</w:t>
      </w:r>
      <w:r>
        <w:rPr>
          <w:rFonts w:ascii="StobiSerif Regular" w:hAnsi="StobiSerif Regular"/>
          <w:noProof/>
          <w:sz w:val="22"/>
          <w:szCs w:val="22"/>
          <w:lang w:val="mk-MK"/>
        </w:rPr>
        <w:t xml:space="preserve">446 </w:t>
      </w:r>
      <w:r>
        <w:rPr>
          <w:rFonts w:ascii="StobiSerif Regular" w:hAnsi="StobiSerif Regular"/>
          <w:sz w:val="22"/>
          <w:szCs w:val="22"/>
          <w:lang w:val="mk-MK"/>
        </w:rPr>
        <w:t>од 30.09.2025 година ја препрати Жалбата до Имателот на информации и побара во рок од 7 дена да се произнесе по истата и до Агенцијта да ги достави сите списи во врска со предметот.</w:t>
      </w:r>
    </w:p>
    <w:p w:rsidR="00083261" w:rsidRDefault="00083261" w:rsidP="00083261">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Имателот на информации не одговори на дописот од Агенцијата.</w:t>
      </w:r>
    </w:p>
    <w:p w:rsidR="00AE6515" w:rsidRPr="0006586A" w:rsidRDefault="00E25FC4" w:rsidP="000A110C">
      <w:pPr>
        <w:pStyle w:val="Standard"/>
        <w:ind w:firstLine="720"/>
        <w:jc w:val="both"/>
        <w:outlineLvl w:val="0"/>
        <w:rPr>
          <w:rFonts w:ascii="StobiSerif Regular" w:hAnsi="StobiSerif Regular"/>
          <w:sz w:val="22"/>
          <w:szCs w:val="22"/>
        </w:rPr>
      </w:pPr>
      <w:r w:rsidRPr="0006586A">
        <w:rPr>
          <w:rFonts w:ascii="StobiSerif Regular" w:hAnsi="StobiSerif Regular"/>
          <w:sz w:val="22"/>
          <w:szCs w:val="22"/>
          <w:lang w:val="mk-MK"/>
        </w:rPr>
        <w:t>Агенцијата за заштита на правото на слободен пристап до информациите од јавен карактер, согласно одредбите од Законот за слободен пристап до информации од јавен карактер, ја разгледа Жалбата изјавена од Барателот на информацијата</w:t>
      </w:r>
      <w:r w:rsidR="00083261">
        <w:rPr>
          <w:rFonts w:ascii="StobiSerif Regular" w:hAnsi="StobiSerif Regular"/>
          <w:sz w:val="22"/>
          <w:szCs w:val="22"/>
          <w:lang w:val="mk-MK"/>
        </w:rPr>
        <w:t xml:space="preserve"> и сите расположливи списи по предметот</w:t>
      </w:r>
      <w:r w:rsidRPr="0006586A">
        <w:rPr>
          <w:rFonts w:ascii="StobiSerif Regular" w:hAnsi="StobiSerif Regular"/>
          <w:sz w:val="22"/>
          <w:szCs w:val="22"/>
          <w:lang w:val="mk-MK"/>
        </w:rPr>
        <w:t xml:space="preserve">, истата </w:t>
      </w:r>
      <w:r w:rsidR="00864923" w:rsidRPr="0006586A">
        <w:rPr>
          <w:rFonts w:ascii="StobiSerif Regular" w:hAnsi="StobiSerif Regular"/>
          <w:b/>
          <w:sz w:val="22"/>
          <w:szCs w:val="22"/>
          <w:lang w:val="mk-MK"/>
        </w:rPr>
        <w:t xml:space="preserve">ја одби како неоснована, </w:t>
      </w:r>
      <w:r w:rsidR="00AE6515" w:rsidRPr="001C6DBD">
        <w:rPr>
          <w:rFonts w:ascii="StobiSerif Regular" w:hAnsi="StobiSerif Regular"/>
          <w:sz w:val="22"/>
          <w:szCs w:val="22"/>
          <w:lang w:val="mk-MK"/>
        </w:rPr>
        <w:t>а Решението</w:t>
      </w:r>
      <w:r w:rsidR="00AE6515" w:rsidRPr="0006586A">
        <w:rPr>
          <w:rFonts w:ascii="StobiSerif Regular" w:hAnsi="StobiSerif Regular"/>
          <w:b/>
          <w:sz w:val="22"/>
          <w:szCs w:val="22"/>
          <w:lang w:val="mk-MK"/>
        </w:rPr>
        <w:t xml:space="preserve"> </w:t>
      </w:r>
      <w:r w:rsidR="006664B5">
        <w:rPr>
          <w:rFonts w:ascii="StobiSerif Regular" w:hAnsi="StobiSerif Regular"/>
          <w:sz w:val="22"/>
          <w:szCs w:val="22"/>
          <w:lang w:val="mk-MK"/>
        </w:rPr>
        <w:t xml:space="preserve"> </w:t>
      </w:r>
      <w:r w:rsidR="00083261" w:rsidRPr="00083261">
        <w:rPr>
          <w:rFonts w:ascii="StobiSerif Regular" w:hAnsi="StobiSerif Regular"/>
          <w:sz w:val="22"/>
          <w:szCs w:val="22"/>
          <w:lang w:val="mk-MK"/>
        </w:rPr>
        <w:t>бр.03-628/4 од 16.09.2025 година</w:t>
      </w:r>
      <w:r w:rsidR="009A52FD" w:rsidRPr="0006586A">
        <w:rPr>
          <w:rFonts w:ascii="StobiSerif Regular" w:hAnsi="StobiSerif Regular"/>
          <w:sz w:val="22"/>
          <w:szCs w:val="22"/>
          <w:lang w:val="mk-MK"/>
        </w:rPr>
        <w:t xml:space="preserve"> </w:t>
      </w:r>
      <w:r w:rsidR="00AE6515" w:rsidRPr="001C6DBD">
        <w:rPr>
          <w:rFonts w:ascii="StobiSerif Regular" w:hAnsi="StobiSerif Regular"/>
          <w:sz w:val="22"/>
          <w:szCs w:val="22"/>
          <w:lang w:val="mk-MK"/>
        </w:rPr>
        <w:t>на Имателот на информации го потврди</w:t>
      </w:r>
      <w:r w:rsidR="00AE6515" w:rsidRPr="0006586A">
        <w:rPr>
          <w:rFonts w:ascii="StobiSerif Regular" w:hAnsi="StobiSerif Regular"/>
          <w:sz w:val="22"/>
          <w:szCs w:val="22"/>
          <w:lang w:val="mk-MK"/>
        </w:rPr>
        <w:t>, поради следното:</w:t>
      </w:r>
    </w:p>
    <w:p w:rsidR="00DA4BFD" w:rsidRDefault="00C61F34" w:rsidP="00C61F34">
      <w:pPr>
        <w:pStyle w:val="NoSpacing"/>
        <w:spacing w:line="276" w:lineRule="auto"/>
        <w:ind w:firstLine="720"/>
        <w:rPr>
          <w:rFonts w:ascii="StobiSerif Regular" w:hAnsi="StobiSerif Regular"/>
          <w:sz w:val="22"/>
          <w:szCs w:val="22"/>
          <w:lang w:val="mk-MK"/>
        </w:rPr>
      </w:pPr>
      <w:r w:rsidRPr="0006586A">
        <w:rPr>
          <w:rFonts w:ascii="StobiSerif Regular" w:hAnsi="StobiSerif Regular"/>
          <w:sz w:val="22"/>
          <w:szCs w:val="22"/>
          <w:lang w:val="mk-MK"/>
        </w:rPr>
        <w:t xml:space="preserve">Агенцијата </w:t>
      </w:r>
      <w:r w:rsidR="003F7B64">
        <w:rPr>
          <w:rFonts w:ascii="StobiSerif Regular" w:hAnsi="StobiSerif Regular"/>
          <w:sz w:val="22"/>
          <w:szCs w:val="22"/>
          <w:lang w:val="mk-MK"/>
        </w:rPr>
        <w:t>констатира</w:t>
      </w:r>
      <w:r w:rsidRPr="0006586A">
        <w:rPr>
          <w:rFonts w:ascii="StobiSerif Regular" w:hAnsi="StobiSerif Regular"/>
          <w:sz w:val="22"/>
          <w:szCs w:val="22"/>
          <w:lang w:val="mk-MK"/>
        </w:rPr>
        <w:t xml:space="preserve"> дека</w:t>
      </w:r>
      <w:r w:rsidR="003F7B64">
        <w:rPr>
          <w:rFonts w:ascii="StobiSerif Regular" w:hAnsi="StobiSerif Regular"/>
          <w:sz w:val="22"/>
          <w:szCs w:val="22"/>
          <w:lang w:val="mk-MK"/>
        </w:rPr>
        <w:t xml:space="preserve"> во конкрениот случај</w:t>
      </w:r>
      <w:r w:rsidR="0006586A">
        <w:rPr>
          <w:rFonts w:ascii="StobiSerif Regular" w:hAnsi="StobiSerif Regular"/>
          <w:sz w:val="22"/>
          <w:szCs w:val="22"/>
          <w:lang w:val="mk-MK"/>
        </w:rPr>
        <w:t>,</w:t>
      </w:r>
      <w:r w:rsidRPr="0006586A">
        <w:rPr>
          <w:rFonts w:ascii="StobiSerif Regular" w:hAnsi="StobiSerif Regular"/>
          <w:sz w:val="22"/>
          <w:szCs w:val="22"/>
          <w:lang w:val="mk-MK"/>
        </w:rPr>
        <w:t xml:space="preserve"> Имателот на информации </w:t>
      </w:r>
      <w:r w:rsidR="003F7B64">
        <w:rPr>
          <w:rFonts w:ascii="StobiSerif Regular" w:hAnsi="StobiSerif Regular"/>
          <w:sz w:val="22"/>
          <w:szCs w:val="22"/>
          <w:lang w:val="mk-MK"/>
        </w:rPr>
        <w:t>постапил</w:t>
      </w:r>
      <w:r w:rsidR="00083261">
        <w:rPr>
          <w:rFonts w:ascii="StobiSerif Regular" w:hAnsi="StobiSerif Regular"/>
          <w:sz w:val="22"/>
          <w:szCs w:val="22"/>
          <w:lang w:val="mk-MK"/>
        </w:rPr>
        <w:t xml:space="preserve"> </w:t>
      </w:r>
      <w:r w:rsidR="00DA4BFD">
        <w:rPr>
          <w:rFonts w:ascii="StobiSerif Regular" w:hAnsi="StobiSerif Regular"/>
          <w:sz w:val="22"/>
          <w:szCs w:val="22"/>
          <w:lang w:val="mk-MK"/>
        </w:rPr>
        <w:t>согласно член 20 став 1 од</w:t>
      </w:r>
      <w:r w:rsidR="003F7B64">
        <w:rPr>
          <w:rFonts w:ascii="StobiSerif Regular" w:hAnsi="StobiSerif Regular"/>
          <w:sz w:val="22"/>
          <w:szCs w:val="22"/>
          <w:lang w:val="mk-MK"/>
        </w:rPr>
        <w:t xml:space="preserve"> Законот за слободен пристап до и</w:t>
      </w:r>
      <w:r w:rsidR="00EE1518">
        <w:rPr>
          <w:rFonts w:ascii="StobiSerif Regular" w:hAnsi="StobiSerif Regular"/>
          <w:sz w:val="22"/>
          <w:szCs w:val="22"/>
          <w:lang w:val="mk-MK"/>
        </w:rPr>
        <w:t xml:space="preserve">нформации од </w:t>
      </w:r>
      <w:r w:rsidR="00EE1518">
        <w:rPr>
          <w:rFonts w:ascii="StobiSerif Regular" w:hAnsi="StobiSerif Regular"/>
          <w:sz w:val="22"/>
          <w:szCs w:val="22"/>
          <w:lang w:val="mk-MK"/>
        </w:rPr>
        <w:lastRenderedPageBreak/>
        <w:t xml:space="preserve">јавен карактер, </w:t>
      </w:r>
      <w:r w:rsidR="003F7B64">
        <w:rPr>
          <w:rFonts w:ascii="StobiSerif Regular" w:hAnsi="StobiSerif Regular"/>
          <w:sz w:val="22"/>
          <w:szCs w:val="22"/>
          <w:lang w:val="mk-MK"/>
        </w:rPr>
        <w:t>со</w:t>
      </w:r>
      <w:r w:rsidR="00004B74">
        <w:rPr>
          <w:rFonts w:ascii="StobiSerif Regular" w:hAnsi="StobiSerif Regular"/>
          <w:sz w:val="22"/>
          <w:szCs w:val="22"/>
          <w:lang w:val="mk-MK"/>
        </w:rPr>
        <w:t xml:space="preserve"> тоа што донел </w:t>
      </w:r>
      <w:r w:rsidR="003F7B64">
        <w:rPr>
          <w:rFonts w:ascii="StobiSerif Regular" w:hAnsi="StobiSerif Regular"/>
          <w:sz w:val="22"/>
          <w:szCs w:val="22"/>
          <w:lang w:val="mk-MK"/>
        </w:rPr>
        <w:t xml:space="preserve">Решение </w:t>
      </w:r>
      <w:r w:rsidR="00EE1518">
        <w:rPr>
          <w:rFonts w:ascii="StobiSerif Regular" w:hAnsi="StobiSerif Regular"/>
          <w:sz w:val="22"/>
          <w:szCs w:val="22"/>
          <w:lang w:val="mk-MK"/>
        </w:rPr>
        <w:t xml:space="preserve">со кое </w:t>
      </w:r>
      <w:r w:rsidR="00D51413">
        <w:rPr>
          <w:rFonts w:ascii="StobiSerif Regular" w:hAnsi="StobiSerif Regular"/>
          <w:sz w:val="22"/>
          <w:szCs w:val="22"/>
          <w:lang w:val="mk-MK"/>
        </w:rPr>
        <w:t>на Барателот и му доставува соодветен одговор.</w:t>
      </w:r>
      <w:r w:rsidR="00DA4BFD">
        <w:rPr>
          <w:rFonts w:ascii="StobiSerif Regular" w:hAnsi="StobiSerif Regular"/>
          <w:sz w:val="22"/>
          <w:szCs w:val="22"/>
          <w:lang w:val="mk-MK"/>
        </w:rPr>
        <w:t xml:space="preserve"> </w:t>
      </w:r>
    </w:p>
    <w:p w:rsidR="00DA4BFD" w:rsidRDefault="00DA4BFD" w:rsidP="00C61F34">
      <w:pPr>
        <w:pStyle w:val="NoSpacing"/>
        <w:spacing w:line="276" w:lineRule="auto"/>
        <w:ind w:firstLine="720"/>
        <w:rPr>
          <w:rFonts w:ascii="StobiSerif Regular" w:hAnsi="StobiSerif Regular"/>
          <w:sz w:val="22"/>
          <w:szCs w:val="22"/>
          <w:lang w:val="mk-MK"/>
        </w:rPr>
      </w:pPr>
      <w:r>
        <w:rPr>
          <w:rFonts w:ascii="StobiSerif Regular" w:hAnsi="StobiSerif Regular"/>
          <w:sz w:val="22"/>
          <w:szCs w:val="22"/>
          <w:lang w:val="mk-MK"/>
        </w:rPr>
        <w:t xml:space="preserve">Согласно член 109 став 5 од Законот за општата управна постапка „Второстепениот орган ќе ја одбие жалбата и кога ќе најде дека во првостепената постапка имало недостатоци, но дека тие се такви што не можеле да имаат влијание врз решавањето на работата“. Имено, во диспозитивот на обжаленото Решение стои дека барањето се одбива, но во образложението на истото се дава исцрпен одговор по побараната информација. </w:t>
      </w:r>
      <w:r w:rsidR="00691DB1">
        <w:rPr>
          <w:rFonts w:ascii="StobiSerif Regular" w:hAnsi="StobiSerif Regular"/>
          <w:sz w:val="22"/>
          <w:szCs w:val="22"/>
          <w:lang w:val="mk-MK"/>
        </w:rPr>
        <w:t xml:space="preserve">Поконкретно, на Барањето од Барателот на информации </w:t>
      </w:r>
      <w:r>
        <w:rPr>
          <w:rFonts w:ascii="StobiSerif Regular" w:hAnsi="StobiSerif Regular"/>
          <w:sz w:val="22"/>
          <w:szCs w:val="22"/>
          <w:lang w:val="mk-MK"/>
        </w:rPr>
        <w:t xml:space="preserve"> </w:t>
      </w:r>
      <w:r w:rsidR="00691DB1">
        <w:rPr>
          <w:rFonts w:ascii="StobiSerif Regular" w:hAnsi="StobiSerif Regular"/>
          <w:sz w:val="22"/>
          <w:szCs w:val="22"/>
          <w:lang w:val="mk-MK"/>
        </w:rPr>
        <w:t xml:space="preserve">кое гласи </w:t>
      </w:r>
      <w:r w:rsidR="00691DB1" w:rsidRPr="00691DB1">
        <w:rPr>
          <w:rFonts w:ascii="StobiSerif Regular" w:hAnsi="StobiSerif Regular"/>
          <w:sz w:val="22"/>
          <w:szCs w:val="22"/>
          <w:lang w:val="mk-MK"/>
        </w:rPr>
        <w:t>„Колку финансиски средства стрелачкиот клуб „Стрелец“ од Скопје,  кој има склучено договор за закуп на простории за стрелиште во СУГС Гимназија „Раде Јовчевски Корчагин“ од Скопје, има досега уплатено на жиро сметката на наведената гимназија, за потрошена електрична енергија и вода за: 2018, 2019, 2020, 2021, 2022, 2023 и 2024 година“</w:t>
      </w:r>
      <w:r w:rsidR="00691DB1">
        <w:rPr>
          <w:rFonts w:ascii="StobiSerif Regular" w:hAnsi="StobiSerif Regular"/>
          <w:sz w:val="22"/>
          <w:szCs w:val="22"/>
          <w:lang w:val="mk-MK"/>
        </w:rPr>
        <w:t>, Имателот на информации одговорил дека „</w:t>
      </w:r>
      <w:r w:rsidRPr="00DA4BFD">
        <w:rPr>
          <w:rFonts w:ascii="StobiSerif Regular" w:hAnsi="StobiSerif Regular"/>
          <w:sz w:val="22"/>
          <w:szCs w:val="22"/>
          <w:lang w:val="mk-MK"/>
        </w:rPr>
        <w:t>нема активен договор за закуп со Стрелачки клуб Стрелец – Скопје</w:t>
      </w:r>
      <w:r w:rsidR="00691DB1">
        <w:rPr>
          <w:rFonts w:ascii="StobiSerif Regular" w:hAnsi="StobiSerif Regular"/>
          <w:sz w:val="22"/>
          <w:szCs w:val="22"/>
          <w:lang w:val="mk-MK"/>
        </w:rPr>
        <w:t>“ и дека „</w:t>
      </w:r>
      <w:r w:rsidR="00691DB1" w:rsidRPr="00691DB1">
        <w:rPr>
          <w:rFonts w:ascii="StobiSerif Regular" w:hAnsi="StobiSerif Regular"/>
          <w:sz w:val="22"/>
          <w:szCs w:val="22"/>
          <w:lang w:val="mk-MK"/>
        </w:rPr>
        <w:t>СУГС Гимназија „Раде Јовчевски – Корчагин“ Скопје нема должност да чува благајнички извештаи, изводи од сметки и книговодствени документи врз кои се врши уплата, исплата, книжење во книговодство како фактури, налози, извештаи, уплатници, изводи од банки и сл. Подолго од 5 (пет) години согласно Закон за архивски материјал</w:t>
      </w:r>
      <w:r w:rsidR="00691DB1">
        <w:rPr>
          <w:rFonts w:ascii="StobiSerif Regular" w:hAnsi="StobiSerif Regular"/>
          <w:sz w:val="22"/>
          <w:szCs w:val="22"/>
          <w:lang w:val="mk-MK"/>
        </w:rPr>
        <w:t>“, што значи дека во моментот на поднесеното Барање за пристап до информации од јавен карактер, Имателот не располагал со бараните податоци.</w:t>
      </w:r>
    </w:p>
    <w:p w:rsidR="0050387B" w:rsidRDefault="0050387B" w:rsidP="0050387B">
      <w:pPr>
        <w:widowControl w:val="0"/>
        <w:tabs>
          <w:tab w:val="left" w:pos="709"/>
        </w:tabs>
        <w:snapToGrid w:val="0"/>
        <w:ind w:firstLine="720"/>
        <w:jc w:val="both"/>
        <w:rPr>
          <w:rFonts w:ascii="StobiSerif Regular" w:hAnsi="StobiSerif Regular"/>
          <w:sz w:val="22"/>
          <w:szCs w:val="22"/>
          <w:lang w:val="mk-MK"/>
        </w:rPr>
      </w:pPr>
      <w:r>
        <w:rPr>
          <w:rFonts w:ascii="StobiSerif Regular" w:hAnsi="StobiSerif Regular"/>
          <w:sz w:val="22"/>
          <w:szCs w:val="22"/>
          <w:lang w:val="mk-MK"/>
        </w:rPr>
        <w:t xml:space="preserve">Агенцијата му укажува на Барателот на информации дека, согласно член 3 став 1 алинеа 2 од Законот за слободен пристап до информации од јавен карактер „информација од јавен карактер  е информација во која било форма што </w:t>
      </w:r>
      <w:r>
        <w:rPr>
          <w:rFonts w:ascii="StobiSerif Regular" w:hAnsi="StobiSerif Regular"/>
          <w:b/>
          <w:sz w:val="22"/>
          <w:szCs w:val="22"/>
          <w:lang w:val="mk-MK"/>
        </w:rPr>
        <w:t>ја создал или со која располага</w:t>
      </w:r>
      <w:r>
        <w:rPr>
          <w:rFonts w:ascii="StobiSerif Regular" w:hAnsi="StobiSerif Regular"/>
          <w:sz w:val="22"/>
          <w:szCs w:val="22"/>
          <w:lang w:val="mk-MK"/>
        </w:rPr>
        <w:t xml:space="preserve"> имателот на информацијата согласно со неговите надлежности“, поради што Имателот на информации не е должен да создава нова информација за да го задоволи Барателот во однос на неговото поднесено Барање на информации за слободен пристап до информации од јавен карактер.</w:t>
      </w:r>
    </w:p>
    <w:p w:rsidR="00FF1484" w:rsidRPr="0006586A" w:rsidRDefault="00FF1484" w:rsidP="00FF1484">
      <w:pPr>
        <w:ind w:firstLine="720"/>
        <w:jc w:val="both"/>
        <w:outlineLvl w:val="0"/>
        <w:rPr>
          <w:rFonts w:ascii="StobiSerif Regular" w:hAnsi="StobiSerif Regular"/>
          <w:sz w:val="22"/>
          <w:szCs w:val="22"/>
          <w:lang w:val="mk-MK"/>
        </w:rPr>
      </w:pPr>
      <w:r w:rsidRPr="0006586A">
        <w:rPr>
          <w:rFonts w:ascii="StobiSerif Regular" w:hAnsi="StobiSerif Regular"/>
          <w:sz w:val="22"/>
          <w:szCs w:val="22"/>
          <w:lang w:val="mk-MK"/>
        </w:rPr>
        <w:t>Согласно погоренаведеното, Агенцијата за заштита на правото на слободен пристап до информациите од јавен карактер одлучи како во диспозитивот на ова Решение.</w:t>
      </w:r>
    </w:p>
    <w:p w:rsidR="006D7F87" w:rsidRPr="0006586A" w:rsidRDefault="006D7F87" w:rsidP="004F1C75">
      <w:pPr>
        <w:spacing w:line="276" w:lineRule="auto"/>
        <w:ind w:firstLine="720"/>
        <w:jc w:val="both"/>
        <w:rPr>
          <w:rFonts w:ascii="StobiSerif Regular" w:hAnsi="StobiSerif Regular"/>
          <w:sz w:val="22"/>
          <w:szCs w:val="22"/>
          <w:lang w:val="mk-MK"/>
        </w:rPr>
      </w:pPr>
      <w:r w:rsidRPr="0006586A">
        <w:rPr>
          <w:rFonts w:ascii="StobiSerif Regular" w:hAnsi="StobiSerif Regular"/>
          <w:sz w:val="22"/>
          <w:szCs w:val="22"/>
          <w:lang w:val="mk-MK"/>
        </w:rPr>
        <w:t>Ова Решение е конечно во управната постапка и против него нема место за жалба.</w:t>
      </w:r>
    </w:p>
    <w:p w:rsidR="00CF60D8" w:rsidRDefault="006D7F87" w:rsidP="00CF60D8">
      <w:pPr>
        <w:spacing w:line="276" w:lineRule="auto"/>
        <w:ind w:firstLine="720"/>
        <w:jc w:val="both"/>
        <w:rPr>
          <w:rFonts w:ascii="StobiSerif Regular" w:hAnsi="StobiSerif Regular"/>
          <w:sz w:val="22"/>
          <w:szCs w:val="22"/>
          <w:lang w:val="mk-MK"/>
        </w:rPr>
      </w:pPr>
      <w:r w:rsidRPr="0006586A">
        <w:rPr>
          <w:rFonts w:ascii="StobiSerif Regular" w:hAnsi="StobiSerif Regular"/>
          <w:b/>
          <w:sz w:val="22"/>
          <w:szCs w:val="22"/>
          <w:lang w:val="mk-MK"/>
        </w:rPr>
        <w:t>ПРАВНА ПОУКА:</w:t>
      </w:r>
      <w:r w:rsidRPr="0006586A">
        <w:rPr>
          <w:rFonts w:ascii="StobiSerif Regular" w:hAnsi="StobiSerif Regular"/>
          <w:sz w:val="22"/>
          <w:szCs w:val="22"/>
          <w:lang w:val="mk-MK"/>
        </w:rPr>
        <w:t xml:space="preserve"> Против ова Решение </w:t>
      </w:r>
      <w:r w:rsidR="00EF44AA" w:rsidRPr="0006586A">
        <w:rPr>
          <w:rFonts w:ascii="StobiSerif Regular" w:hAnsi="StobiSerif Regular"/>
          <w:sz w:val="22"/>
          <w:szCs w:val="22"/>
          <w:lang w:val="mk-MK"/>
        </w:rPr>
        <w:t xml:space="preserve">странката </w:t>
      </w:r>
      <w:r w:rsidRPr="0006586A">
        <w:rPr>
          <w:rFonts w:ascii="StobiSerif Regular" w:hAnsi="StobiSerif Regular"/>
          <w:sz w:val="22"/>
          <w:szCs w:val="22"/>
          <w:lang w:val="mk-MK"/>
        </w:rPr>
        <w:t>може да поведе управен спор пред Управниот суд во рок од 30 дена.</w:t>
      </w:r>
    </w:p>
    <w:p w:rsidR="00767D95" w:rsidRDefault="00565841" w:rsidP="00691DB1">
      <w:pPr>
        <w:pStyle w:val="NoSpacing"/>
        <w:tabs>
          <w:tab w:val="left" w:pos="3240"/>
        </w:tabs>
        <w:ind w:left="5760" w:firstLine="0"/>
        <w:rPr>
          <w:rFonts w:ascii="StobiSerif Regular" w:hAnsi="StobiSerif Regular"/>
          <w:b/>
          <w:sz w:val="22"/>
          <w:szCs w:val="22"/>
          <w:lang w:val="mk-MK"/>
        </w:rPr>
      </w:pP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00767D95">
        <w:rPr>
          <w:rFonts w:ascii="StobiSerif Regular" w:hAnsi="StobiSerif Regular"/>
          <w:b/>
          <w:sz w:val="22"/>
          <w:szCs w:val="22"/>
          <w:lang w:val="mk-MK"/>
        </w:rPr>
        <w:t xml:space="preserve">     </w:t>
      </w:r>
      <w:r w:rsidR="00691DB1">
        <w:rPr>
          <w:rFonts w:ascii="StobiSerif Regular" w:hAnsi="StobiSerif Regular"/>
          <w:b/>
          <w:sz w:val="22"/>
          <w:szCs w:val="22"/>
          <w:lang w:val="mk-MK"/>
        </w:rPr>
        <w:t xml:space="preserve">   Директор</w:t>
      </w:r>
    </w:p>
    <w:p w:rsidR="00691DB1" w:rsidRDefault="00691DB1" w:rsidP="00691DB1">
      <w:pPr>
        <w:pStyle w:val="NoSpacing"/>
        <w:tabs>
          <w:tab w:val="left" w:pos="3240"/>
        </w:tabs>
        <w:ind w:left="5040" w:firstLine="0"/>
        <w:rPr>
          <w:rFonts w:ascii="StobiSerif Regular" w:hAnsi="StobiSerif Regular"/>
          <w:b/>
          <w:sz w:val="22"/>
          <w:szCs w:val="22"/>
          <w:lang w:val="sq-AL"/>
        </w:rPr>
      </w:pPr>
      <w:r>
        <w:rPr>
          <w:rFonts w:ascii="StobiSerif Regular" w:hAnsi="StobiSerif Regular"/>
          <w:b/>
          <w:sz w:val="22"/>
          <w:szCs w:val="22"/>
          <w:lang w:val="mk-MK"/>
        </w:rPr>
        <w:t xml:space="preserve">                          Пламенка Бојчева</w:t>
      </w:r>
    </w:p>
    <w:p w:rsidR="00A91CFE" w:rsidRDefault="00A91CFE" w:rsidP="00767D95">
      <w:pPr>
        <w:rPr>
          <w:rFonts w:ascii="StobiSerif Regular" w:hAnsi="StobiSerif Regular"/>
          <w:sz w:val="16"/>
          <w:szCs w:val="16"/>
          <w:lang w:val="mk-MK"/>
        </w:rPr>
      </w:pPr>
    </w:p>
    <w:p w:rsidR="00A91CFE" w:rsidRDefault="00A91CFE" w:rsidP="00D548A0">
      <w:pPr>
        <w:rPr>
          <w:rFonts w:ascii="StobiSerif Regular" w:hAnsi="StobiSerif Regular"/>
          <w:sz w:val="16"/>
          <w:szCs w:val="16"/>
          <w:lang w:val="mk-MK"/>
        </w:rPr>
      </w:pPr>
    </w:p>
    <w:sectPr w:rsidR="00A91CFE" w:rsidSect="000C4A0D">
      <w:footerReference w:type="default" r:id="rId8"/>
      <w:pgSz w:w="12240" w:h="15840"/>
      <w:pgMar w:top="142" w:right="1170" w:bottom="1530" w:left="135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33AA" w:rsidRDefault="00CA33AA" w:rsidP="002260FA">
      <w:r>
        <w:separator/>
      </w:r>
    </w:p>
  </w:endnote>
  <w:endnote w:type="continuationSeparator" w:id="1">
    <w:p w:rsidR="00CA33AA" w:rsidRDefault="00CA33AA" w:rsidP="002260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DB1" w:rsidRDefault="00C4661F">
    <w:pPr>
      <w:pStyle w:val="Footer"/>
      <w:jc w:val="right"/>
    </w:pPr>
    <w:fldSimple w:instr=" PAGE   \* MERGEFORMAT ">
      <w:r w:rsidR="00B9758F">
        <w:rPr>
          <w:noProof/>
        </w:rPr>
        <w:t>3</w:t>
      </w:r>
    </w:fldSimple>
  </w:p>
  <w:p w:rsidR="00691DB1" w:rsidRDefault="00691D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33AA" w:rsidRDefault="00CA33AA" w:rsidP="002260FA">
      <w:r>
        <w:separator/>
      </w:r>
    </w:p>
  </w:footnote>
  <w:footnote w:type="continuationSeparator" w:id="1">
    <w:p w:rsidR="00CA33AA" w:rsidRDefault="00CA33AA" w:rsidP="002260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F6F21"/>
    <w:multiLevelType w:val="hybridMultilevel"/>
    <w:tmpl w:val="37B0AE4E"/>
    <w:lvl w:ilvl="0" w:tplc="EA5A076C">
      <w:start w:val="1"/>
      <w:numFmt w:val="bullet"/>
      <w:lvlText w:val="-"/>
      <w:lvlJc w:val="left"/>
      <w:pPr>
        <w:ind w:left="990" w:hanging="360"/>
      </w:pPr>
      <w:rPr>
        <w:rFonts w:ascii="Times New Roman" w:eastAsia="Times New Roman" w:hAnsi="Times New Roman" w:cs="Times New Roman" w:hint="default"/>
      </w:rPr>
    </w:lvl>
    <w:lvl w:ilvl="1" w:tplc="042F0003" w:tentative="1">
      <w:start w:val="1"/>
      <w:numFmt w:val="bullet"/>
      <w:lvlText w:val="o"/>
      <w:lvlJc w:val="left"/>
      <w:pPr>
        <w:ind w:left="1710" w:hanging="360"/>
      </w:pPr>
      <w:rPr>
        <w:rFonts w:ascii="Courier New" w:hAnsi="Courier New" w:cs="Courier New" w:hint="default"/>
      </w:rPr>
    </w:lvl>
    <w:lvl w:ilvl="2" w:tplc="042F0005" w:tentative="1">
      <w:start w:val="1"/>
      <w:numFmt w:val="bullet"/>
      <w:lvlText w:val=""/>
      <w:lvlJc w:val="left"/>
      <w:pPr>
        <w:ind w:left="2430" w:hanging="360"/>
      </w:pPr>
      <w:rPr>
        <w:rFonts w:ascii="Wingdings" w:hAnsi="Wingdings" w:hint="default"/>
      </w:rPr>
    </w:lvl>
    <w:lvl w:ilvl="3" w:tplc="042F0001" w:tentative="1">
      <w:start w:val="1"/>
      <w:numFmt w:val="bullet"/>
      <w:lvlText w:val=""/>
      <w:lvlJc w:val="left"/>
      <w:pPr>
        <w:ind w:left="3150" w:hanging="360"/>
      </w:pPr>
      <w:rPr>
        <w:rFonts w:ascii="Symbol" w:hAnsi="Symbol" w:hint="default"/>
      </w:rPr>
    </w:lvl>
    <w:lvl w:ilvl="4" w:tplc="042F0003" w:tentative="1">
      <w:start w:val="1"/>
      <w:numFmt w:val="bullet"/>
      <w:lvlText w:val="o"/>
      <w:lvlJc w:val="left"/>
      <w:pPr>
        <w:ind w:left="3870" w:hanging="360"/>
      </w:pPr>
      <w:rPr>
        <w:rFonts w:ascii="Courier New" w:hAnsi="Courier New" w:cs="Courier New" w:hint="default"/>
      </w:rPr>
    </w:lvl>
    <w:lvl w:ilvl="5" w:tplc="042F0005" w:tentative="1">
      <w:start w:val="1"/>
      <w:numFmt w:val="bullet"/>
      <w:lvlText w:val=""/>
      <w:lvlJc w:val="left"/>
      <w:pPr>
        <w:ind w:left="4590" w:hanging="360"/>
      </w:pPr>
      <w:rPr>
        <w:rFonts w:ascii="Wingdings" w:hAnsi="Wingdings" w:hint="default"/>
      </w:rPr>
    </w:lvl>
    <w:lvl w:ilvl="6" w:tplc="042F0001" w:tentative="1">
      <w:start w:val="1"/>
      <w:numFmt w:val="bullet"/>
      <w:lvlText w:val=""/>
      <w:lvlJc w:val="left"/>
      <w:pPr>
        <w:ind w:left="5310" w:hanging="360"/>
      </w:pPr>
      <w:rPr>
        <w:rFonts w:ascii="Symbol" w:hAnsi="Symbol" w:hint="default"/>
      </w:rPr>
    </w:lvl>
    <w:lvl w:ilvl="7" w:tplc="042F0003" w:tentative="1">
      <w:start w:val="1"/>
      <w:numFmt w:val="bullet"/>
      <w:lvlText w:val="o"/>
      <w:lvlJc w:val="left"/>
      <w:pPr>
        <w:ind w:left="6030" w:hanging="360"/>
      </w:pPr>
      <w:rPr>
        <w:rFonts w:ascii="Courier New" w:hAnsi="Courier New" w:cs="Courier New" w:hint="default"/>
      </w:rPr>
    </w:lvl>
    <w:lvl w:ilvl="8" w:tplc="042F0005" w:tentative="1">
      <w:start w:val="1"/>
      <w:numFmt w:val="bullet"/>
      <w:lvlText w:val=""/>
      <w:lvlJc w:val="left"/>
      <w:pPr>
        <w:ind w:left="6750" w:hanging="360"/>
      </w:pPr>
      <w:rPr>
        <w:rFonts w:ascii="Wingdings" w:hAnsi="Wingdings" w:hint="default"/>
      </w:rPr>
    </w:lvl>
  </w:abstractNum>
  <w:abstractNum w:abstractNumId="1">
    <w:nsid w:val="15F93548"/>
    <w:multiLevelType w:val="hybridMultilevel"/>
    <w:tmpl w:val="A3A67F44"/>
    <w:lvl w:ilvl="0" w:tplc="BF5A919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DC07C57"/>
    <w:multiLevelType w:val="hybridMultilevel"/>
    <w:tmpl w:val="0AA0ECEC"/>
    <w:lvl w:ilvl="0" w:tplc="A7E0EE86">
      <w:numFmt w:val="bullet"/>
      <w:lvlText w:val="-"/>
      <w:lvlJc w:val="left"/>
      <w:pPr>
        <w:ind w:left="1211" w:hanging="360"/>
      </w:pPr>
      <w:rPr>
        <w:rFonts w:ascii="StobiSerif Regular" w:eastAsia="Times New Roman" w:hAnsi="StobiSerif Regular"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
    <w:nsid w:val="2C6A153C"/>
    <w:multiLevelType w:val="hybridMultilevel"/>
    <w:tmpl w:val="78DABA82"/>
    <w:lvl w:ilvl="0" w:tplc="FF4CBA02">
      <w:start w:val="1"/>
      <w:numFmt w:val="decimal"/>
      <w:lvlText w:val="%1."/>
      <w:lvlJc w:val="left"/>
      <w:pPr>
        <w:ind w:left="1080" w:hanging="360"/>
      </w:pPr>
      <w:rPr>
        <w:rFonts w:hint="default"/>
        <w:b/>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4">
    <w:nsid w:val="314C660C"/>
    <w:multiLevelType w:val="hybridMultilevel"/>
    <w:tmpl w:val="2390B808"/>
    <w:lvl w:ilvl="0" w:tplc="C3008AA4">
      <w:numFmt w:val="bullet"/>
      <w:lvlText w:val="-"/>
      <w:lvlJc w:val="left"/>
      <w:pPr>
        <w:ind w:left="927" w:hanging="360"/>
      </w:pPr>
      <w:rPr>
        <w:rFonts w:ascii="Times New Roman" w:eastAsia="Times New Roman" w:hAnsi="Times New Roman" w:cs="Times New Roman" w:hint="default"/>
      </w:rPr>
    </w:lvl>
    <w:lvl w:ilvl="1" w:tplc="042F0003" w:tentative="1">
      <w:start w:val="1"/>
      <w:numFmt w:val="bullet"/>
      <w:lvlText w:val="o"/>
      <w:lvlJc w:val="left"/>
      <w:pPr>
        <w:ind w:left="1647" w:hanging="360"/>
      </w:pPr>
      <w:rPr>
        <w:rFonts w:ascii="Courier New" w:hAnsi="Courier New" w:cs="Courier New" w:hint="default"/>
      </w:rPr>
    </w:lvl>
    <w:lvl w:ilvl="2" w:tplc="042F0005" w:tentative="1">
      <w:start w:val="1"/>
      <w:numFmt w:val="bullet"/>
      <w:lvlText w:val=""/>
      <w:lvlJc w:val="left"/>
      <w:pPr>
        <w:ind w:left="2367" w:hanging="360"/>
      </w:pPr>
      <w:rPr>
        <w:rFonts w:ascii="Wingdings" w:hAnsi="Wingdings" w:hint="default"/>
      </w:rPr>
    </w:lvl>
    <w:lvl w:ilvl="3" w:tplc="042F0001" w:tentative="1">
      <w:start w:val="1"/>
      <w:numFmt w:val="bullet"/>
      <w:lvlText w:val=""/>
      <w:lvlJc w:val="left"/>
      <w:pPr>
        <w:ind w:left="3087" w:hanging="360"/>
      </w:pPr>
      <w:rPr>
        <w:rFonts w:ascii="Symbol" w:hAnsi="Symbol" w:hint="default"/>
      </w:rPr>
    </w:lvl>
    <w:lvl w:ilvl="4" w:tplc="042F0003" w:tentative="1">
      <w:start w:val="1"/>
      <w:numFmt w:val="bullet"/>
      <w:lvlText w:val="o"/>
      <w:lvlJc w:val="left"/>
      <w:pPr>
        <w:ind w:left="3807" w:hanging="360"/>
      </w:pPr>
      <w:rPr>
        <w:rFonts w:ascii="Courier New" w:hAnsi="Courier New" w:cs="Courier New" w:hint="default"/>
      </w:rPr>
    </w:lvl>
    <w:lvl w:ilvl="5" w:tplc="042F0005" w:tentative="1">
      <w:start w:val="1"/>
      <w:numFmt w:val="bullet"/>
      <w:lvlText w:val=""/>
      <w:lvlJc w:val="left"/>
      <w:pPr>
        <w:ind w:left="4527" w:hanging="360"/>
      </w:pPr>
      <w:rPr>
        <w:rFonts w:ascii="Wingdings" w:hAnsi="Wingdings" w:hint="default"/>
      </w:rPr>
    </w:lvl>
    <w:lvl w:ilvl="6" w:tplc="042F0001" w:tentative="1">
      <w:start w:val="1"/>
      <w:numFmt w:val="bullet"/>
      <w:lvlText w:val=""/>
      <w:lvlJc w:val="left"/>
      <w:pPr>
        <w:ind w:left="5247" w:hanging="360"/>
      </w:pPr>
      <w:rPr>
        <w:rFonts w:ascii="Symbol" w:hAnsi="Symbol" w:hint="default"/>
      </w:rPr>
    </w:lvl>
    <w:lvl w:ilvl="7" w:tplc="042F0003" w:tentative="1">
      <w:start w:val="1"/>
      <w:numFmt w:val="bullet"/>
      <w:lvlText w:val="o"/>
      <w:lvlJc w:val="left"/>
      <w:pPr>
        <w:ind w:left="5967" w:hanging="360"/>
      </w:pPr>
      <w:rPr>
        <w:rFonts w:ascii="Courier New" w:hAnsi="Courier New" w:cs="Courier New" w:hint="default"/>
      </w:rPr>
    </w:lvl>
    <w:lvl w:ilvl="8" w:tplc="042F0005" w:tentative="1">
      <w:start w:val="1"/>
      <w:numFmt w:val="bullet"/>
      <w:lvlText w:val=""/>
      <w:lvlJc w:val="left"/>
      <w:pPr>
        <w:ind w:left="6687" w:hanging="360"/>
      </w:pPr>
      <w:rPr>
        <w:rFonts w:ascii="Wingdings" w:hAnsi="Wingdings" w:hint="default"/>
      </w:rPr>
    </w:lvl>
  </w:abstractNum>
  <w:abstractNum w:abstractNumId="5">
    <w:nsid w:val="40B641FC"/>
    <w:multiLevelType w:val="hybridMultilevel"/>
    <w:tmpl w:val="7160E6B4"/>
    <w:lvl w:ilvl="0" w:tplc="6CBE346C">
      <w:numFmt w:val="bullet"/>
      <w:lvlText w:val="-"/>
      <w:lvlJc w:val="left"/>
      <w:pPr>
        <w:ind w:left="927" w:hanging="360"/>
      </w:pPr>
      <w:rPr>
        <w:rFonts w:ascii="Times New Roman" w:eastAsia="Times New Roman" w:hAnsi="Times New Roman" w:cs="Times New Roman" w:hint="default"/>
      </w:rPr>
    </w:lvl>
    <w:lvl w:ilvl="1" w:tplc="042F0003" w:tentative="1">
      <w:start w:val="1"/>
      <w:numFmt w:val="bullet"/>
      <w:lvlText w:val="o"/>
      <w:lvlJc w:val="left"/>
      <w:pPr>
        <w:ind w:left="1647" w:hanging="360"/>
      </w:pPr>
      <w:rPr>
        <w:rFonts w:ascii="Courier New" w:hAnsi="Courier New" w:cs="Courier New" w:hint="default"/>
      </w:rPr>
    </w:lvl>
    <w:lvl w:ilvl="2" w:tplc="042F0005" w:tentative="1">
      <w:start w:val="1"/>
      <w:numFmt w:val="bullet"/>
      <w:lvlText w:val=""/>
      <w:lvlJc w:val="left"/>
      <w:pPr>
        <w:ind w:left="2367" w:hanging="360"/>
      </w:pPr>
      <w:rPr>
        <w:rFonts w:ascii="Wingdings" w:hAnsi="Wingdings" w:hint="default"/>
      </w:rPr>
    </w:lvl>
    <w:lvl w:ilvl="3" w:tplc="042F0001" w:tentative="1">
      <w:start w:val="1"/>
      <w:numFmt w:val="bullet"/>
      <w:lvlText w:val=""/>
      <w:lvlJc w:val="left"/>
      <w:pPr>
        <w:ind w:left="3087" w:hanging="360"/>
      </w:pPr>
      <w:rPr>
        <w:rFonts w:ascii="Symbol" w:hAnsi="Symbol" w:hint="default"/>
      </w:rPr>
    </w:lvl>
    <w:lvl w:ilvl="4" w:tplc="042F0003" w:tentative="1">
      <w:start w:val="1"/>
      <w:numFmt w:val="bullet"/>
      <w:lvlText w:val="o"/>
      <w:lvlJc w:val="left"/>
      <w:pPr>
        <w:ind w:left="3807" w:hanging="360"/>
      </w:pPr>
      <w:rPr>
        <w:rFonts w:ascii="Courier New" w:hAnsi="Courier New" w:cs="Courier New" w:hint="default"/>
      </w:rPr>
    </w:lvl>
    <w:lvl w:ilvl="5" w:tplc="042F0005" w:tentative="1">
      <w:start w:val="1"/>
      <w:numFmt w:val="bullet"/>
      <w:lvlText w:val=""/>
      <w:lvlJc w:val="left"/>
      <w:pPr>
        <w:ind w:left="4527" w:hanging="360"/>
      </w:pPr>
      <w:rPr>
        <w:rFonts w:ascii="Wingdings" w:hAnsi="Wingdings" w:hint="default"/>
      </w:rPr>
    </w:lvl>
    <w:lvl w:ilvl="6" w:tplc="042F0001" w:tentative="1">
      <w:start w:val="1"/>
      <w:numFmt w:val="bullet"/>
      <w:lvlText w:val=""/>
      <w:lvlJc w:val="left"/>
      <w:pPr>
        <w:ind w:left="5247" w:hanging="360"/>
      </w:pPr>
      <w:rPr>
        <w:rFonts w:ascii="Symbol" w:hAnsi="Symbol" w:hint="default"/>
      </w:rPr>
    </w:lvl>
    <w:lvl w:ilvl="7" w:tplc="042F0003" w:tentative="1">
      <w:start w:val="1"/>
      <w:numFmt w:val="bullet"/>
      <w:lvlText w:val="o"/>
      <w:lvlJc w:val="left"/>
      <w:pPr>
        <w:ind w:left="5967" w:hanging="360"/>
      </w:pPr>
      <w:rPr>
        <w:rFonts w:ascii="Courier New" w:hAnsi="Courier New" w:cs="Courier New" w:hint="default"/>
      </w:rPr>
    </w:lvl>
    <w:lvl w:ilvl="8" w:tplc="042F0005" w:tentative="1">
      <w:start w:val="1"/>
      <w:numFmt w:val="bullet"/>
      <w:lvlText w:val=""/>
      <w:lvlJc w:val="left"/>
      <w:pPr>
        <w:ind w:left="6687" w:hanging="360"/>
      </w:pPr>
      <w:rPr>
        <w:rFonts w:ascii="Wingdings" w:hAnsi="Wingdings" w:hint="default"/>
      </w:rPr>
    </w:lvl>
  </w:abstractNum>
  <w:abstractNum w:abstractNumId="6">
    <w:nsid w:val="58F921E6"/>
    <w:multiLevelType w:val="hybridMultilevel"/>
    <w:tmpl w:val="AC0CF914"/>
    <w:lvl w:ilvl="0" w:tplc="0332D7CE">
      <w:start w:val="2"/>
      <w:numFmt w:val="bullet"/>
      <w:lvlText w:val="-"/>
      <w:lvlJc w:val="left"/>
      <w:pPr>
        <w:ind w:left="1080" w:hanging="360"/>
      </w:pPr>
      <w:rPr>
        <w:rFonts w:ascii="StobiSerif Regular" w:eastAsia="Times New Roman" w:hAnsi="StobiSerif Regular"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C524646"/>
    <w:multiLevelType w:val="hybridMultilevel"/>
    <w:tmpl w:val="C7F474D8"/>
    <w:lvl w:ilvl="0" w:tplc="026EAA40">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nsid w:val="6F2A68F6"/>
    <w:multiLevelType w:val="hybridMultilevel"/>
    <w:tmpl w:val="48962928"/>
    <w:lvl w:ilvl="0" w:tplc="5198CA9C">
      <w:numFmt w:val="bullet"/>
      <w:lvlText w:val="-"/>
      <w:lvlJc w:val="left"/>
      <w:pPr>
        <w:ind w:left="1069" w:hanging="360"/>
      </w:pPr>
      <w:rPr>
        <w:rFonts w:ascii="Times New Roman" w:eastAsia="Times New Roman" w:hAnsi="Times New Roman" w:cs="Times New Roman" w:hint="default"/>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9">
    <w:nsid w:val="6FC94359"/>
    <w:multiLevelType w:val="hybridMultilevel"/>
    <w:tmpl w:val="8C5ACE1C"/>
    <w:lvl w:ilvl="0" w:tplc="45E00D3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9D6629"/>
    <w:multiLevelType w:val="hybridMultilevel"/>
    <w:tmpl w:val="81C61F58"/>
    <w:lvl w:ilvl="0" w:tplc="C810818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nsid w:val="788D10C1"/>
    <w:multiLevelType w:val="hybridMultilevel"/>
    <w:tmpl w:val="830AB0E4"/>
    <w:lvl w:ilvl="0" w:tplc="67F23640">
      <w:start w:val="1"/>
      <w:numFmt w:val="decimal"/>
      <w:lvlText w:val="%1."/>
      <w:lvlJc w:val="left"/>
      <w:pPr>
        <w:ind w:left="1080" w:hanging="360"/>
      </w:pPr>
      <w:rPr>
        <w:rFonts w:hint="default"/>
        <w:b w:val="0"/>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num w:numId="1">
    <w:abstractNumId w:val="9"/>
  </w:num>
  <w:num w:numId="2">
    <w:abstractNumId w:val="11"/>
  </w:num>
  <w:num w:numId="3">
    <w:abstractNumId w:val="0"/>
  </w:num>
  <w:num w:numId="4">
    <w:abstractNumId w:val="8"/>
  </w:num>
  <w:num w:numId="5">
    <w:abstractNumId w:val="7"/>
  </w:num>
  <w:num w:numId="6">
    <w:abstractNumId w:val="10"/>
  </w:num>
  <w:num w:numId="7">
    <w:abstractNumId w:val="4"/>
  </w:num>
  <w:num w:numId="8">
    <w:abstractNumId w:val="5"/>
  </w:num>
  <w:num w:numId="9">
    <w:abstractNumId w:val="1"/>
  </w:num>
  <w:num w:numId="10">
    <w:abstractNumId w:val="3"/>
  </w:num>
  <w:num w:numId="11">
    <w:abstractNumId w:val="2"/>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6D7F87"/>
    <w:rsid w:val="00004B74"/>
    <w:rsid w:val="0001233F"/>
    <w:rsid w:val="00014512"/>
    <w:rsid w:val="000205C5"/>
    <w:rsid w:val="0002094F"/>
    <w:rsid w:val="00030E4B"/>
    <w:rsid w:val="00057023"/>
    <w:rsid w:val="00061431"/>
    <w:rsid w:val="00061978"/>
    <w:rsid w:val="00064791"/>
    <w:rsid w:val="0006586A"/>
    <w:rsid w:val="00066744"/>
    <w:rsid w:val="000707C9"/>
    <w:rsid w:val="0007475C"/>
    <w:rsid w:val="0008086D"/>
    <w:rsid w:val="00083261"/>
    <w:rsid w:val="00085CDE"/>
    <w:rsid w:val="00090868"/>
    <w:rsid w:val="000A110C"/>
    <w:rsid w:val="000A1464"/>
    <w:rsid w:val="000A1CCA"/>
    <w:rsid w:val="000B4BBF"/>
    <w:rsid w:val="000C4A0D"/>
    <w:rsid w:val="000D4750"/>
    <w:rsid w:val="000F0E0B"/>
    <w:rsid w:val="000F653A"/>
    <w:rsid w:val="000F6783"/>
    <w:rsid w:val="00105B79"/>
    <w:rsid w:val="00120AD1"/>
    <w:rsid w:val="00122B47"/>
    <w:rsid w:val="0012307D"/>
    <w:rsid w:val="0012380D"/>
    <w:rsid w:val="001264DD"/>
    <w:rsid w:val="001330EB"/>
    <w:rsid w:val="0014194A"/>
    <w:rsid w:val="00145094"/>
    <w:rsid w:val="00151853"/>
    <w:rsid w:val="001708FA"/>
    <w:rsid w:val="001753A6"/>
    <w:rsid w:val="00180339"/>
    <w:rsid w:val="00182D40"/>
    <w:rsid w:val="00193FBB"/>
    <w:rsid w:val="001A4F23"/>
    <w:rsid w:val="001B1DA3"/>
    <w:rsid w:val="001B3268"/>
    <w:rsid w:val="001B6D6F"/>
    <w:rsid w:val="001B7B31"/>
    <w:rsid w:val="001C542E"/>
    <w:rsid w:val="001C6DBD"/>
    <w:rsid w:val="001D38D3"/>
    <w:rsid w:val="001F76C3"/>
    <w:rsid w:val="00211AB5"/>
    <w:rsid w:val="00212BE8"/>
    <w:rsid w:val="002204AB"/>
    <w:rsid w:val="00223608"/>
    <w:rsid w:val="002239F2"/>
    <w:rsid w:val="002250DE"/>
    <w:rsid w:val="002253A9"/>
    <w:rsid w:val="002258E9"/>
    <w:rsid w:val="002260FA"/>
    <w:rsid w:val="00226C60"/>
    <w:rsid w:val="00250833"/>
    <w:rsid w:val="00261A8E"/>
    <w:rsid w:val="002620F7"/>
    <w:rsid w:val="00280563"/>
    <w:rsid w:val="00291D17"/>
    <w:rsid w:val="002A52AF"/>
    <w:rsid w:val="002A566C"/>
    <w:rsid w:val="002C37AC"/>
    <w:rsid w:val="002C5376"/>
    <w:rsid w:val="002E4617"/>
    <w:rsid w:val="002F38E6"/>
    <w:rsid w:val="002F4110"/>
    <w:rsid w:val="003108FB"/>
    <w:rsid w:val="003125EA"/>
    <w:rsid w:val="003262A7"/>
    <w:rsid w:val="003366C9"/>
    <w:rsid w:val="00343D73"/>
    <w:rsid w:val="00347CED"/>
    <w:rsid w:val="003523B0"/>
    <w:rsid w:val="00355AA6"/>
    <w:rsid w:val="0036413E"/>
    <w:rsid w:val="003659F3"/>
    <w:rsid w:val="00374CF2"/>
    <w:rsid w:val="00377B08"/>
    <w:rsid w:val="003814BF"/>
    <w:rsid w:val="003853B1"/>
    <w:rsid w:val="003912BE"/>
    <w:rsid w:val="00392C29"/>
    <w:rsid w:val="00394795"/>
    <w:rsid w:val="003A187F"/>
    <w:rsid w:val="003A38CA"/>
    <w:rsid w:val="003A3DFF"/>
    <w:rsid w:val="003B3CF7"/>
    <w:rsid w:val="003C03B7"/>
    <w:rsid w:val="003C2CA9"/>
    <w:rsid w:val="003E5DD1"/>
    <w:rsid w:val="003F74E6"/>
    <w:rsid w:val="003F7B64"/>
    <w:rsid w:val="004043A6"/>
    <w:rsid w:val="00404AF0"/>
    <w:rsid w:val="00410354"/>
    <w:rsid w:val="004118F1"/>
    <w:rsid w:val="00414107"/>
    <w:rsid w:val="004279EA"/>
    <w:rsid w:val="00437099"/>
    <w:rsid w:val="0046021C"/>
    <w:rsid w:val="0046130A"/>
    <w:rsid w:val="00464EEA"/>
    <w:rsid w:val="00466C08"/>
    <w:rsid w:val="004672C3"/>
    <w:rsid w:val="0047239B"/>
    <w:rsid w:val="00473B0C"/>
    <w:rsid w:val="00475603"/>
    <w:rsid w:val="00485045"/>
    <w:rsid w:val="00491FBB"/>
    <w:rsid w:val="004A6906"/>
    <w:rsid w:val="004A71FD"/>
    <w:rsid w:val="004C5BF3"/>
    <w:rsid w:val="004C5D86"/>
    <w:rsid w:val="004D4D22"/>
    <w:rsid w:val="004D5D0E"/>
    <w:rsid w:val="004D61E8"/>
    <w:rsid w:val="004F1C75"/>
    <w:rsid w:val="005026E7"/>
    <w:rsid w:val="0050387B"/>
    <w:rsid w:val="0051695E"/>
    <w:rsid w:val="00532383"/>
    <w:rsid w:val="00544026"/>
    <w:rsid w:val="00550AB1"/>
    <w:rsid w:val="00556EE5"/>
    <w:rsid w:val="00564C6D"/>
    <w:rsid w:val="00565841"/>
    <w:rsid w:val="00571E34"/>
    <w:rsid w:val="005775E5"/>
    <w:rsid w:val="005826C1"/>
    <w:rsid w:val="005865D5"/>
    <w:rsid w:val="005951FC"/>
    <w:rsid w:val="005A319E"/>
    <w:rsid w:val="005B3246"/>
    <w:rsid w:val="005B4FE2"/>
    <w:rsid w:val="005B5D66"/>
    <w:rsid w:val="005E00E1"/>
    <w:rsid w:val="005E03EC"/>
    <w:rsid w:val="005F3E7A"/>
    <w:rsid w:val="00606721"/>
    <w:rsid w:val="00613409"/>
    <w:rsid w:val="006136B3"/>
    <w:rsid w:val="006207DC"/>
    <w:rsid w:val="00625E0A"/>
    <w:rsid w:val="00626C70"/>
    <w:rsid w:val="00646639"/>
    <w:rsid w:val="00652986"/>
    <w:rsid w:val="00662B86"/>
    <w:rsid w:val="006664B5"/>
    <w:rsid w:val="006874C5"/>
    <w:rsid w:val="00691DB1"/>
    <w:rsid w:val="006A23FD"/>
    <w:rsid w:val="006A4A36"/>
    <w:rsid w:val="006D503D"/>
    <w:rsid w:val="006D65B4"/>
    <w:rsid w:val="006D731C"/>
    <w:rsid w:val="006D7F87"/>
    <w:rsid w:val="006E1ADE"/>
    <w:rsid w:val="006E1EA5"/>
    <w:rsid w:val="006F38A6"/>
    <w:rsid w:val="007001A7"/>
    <w:rsid w:val="0070411F"/>
    <w:rsid w:val="00704525"/>
    <w:rsid w:val="00713292"/>
    <w:rsid w:val="00713816"/>
    <w:rsid w:val="007171B0"/>
    <w:rsid w:val="0072063A"/>
    <w:rsid w:val="00725B03"/>
    <w:rsid w:val="00733426"/>
    <w:rsid w:val="00735134"/>
    <w:rsid w:val="00742016"/>
    <w:rsid w:val="00744D5D"/>
    <w:rsid w:val="007450E5"/>
    <w:rsid w:val="007547C3"/>
    <w:rsid w:val="00760D9A"/>
    <w:rsid w:val="00762FEF"/>
    <w:rsid w:val="00767D95"/>
    <w:rsid w:val="00776399"/>
    <w:rsid w:val="00785FDF"/>
    <w:rsid w:val="007953C3"/>
    <w:rsid w:val="00795680"/>
    <w:rsid w:val="007B3852"/>
    <w:rsid w:val="007B437E"/>
    <w:rsid w:val="007C01E5"/>
    <w:rsid w:val="007C4BA7"/>
    <w:rsid w:val="007C5B9C"/>
    <w:rsid w:val="007D0D6C"/>
    <w:rsid w:val="007D4C0F"/>
    <w:rsid w:val="007E11C4"/>
    <w:rsid w:val="007E158B"/>
    <w:rsid w:val="007E4A7D"/>
    <w:rsid w:val="007F02AF"/>
    <w:rsid w:val="007F6224"/>
    <w:rsid w:val="008231E7"/>
    <w:rsid w:val="00827494"/>
    <w:rsid w:val="0084713D"/>
    <w:rsid w:val="00863B5A"/>
    <w:rsid w:val="00864923"/>
    <w:rsid w:val="00866993"/>
    <w:rsid w:val="008702DE"/>
    <w:rsid w:val="008951B9"/>
    <w:rsid w:val="008B3B50"/>
    <w:rsid w:val="008B3DA1"/>
    <w:rsid w:val="008D0816"/>
    <w:rsid w:val="008E17C5"/>
    <w:rsid w:val="008E255C"/>
    <w:rsid w:val="008F1175"/>
    <w:rsid w:val="00902190"/>
    <w:rsid w:val="00903CEA"/>
    <w:rsid w:val="0091125A"/>
    <w:rsid w:val="00911BE1"/>
    <w:rsid w:val="00927991"/>
    <w:rsid w:val="00936736"/>
    <w:rsid w:val="009369C1"/>
    <w:rsid w:val="00943D52"/>
    <w:rsid w:val="009452BA"/>
    <w:rsid w:val="00945876"/>
    <w:rsid w:val="00945D36"/>
    <w:rsid w:val="00950BA6"/>
    <w:rsid w:val="0096041C"/>
    <w:rsid w:val="009625F5"/>
    <w:rsid w:val="00963CD0"/>
    <w:rsid w:val="00970A11"/>
    <w:rsid w:val="009759D5"/>
    <w:rsid w:val="00983F16"/>
    <w:rsid w:val="00993441"/>
    <w:rsid w:val="009A52FD"/>
    <w:rsid w:val="009A6172"/>
    <w:rsid w:val="009B31D7"/>
    <w:rsid w:val="009C564C"/>
    <w:rsid w:val="009D0254"/>
    <w:rsid w:val="009F5BB6"/>
    <w:rsid w:val="00A2126A"/>
    <w:rsid w:val="00A259AD"/>
    <w:rsid w:val="00A43865"/>
    <w:rsid w:val="00A5304E"/>
    <w:rsid w:val="00A60F9E"/>
    <w:rsid w:val="00A7306E"/>
    <w:rsid w:val="00A73275"/>
    <w:rsid w:val="00A826AC"/>
    <w:rsid w:val="00A91CFE"/>
    <w:rsid w:val="00A927DA"/>
    <w:rsid w:val="00AA4ECD"/>
    <w:rsid w:val="00AB1594"/>
    <w:rsid w:val="00AE27CD"/>
    <w:rsid w:val="00AE6515"/>
    <w:rsid w:val="00AF77BC"/>
    <w:rsid w:val="00AF77E5"/>
    <w:rsid w:val="00B435DB"/>
    <w:rsid w:val="00B44B09"/>
    <w:rsid w:val="00B46974"/>
    <w:rsid w:val="00B62E43"/>
    <w:rsid w:val="00B706F2"/>
    <w:rsid w:val="00B72A6E"/>
    <w:rsid w:val="00B93769"/>
    <w:rsid w:val="00B9758F"/>
    <w:rsid w:val="00BC2DFD"/>
    <w:rsid w:val="00BD1127"/>
    <w:rsid w:val="00BD1453"/>
    <w:rsid w:val="00BD5262"/>
    <w:rsid w:val="00BE5E72"/>
    <w:rsid w:val="00BE70D5"/>
    <w:rsid w:val="00C06FBC"/>
    <w:rsid w:val="00C1342B"/>
    <w:rsid w:val="00C13A34"/>
    <w:rsid w:val="00C14083"/>
    <w:rsid w:val="00C16BD2"/>
    <w:rsid w:val="00C215B4"/>
    <w:rsid w:val="00C254E5"/>
    <w:rsid w:val="00C4661F"/>
    <w:rsid w:val="00C5104E"/>
    <w:rsid w:val="00C5536A"/>
    <w:rsid w:val="00C61F34"/>
    <w:rsid w:val="00C75456"/>
    <w:rsid w:val="00C765DB"/>
    <w:rsid w:val="00C7694C"/>
    <w:rsid w:val="00C85173"/>
    <w:rsid w:val="00C90856"/>
    <w:rsid w:val="00CA33AA"/>
    <w:rsid w:val="00CA4ADC"/>
    <w:rsid w:val="00CA6253"/>
    <w:rsid w:val="00CA6CDE"/>
    <w:rsid w:val="00CB12B7"/>
    <w:rsid w:val="00CB1B58"/>
    <w:rsid w:val="00CC567C"/>
    <w:rsid w:val="00CD2A40"/>
    <w:rsid w:val="00CD5192"/>
    <w:rsid w:val="00CD55F0"/>
    <w:rsid w:val="00CD757D"/>
    <w:rsid w:val="00CE3EBE"/>
    <w:rsid w:val="00CF5A43"/>
    <w:rsid w:val="00CF60D8"/>
    <w:rsid w:val="00D02CD7"/>
    <w:rsid w:val="00D275F4"/>
    <w:rsid w:val="00D51413"/>
    <w:rsid w:val="00D548A0"/>
    <w:rsid w:val="00D62AC2"/>
    <w:rsid w:val="00D8362B"/>
    <w:rsid w:val="00D84F3A"/>
    <w:rsid w:val="00D91AF5"/>
    <w:rsid w:val="00D92015"/>
    <w:rsid w:val="00DA1096"/>
    <w:rsid w:val="00DA34B5"/>
    <w:rsid w:val="00DA4BFD"/>
    <w:rsid w:val="00DA4F01"/>
    <w:rsid w:val="00DC20D6"/>
    <w:rsid w:val="00DC2C4C"/>
    <w:rsid w:val="00DC32B1"/>
    <w:rsid w:val="00DC5F76"/>
    <w:rsid w:val="00DD0E85"/>
    <w:rsid w:val="00DE3873"/>
    <w:rsid w:val="00DE4327"/>
    <w:rsid w:val="00DE7031"/>
    <w:rsid w:val="00DF409D"/>
    <w:rsid w:val="00E02940"/>
    <w:rsid w:val="00E04AD7"/>
    <w:rsid w:val="00E134A9"/>
    <w:rsid w:val="00E23890"/>
    <w:rsid w:val="00E2526D"/>
    <w:rsid w:val="00E25FC4"/>
    <w:rsid w:val="00E412BB"/>
    <w:rsid w:val="00E5485F"/>
    <w:rsid w:val="00E701CD"/>
    <w:rsid w:val="00E7047D"/>
    <w:rsid w:val="00E7143C"/>
    <w:rsid w:val="00E74567"/>
    <w:rsid w:val="00E74DFD"/>
    <w:rsid w:val="00E76B3F"/>
    <w:rsid w:val="00E774FA"/>
    <w:rsid w:val="00E81A6E"/>
    <w:rsid w:val="00E82776"/>
    <w:rsid w:val="00E8771F"/>
    <w:rsid w:val="00E902B4"/>
    <w:rsid w:val="00E920FC"/>
    <w:rsid w:val="00EA53FD"/>
    <w:rsid w:val="00EB1DFA"/>
    <w:rsid w:val="00EC142C"/>
    <w:rsid w:val="00EC42BB"/>
    <w:rsid w:val="00EC6449"/>
    <w:rsid w:val="00ED696D"/>
    <w:rsid w:val="00EE1518"/>
    <w:rsid w:val="00EE16FA"/>
    <w:rsid w:val="00EE2DDE"/>
    <w:rsid w:val="00EF0027"/>
    <w:rsid w:val="00EF2375"/>
    <w:rsid w:val="00EF44AA"/>
    <w:rsid w:val="00EF60E8"/>
    <w:rsid w:val="00EF6DC9"/>
    <w:rsid w:val="00F0384C"/>
    <w:rsid w:val="00F043C0"/>
    <w:rsid w:val="00F1421B"/>
    <w:rsid w:val="00F148A8"/>
    <w:rsid w:val="00F27799"/>
    <w:rsid w:val="00F3797E"/>
    <w:rsid w:val="00F46548"/>
    <w:rsid w:val="00F46F9D"/>
    <w:rsid w:val="00F50020"/>
    <w:rsid w:val="00F76D8B"/>
    <w:rsid w:val="00F77C2F"/>
    <w:rsid w:val="00FA6498"/>
    <w:rsid w:val="00FB028D"/>
    <w:rsid w:val="00FB1F85"/>
    <w:rsid w:val="00FB7726"/>
    <w:rsid w:val="00FC4694"/>
    <w:rsid w:val="00FD3130"/>
    <w:rsid w:val="00FD4926"/>
    <w:rsid w:val="00FD6F80"/>
    <w:rsid w:val="00FE39A7"/>
    <w:rsid w:val="00FE6AE9"/>
    <w:rsid w:val="00FF0248"/>
    <w:rsid w:val="00FF1484"/>
    <w:rsid w:val="00FF6A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F8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125E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450E5"/>
    <w:pPr>
      <w:keepNext/>
      <w:widowControl w:val="0"/>
      <w:snapToGrid w:val="0"/>
      <w:spacing w:before="240" w:after="60"/>
      <w:ind w:firstLine="851"/>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D7F87"/>
    <w:pPr>
      <w:tabs>
        <w:tab w:val="center" w:pos="4680"/>
        <w:tab w:val="right" w:pos="9360"/>
      </w:tabs>
    </w:pPr>
  </w:style>
  <w:style w:type="character" w:customStyle="1" w:styleId="FooterChar">
    <w:name w:val="Footer Char"/>
    <w:basedOn w:val="DefaultParagraphFont"/>
    <w:link w:val="Footer"/>
    <w:rsid w:val="006D7F87"/>
    <w:rPr>
      <w:rFonts w:ascii="Times New Roman" w:eastAsia="Times New Roman" w:hAnsi="Times New Roman" w:cs="Times New Roman"/>
      <w:sz w:val="24"/>
      <w:szCs w:val="24"/>
    </w:rPr>
  </w:style>
  <w:style w:type="paragraph" w:styleId="NoSpacing">
    <w:name w:val="No Spacing"/>
    <w:uiPriority w:val="1"/>
    <w:qFormat/>
    <w:rsid w:val="006D7F87"/>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6D7F87"/>
    <w:pPr>
      <w:ind w:left="720"/>
      <w:contextualSpacing/>
    </w:pPr>
  </w:style>
  <w:style w:type="table" w:styleId="TableGrid">
    <w:name w:val="Table Grid"/>
    <w:basedOn w:val="TableNormal"/>
    <w:uiPriority w:val="59"/>
    <w:rsid w:val="006D7F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7450E5"/>
    <w:rPr>
      <w:rFonts w:ascii="Cambria" w:eastAsia="Times New Roman" w:hAnsi="Cambria" w:cs="Times New Roman"/>
      <w:b/>
      <w:bCs/>
      <w:i/>
      <w:iCs/>
      <w:sz w:val="28"/>
      <w:szCs w:val="28"/>
    </w:rPr>
  </w:style>
  <w:style w:type="paragraph" w:styleId="BalloonText">
    <w:name w:val="Balloon Text"/>
    <w:basedOn w:val="Normal"/>
    <w:link w:val="BalloonTextChar"/>
    <w:uiPriority w:val="99"/>
    <w:semiHidden/>
    <w:unhideWhenUsed/>
    <w:rsid w:val="005658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841"/>
    <w:rPr>
      <w:rFonts w:ascii="Segoe UI" w:eastAsia="Times New Roman" w:hAnsi="Segoe UI" w:cs="Segoe UI"/>
      <w:sz w:val="18"/>
      <w:szCs w:val="18"/>
    </w:rPr>
  </w:style>
  <w:style w:type="character" w:styleId="Hyperlink">
    <w:name w:val="Hyperlink"/>
    <w:basedOn w:val="DefaultParagraphFont"/>
    <w:uiPriority w:val="99"/>
    <w:unhideWhenUsed/>
    <w:rsid w:val="006A4A36"/>
    <w:rPr>
      <w:color w:val="0000FF" w:themeColor="hyperlink"/>
      <w:u w:val="single"/>
    </w:rPr>
  </w:style>
  <w:style w:type="paragraph" w:customStyle="1" w:styleId="Standard">
    <w:name w:val="Standard"/>
    <w:rsid w:val="00936736"/>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styleId="NormalWeb">
    <w:name w:val="Normal (Web)"/>
    <w:basedOn w:val="Normal"/>
    <w:uiPriority w:val="99"/>
    <w:rsid w:val="00E774FA"/>
    <w:pPr>
      <w:suppressAutoHyphens/>
      <w:spacing w:before="100" w:after="115" w:line="100" w:lineRule="atLeast"/>
    </w:pPr>
    <w:rPr>
      <w:lang w:val="en-GB" w:eastAsia="ar-SA"/>
    </w:rPr>
  </w:style>
  <w:style w:type="character" w:styleId="PageNumber">
    <w:name w:val="page number"/>
    <w:basedOn w:val="DefaultParagraphFont"/>
    <w:rsid w:val="00E774FA"/>
  </w:style>
  <w:style w:type="paragraph" w:styleId="Header">
    <w:name w:val="header"/>
    <w:basedOn w:val="Normal"/>
    <w:link w:val="HeaderChar"/>
    <w:uiPriority w:val="99"/>
    <w:unhideWhenUsed/>
    <w:rsid w:val="0084713D"/>
    <w:pPr>
      <w:tabs>
        <w:tab w:val="center" w:pos="4680"/>
        <w:tab w:val="right" w:pos="9360"/>
      </w:tabs>
    </w:pPr>
  </w:style>
  <w:style w:type="character" w:customStyle="1" w:styleId="HeaderChar">
    <w:name w:val="Header Char"/>
    <w:basedOn w:val="DefaultParagraphFont"/>
    <w:link w:val="Header"/>
    <w:uiPriority w:val="99"/>
    <w:rsid w:val="0084713D"/>
    <w:rPr>
      <w:rFonts w:ascii="Times New Roman" w:eastAsia="Times New Roman" w:hAnsi="Times New Roman" w:cs="Times New Roman"/>
      <w:sz w:val="24"/>
      <w:szCs w:val="24"/>
    </w:rPr>
  </w:style>
  <w:style w:type="character" w:styleId="Strong">
    <w:name w:val="Strong"/>
    <w:basedOn w:val="DefaultParagraphFont"/>
    <w:uiPriority w:val="22"/>
    <w:qFormat/>
    <w:rsid w:val="009C564C"/>
    <w:rPr>
      <w:b/>
      <w:bCs/>
    </w:rPr>
  </w:style>
  <w:style w:type="character" w:customStyle="1" w:styleId="Heading1Char">
    <w:name w:val="Heading 1 Char"/>
    <w:basedOn w:val="DefaultParagraphFont"/>
    <w:link w:val="Heading1"/>
    <w:uiPriority w:val="9"/>
    <w:rsid w:val="003125EA"/>
    <w:rPr>
      <w:rFonts w:asciiTheme="majorHAnsi" w:eastAsiaTheme="majorEastAsia" w:hAnsiTheme="majorHAnsi" w:cstheme="majorBidi"/>
      <w:color w:val="365F91" w:themeColor="accent1" w:themeShade="BF"/>
      <w:sz w:val="32"/>
      <w:szCs w:val="32"/>
    </w:rPr>
  </w:style>
</w:styles>
</file>

<file path=word/webSettings.xml><?xml version="1.0" encoding="utf-8"?>
<w:webSettings xmlns:r="http://schemas.openxmlformats.org/officeDocument/2006/relationships" xmlns:w="http://schemas.openxmlformats.org/wordprocessingml/2006/main">
  <w:divs>
    <w:div w:id="86081467">
      <w:bodyDiv w:val="1"/>
      <w:marLeft w:val="0"/>
      <w:marRight w:val="0"/>
      <w:marTop w:val="0"/>
      <w:marBottom w:val="0"/>
      <w:divBdr>
        <w:top w:val="none" w:sz="0" w:space="0" w:color="auto"/>
        <w:left w:val="none" w:sz="0" w:space="0" w:color="auto"/>
        <w:bottom w:val="none" w:sz="0" w:space="0" w:color="auto"/>
        <w:right w:val="none" w:sz="0" w:space="0" w:color="auto"/>
      </w:divBdr>
    </w:div>
    <w:div w:id="128479828">
      <w:bodyDiv w:val="1"/>
      <w:marLeft w:val="0"/>
      <w:marRight w:val="0"/>
      <w:marTop w:val="0"/>
      <w:marBottom w:val="0"/>
      <w:divBdr>
        <w:top w:val="none" w:sz="0" w:space="0" w:color="auto"/>
        <w:left w:val="none" w:sz="0" w:space="0" w:color="auto"/>
        <w:bottom w:val="none" w:sz="0" w:space="0" w:color="auto"/>
        <w:right w:val="none" w:sz="0" w:space="0" w:color="auto"/>
      </w:divBdr>
    </w:div>
    <w:div w:id="280191915">
      <w:bodyDiv w:val="1"/>
      <w:marLeft w:val="0"/>
      <w:marRight w:val="0"/>
      <w:marTop w:val="0"/>
      <w:marBottom w:val="0"/>
      <w:divBdr>
        <w:top w:val="none" w:sz="0" w:space="0" w:color="auto"/>
        <w:left w:val="none" w:sz="0" w:space="0" w:color="auto"/>
        <w:bottom w:val="none" w:sz="0" w:space="0" w:color="auto"/>
        <w:right w:val="none" w:sz="0" w:space="0" w:color="auto"/>
      </w:divBdr>
    </w:div>
    <w:div w:id="284583371">
      <w:bodyDiv w:val="1"/>
      <w:marLeft w:val="0"/>
      <w:marRight w:val="0"/>
      <w:marTop w:val="0"/>
      <w:marBottom w:val="0"/>
      <w:divBdr>
        <w:top w:val="none" w:sz="0" w:space="0" w:color="auto"/>
        <w:left w:val="none" w:sz="0" w:space="0" w:color="auto"/>
        <w:bottom w:val="none" w:sz="0" w:space="0" w:color="auto"/>
        <w:right w:val="none" w:sz="0" w:space="0" w:color="auto"/>
      </w:divBdr>
    </w:div>
    <w:div w:id="514077260">
      <w:bodyDiv w:val="1"/>
      <w:marLeft w:val="0"/>
      <w:marRight w:val="0"/>
      <w:marTop w:val="0"/>
      <w:marBottom w:val="0"/>
      <w:divBdr>
        <w:top w:val="none" w:sz="0" w:space="0" w:color="auto"/>
        <w:left w:val="none" w:sz="0" w:space="0" w:color="auto"/>
        <w:bottom w:val="none" w:sz="0" w:space="0" w:color="auto"/>
        <w:right w:val="none" w:sz="0" w:space="0" w:color="auto"/>
      </w:divBdr>
    </w:div>
    <w:div w:id="554513596">
      <w:bodyDiv w:val="1"/>
      <w:marLeft w:val="0"/>
      <w:marRight w:val="0"/>
      <w:marTop w:val="0"/>
      <w:marBottom w:val="0"/>
      <w:divBdr>
        <w:top w:val="none" w:sz="0" w:space="0" w:color="auto"/>
        <w:left w:val="none" w:sz="0" w:space="0" w:color="auto"/>
        <w:bottom w:val="none" w:sz="0" w:space="0" w:color="auto"/>
        <w:right w:val="none" w:sz="0" w:space="0" w:color="auto"/>
      </w:divBdr>
    </w:div>
    <w:div w:id="558858032">
      <w:bodyDiv w:val="1"/>
      <w:marLeft w:val="0"/>
      <w:marRight w:val="0"/>
      <w:marTop w:val="0"/>
      <w:marBottom w:val="0"/>
      <w:divBdr>
        <w:top w:val="none" w:sz="0" w:space="0" w:color="auto"/>
        <w:left w:val="none" w:sz="0" w:space="0" w:color="auto"/>
        <w:bottom w:val="none" w:sz="0" w:space="0" w:color="auto"/>
        <w:right w:val="none" w:sz="0" w:space="0" w:color="auto"/>
      </w:divBdr>
    </w:div>
    <w:div w:id="971902546">
      <w:bodyDiv w:val="1"/>
      <w:marLeft w:val="0"/>
      <w:marRight w:val="0"/>
      <w:marTop w:val="0"/>
      <w:marBottom w:val="0"/>
      <w:divBdr>
        <w:top w:val="none" w:sz="0" w:space="0" w:color="auto"/>
        <w:left w:val="none" w:sz="0" w:space="0" w:color="auto"/>
        <w:bottom w:val="none" w:sz="0" w:space="0" w:color="auto"/>
        <w:right w:val="none" w:sz="0" w:space="0" w:color="auto"/>
      </w:divBdr>
    </w:div>
    <w:div w:id="1019548006">
      <w:bodyDiv w:val="1"/>
      <w:marLeft w:val="0"/>
      <w:marRight w:val="0"/>
      <w:marTop w:val="0"/>
      <w:marBottom w:val="0"/>
      <w:divBdr>
        <w:top w:val="none" w:sz="0" w:space="0" w:color="auto"/>
        <w:left w:val="none" w:sz="0" w:space="0" w:color="auto"/>
        <w:bottom w:val="none" w:sz="0" w:space="0" w:color="auto"/>
        <w:right w:val="none" w:sz="0" w:space="0" w:color="auto"/>
      </w:divBdr>
    </w:div>
    <w:div w:id="1131291814">
      <w:bodyDiv w:val="1"/>
      <w:marLeft w:val="0"/>
      <w:marRight w:val="0"/>
      <w:marTop w:val="0"/>
      <w:marBottom w:val="0"/>
      <w:divBdr>
        <w:top w:val="none" w:sz="0" w:space="0" w:color="auto"/>
        <w:left w:val="none" w:sz="0" w:space="0" w:color="auto"/>
        <w:bottom w:val="none" w:sz="0" w:space="0" w:color="auto"/>
        <w:right w:val="none" w:sz="0" w:space="0" w:color="auto"/>
      </w:divBdr>
    </w:div>
    <w:div w:id="1200122925">
      <w:bodyDiv w:val="1"/>
      <w:marLeft w:val="0"/>
      <w:marRight w:val="0"/>
      <w:marTop w:val="0"/>
      <w:marBottom w:val="0"/>
      <w:divBdr>
        <w:top w:val="none" w:sz="0" w:space="0" w:color="auto"/>
        <w:left w:val="none" w:sz="0" w:space="0" w:color="auto"/>
        <w:bottom w:val="none" w:sz="0" w:space="0" w:color="auto"/>
        <w:right w:val="none" w:sz="0" w:space="0" w:color="auto"/>
      </w:divBdr>
    </w:div>
    <w:div w:id="1288005818">
      <w:bodyDiv w:val="1"/>
      <w:marLeft w:val="0"/>
      <w:marRight w:val="0"/>
      <w:marTop w:val="0"/>
      <w:marBottom w:val="0"/>
      <w:divBdr>
        <w:top w:val="none" w:sz="0" w:space="0" w:color="auto"/>
        <w:left w:val="none" w:sz="0" w:space="0" w:color="auto"/>
        <w:bottom w:val="none" w:sz="0" w:space="0" w:color="auto"/>
        <w:right w:val="none" w:sz="0" w:space="0" w:color="auto"/>
      </w:divBdr>
    </w:div>
    <w:div w:id="1644500627">
      <w:bodyDiv w:val="1"/>
      <w:marLeft w:val="0"/>
      <w:marRight w:val="0"/>
      <w:marTop w:val="0"/>
      <w:marBottom w:val="0"/>
      <w:divBdr>
        <w:top w:val="none" w:sz="0" w:space="0" w:color="auto"/>
        <w:left w:val="none" w:sz="0" w:space="0" w:color="auto"/>
        <w:bottom w:val="none" w:sz="0" w:space="0" w:color="auto"/>
        <w:right w:val="none" w:sz="0" w:space="0" w:color="auto"/>
      </w:divBdr>
    </w:div>
    <w:div w:id="1949580254">
      <w:bodyDiv w:val="1"/>
      <w:marLeft w:val="0"/>
      <w:marRight w:val="0"/>
      <w:marTop w:val="0"/>
      <w:marBottom w:val="0"/>
      <w:divBdr>
        <w:top w:val="none" w:sz="0" w:space="0" w:color="auto"/>
        <w:left w:val="none" w:sz="0" w:space="0" w:color="auto"/>
        <w:bottom w:val="none" w:sz="0" w:space="0" w:color="auto"/>
        <w:right w:val="none" w:sz="0" w:space="0" w:color="auto"/>
      </w:divBdr>
    </w:div>
    <w:div w:id="1997225500">
      <w:bodyDiv w:val="1"/>
      <w:marLeft w:val="0"/>
      <w:marRight w:val="0"/>
      <w:marTop w:val="0"/>
      <w:marBottom w:val="0"/>
      <w:divBdr>
        <w:top w:val="none" w:sz="0" w:space="0" w:color="auto"/>
        <w:left w:val="none" w:sz="0" w:space="0" w:color="auto"/>
        <w:bottom w:val="none" w:sz="0" w:space="0" w:color="auto"/>
        <w:right w:val="none" w:sz="0" w:space="0" w:color="auto"/>
      </w:divBdr>
    </w:div>
    <w:div w:id="210464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634C3-FE2D-478B-BD44-E8FA9F2CD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3</Pages>
  <Words>1305</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korisnik</cp:lastModifiedBy>
  <cp:revision>14</cp:revision>
  <cp:lastPrinted>2025-10-10T08:43:00Z</cp:lastPrinted>
  <dcterms:created xsi:type="dcterms:W3CDTF">2025-04-25T07:55:00Z</dcterms:created>
  <dcterms:modified xsi:type="dcterms:W3CDTF">2025-10-13T07:53:00Z</dcterms:modified>
</cp:coreProperties>
</file>