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55BBA9CB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Општина Босилово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837A1E">
        <w:rPr>
          <w:rFonts w:ascii="StobiSerif Regular" w:hAnsi="StobiSerif Regular"/>
          <w:sz w:val="22"/>
          <w:szCs w:val="22"/>
          <w:lang w:val="mk-MK"/>
        </w:rPr>
        <w:t>14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2606969F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837A1E" w:rsidRPr="004A2887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837A1E">
        <w:rPr>
          <w:rFonts w:ascii="StobiSerif Regular" w:hAnsi="StobiSerif Regular"/>
          <w:sz w:val="22"/>
          <w:szCs w:val="22"/>
          <w:lang w:val="mk-MK"/>
        </w:rPr>
        <w:t>Општина Босилово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837A1E">
        <w:rPr>
          <w:rFonts w:ascii="StobiSerif Regular" w:hAnsi="StobiSerif Regular"/>
          <w:sz w:val="22"/>
          <w:szCs w:val="22"/>
          <w:lang w:val="mk-MK"/>
        </w:rPr>
        <w:t>67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09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5EA7F855" w:rsidR="00686150" w:rsidRPr="004A2887" w:rsidRDefault="00837A1E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03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Босилово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3114C1" w:rsidRPr="004A2887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„во вид на табела бр.1 (во </w:t>
      </w:r>
      <w:r>
        <w:rPr>
          <w:rFonts w:ascii="StobiSerif Regular" w:hAnsi="StobiSerif Regular"/>
          <w:sz w:val="22"/>
          <w:szCs w:val="22"/>
        </w:rPr>
        <w:t xml:space="preserve">word </w:t>
      </w:r>
      <w:r>
        <w:rPr>
          <w:rFonts w:ascii="StobiSerif Regular" w:hAnsi="StobiSerif Regular"/>
          <w:sz w:val="22"/>
          <w:szCs w:val="22"/>
          <w:lang w:val="mk-MK"/>
        </w:rPr>
        <w:t xml:space="preserve">или </w:t>
      </w:r>
      <w:r>
        <w:rPr>
          <w:rFonts w:ascii="StobiSerif Regular" w:hAnsi="StobiSerif Regular"/>
          <w:sz w:val="22"/>
          <w:szCs w:val="22"/>
        </w:rPr>
        <w:t>excel</w:t>
      </w:r>
      <w:r>
        <w:rPr>
          <w:rFonts w:ascii="StobiSerif Regular" w:hAnsi="StobiSerif Regular"/>
          <w:sz w:val="22"/>
          <w:szCs w:val="22"/>
          <w:lang w:val="mk-MK"/>
        </w:rPr>
        <w:t xml:space="preserve"> документ дадена подолу)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2474DF">
        <w:rPr>
          <w:rFonts w:ascii="StobiSerif Regular" w:hAnsi="StobiSerif Regular"/>
          <w:sz w:val="22"/>
          <w:szCs w:val="22"/>
          <w:lang w:val="mk-MK"/>
        </w:rPr>
        <w:t>ите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2474D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E5C55C7" w14:textId="1F82E3E7" w:rsidR="00837A1E" w:rsidRDefault="00965529" w:rsidP="00837A1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2474DF">
        <w:rPr>
          <w:rFonts w:ascii="StobiSerif Regular" w:hAnsi="StobiSerif Regular"/>
          <w:sz w:val="22"/>
          <w:szCs w:val="22"/>
          <w:lang w:val="mk-MK"/>
        </w:rPr>
        <w:t>1.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 Поединечно доделени средства преку Општината Босилово до крајните корисници од буџетска ставка 463-Трансфери до невладини организации, во 2024 г. (Табела 1).</w:t>
      </w:r>
    </w:p>
    <w:p w14:paraId="51812F6C" w14:textId="373C5F60" w:rsidR="00633211" w:rsidRPr="002474DF" w:rsidRDefault="00837A1E" w:rsidP="004823B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2. Поединечно доделени средства преку Општина Босилово до крајните корисници </w:t>
      </w:r>
      <w:r w:rsidR="004823B0">
        <w:rPr>
          <w:rFonts w:ascii="StobiSerif Regular" w:hAnsi="StobiSerif Regular"/>
          <w:sz w:val="22"/>
          <w:szCs w:val="22"/>
          <w:lang w:val="mk-MK"/>
        </w:rPr>
        <w:t>– невладиници организации од друга буџетска ствка (различна од 463-Трансфери до невладини организации), во 2024 г. (по примерот на Табела 1)</w:t>
      </w:r>
      <w:r w:rsidR="002474DF" w:rsidRPr="002474DF">
        <w:rPr>
          <w:rFonts w:ascii="StobiSerif Regular" w:hAnsi="StobiSerif Regular"/>
          <w:sz w:val="22"/>
          <w:szCs w:val="22"/>
          <w:lang w:val="mk-MK"/>
        </w:rPr>
        <w:t>.</w:t>
      </w:r>
      <w:r w:rsidR="003E58D0" w:rsidRPr="002474DF">
        <w:rPr>
          <w:rFonts w:ascii="StobiSerif Regular" w:hAnsi="StobiSerif Regular"/>
          <w:sz w:val="22"/>
          <w:szCs w:val="22"/>
          <w:lang w:val="mk-MK"/>
        </w:rPr>
        <w:t>“</w:t>
      </w:r>
    </w:p>
    <w:p w14:paraId="60CC198D" w14:textId="241739DF" w:rsidR="00511C89" w:rsidRDefault="00511C89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бр.08-3</w:t>
      </w:r>
      <w:r w:rsidR="004823B0">
        <w:rPr>
          <w:rFonts w:ascii="StobiSerif Regular" w:hAnsi="StobiSerif Regular"/>
          <w:sz w:val="22"/>
          <w:szCs w:val="22"/>
          <w:lang w:val="mk-MK"/>
        </w:rPr>
        <w:t>6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4823B0">
        <w:rPr>
          <w:rFonts w:ascii="StobiSerif Regular" w:hAnsi="StobiSerif Regular"/>
          <w:sz w:val="22"/>
          <w:szCs w:val="22"/>
          <w:lang w:val="mk-MK"/>
        </w:rPr>
        <w:t>09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.2025 година.</w:t>
      </w:r>
    </w:p>
    <w:p w14:paraId="7B5A6DEE" w14:textId="19CFD8A4"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4823B0">
        <w:rPr>
          <w:rFonts w:ascii="StobiSerif Regular" w:hAnsi="StobiSerif Regular"/>
          <w:sz w:val="22"/>
          <w:szCs w:val="22"/>
          <w:lang w:val="mk-MK"/>
        </w:rPr>
        <w:t>6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823B0">
        <w:rPr>
          <w:rFonts w:ascii="StobiSerif Regular" w:hAnsi="StobiSerif Regular"/>
          <w:sz w:val="22"/>
          <w:szCs w:val="22"/>
          <w:lang w:val="mk-MK"/>
        </w:rPr>
        <w:t>09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1A819C88" w14:textId="3AFCE16F" w:rsidR="008A4DE6" w:rsidRPr="004A2887" w:rsidRDefault="002474DF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4823B0">
        <w:rPr>
          <w:rFonts w:ascii="StobiSerif Regular" w:hAnsi="StobiSerif Regular"/>
          <w:sz w:val="22"/>
          <w:szCs w:val="22"/>
          <w:lang w:val="mk-MK"/>
        </w:rPr>
        <w:t>11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17350F">
        <w:rPr>
          <w:rFonts w:ascii="StobiSerif Regular" w:hAnsi="StobiSerif Regular"/>
          <w:sz w:val="22"/>
          <w:szCs w:val="22"/>
          <w:lang w:val="mk-MK"/>
        </w:rPr>
        <w:t>7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на информации достави електронски допис 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4823B0">
        <w:rPr>
          <w:rFonts w:ascii="StobiSerif Regular" w:hAnsi="StobiSerif Regular"/>
          <w:sz w:val="22"/>
          <w:szCs w:val="22"/>
          <w:lang w:val="mk-MK"/>
        </w:rPr>
        <w:t>Општина Босилово денес ни ја достави бараната информација. Сакаме да ја повлечеме жалбата</w:t>
      </w:r>
      <w:r>
        <w:rPr>
          <w:rFonts w:ascii="StobiSerif Regular" w:hAnsi="StobiSerif Regular"/>
          <w:sz w:val="22"/>
          <w:szCs w:val="22"/>
          <w:lang w:val="mk-MK"/>
        </w:rPr>
        <w:t>“.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</w:t>
      </w: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>пристап до информациите од јавен карактер одлучи како во диспозитивот на ова Решение.</w:t>
      </w:r>
    </w:p>
    <w:p w14:paraId="0185B643" w14:textId="77777777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57023B3C" w14:textId="1ABB950A" w:rsidR="001D5036" w:rsidRPr="00672934" w:rsidRDefault="001D5036" w:rsidP="00F5060C">
      <w:pPr>
        <w:pStyle w:val="NoSpacing"/>
        <w:ind w:firstLine="0"/>
        <w:rPr>
          <w:lang w:val="mk-MK"/>
        </w:rPr>
      </w:pPr>
      <w:bookmarkStart w:id="0" w:name="_GoBack"/>
      <w:bookmarkEnd w:id="0"/>
    </w:p>
    <w:sectPr w:rsidR="001D5036" w:rsidRPr="00672934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65708088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3B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23B0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2DA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37A1E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3BD3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2025-07-10T10:18:00Z</cp:lastPrinted>
  <dcterms:created xsi:type="dcterms:W3CDTF">2025-07-14T09:03:00Z</dcterms:created>
  <dcterms:modified xsi:type="dcterms:W3CDTF">2025-07-15T07:21:00Z</dcterms:modified>
</cp:coreProperties>
</file>