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389FC" w14:textId="49B72D75" w:rsidR="00556F23" w:rsidRPr="003B4B02" w:rsidRDefault="00556F23" w:rsidP="00D4470D">
      <w:pPr>
        <w:pStyle w:val="NoSpacing"/>
        <w:ind w:left="-142" w:right="-279"/>
        <w:rPr>
          <w:rFonts w:ascii="StobiSerif Regular" w:hAnsi="StobiSerif Regular"/>
          <w:sz w:val="22"/>
          <w:szCs w:val="22"/>
          <w:lang w:val="mk-MK"/>
        </w:rPr>
      </w:pPr>
      <w:proofErr w:type="spellStart"/>
      <w:proofErr w:type="gramStart"/>
      <w:r w:rsidRPr="003B4B02">
        <w:rPr>
          <w:rFonts w:ascii="StobiSerif Regular" w:hAnsi="StobiSerif Regular"/>
          <w:sz w:val="22"/>
          <w:szCs w:val="22"/>
        </w:rPr>
        <w:t>Агенцијата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заштита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правото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слободен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пристап</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информациите</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јавен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карактер</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врз</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основа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член</w:t>
      </w:r>
      <w:proofErr w:type="spellEnd"/>
      <w:r w:rsidRPr="003B4B02">
        <w:rPr>
          <w:rFonts w:ascii="StobiSerif Regular" w:hAnsi="StobiSerif Regular"/>
          <w:sz w:val="22"/>
          <w:szCs w:val="22"/>
        </w:rPr>
        <w:t xml:space="preserve"> 109 </w:t>
      </w:r>
      <w:proofErr w:type="spellStart"/>
      <w:r w:rsidRPr="003B4B02">
        <w:rPr>
          <w:rFonts w:ascii="StobiSerif Regular" w:hAnsi="StobiSerif Regular"/>
          <w:sz w:val="22"/>
          <w:szCs w:val="22"/>
        </w:rPr>
        <w:t>став</w:t>
      </w:r>
      <w:proofErr w:type="spellEnd"/>
      <w:r w:rsidRPr="003B4B02">
        <w:rPr>
          <w:rFonts w:ascii="StobiSerif Regular" w:hAnsi="StobiSerif Regular"/>
          <w:sz w:val="22"/>
          <w:szCs w:val="22"/>
        </w:rPr>
        <w:t xml:space="preserve"> 9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Законот</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општата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управна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постапка</w:t>
      </w:r>
      <w:proofErr w:type="spellEnd"/>
      <w:r w:rsidRPr="003B4B02">
        <w:rPr>
          <w:rFonts w:ascii="StobiSerif Regular" w:hAnsi="StobiSerif Regular"/>
          <w:sz w:val="22"/>
          <w:szCs w:val="22"/>
        </w:rPr>
        <w:t xml:space="preserve"> (</w:t>
      </w:r>
      <w:r w:rsidR="00541C80" w:rsidRPr="003B4B02">
        <w:rPr>
          <w:rFonts w:ascii="StobiSerif Regular" w:hAnsi="StobiSerif Regular"/>
          <w:sz w:val="22"/>
          <w:szCs w:val="22"/>
          <w:lang w:val="mk-MK"/>
        </w:rPr>
        <w:t>„</w:t>
      </w:r>
      <w:proofErr w:type="spellStart"/>
      <w:r w:rsidRPr="003B4B02">
        <w:rPr>
          <w:rFonts w:ascii="StobiSerif Regular" w:hAnsi="StobiSerif Regular"/>
          <w:sz w:val="22"/>
          <w:szCs w:val="22"/>
        </w:rPr>
        <w:t>Службен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весн</w:t>
      </w:r>
      <w:r w:rsidR="00CC2D38" w:rsidRPr="003B4B02">
        <w:rPr>
          <w:rFonts w:ascii="StobiSerif Regular" w:hAnsi="StobiSerif Regular"/>
          <w:sz w:val="22"/>
          <w:szCs w:val="22"/>
        </w:rPr>
        <w:t>ик</w:t>
      </w:r>
      <w:proofErr w:type="spellEnd"/>
      <w:r w:rsidR="00CC2D38" w:rsidRPr="003B4B02">
        <w:rPr>
          <w:rFonts w:ascii="StobiSerif Regular" w:hAnsi="StobiSerif Regular"/>
          <w:sz w:val="22"/>
          <w:szCs w:val="22"/>
        </w:rPr>
        <w:t xml:space="preserve"> </w:t>
      </w:r>
      <w:proofErr w:type="spellStart"/>
      <w:r w:rsidR="00CC2D38" w:rsidRPr="003B4B02">
        <w:rPr>
          <w:rFonts w:ascii="StobiSerif Regular" w:hAnsi="StobiSerif Regular"/>
          <w:sz w:val="22"/>
          <w:szCs w:val="22"/>
        </w:rPr>
        <w:t>на</w:t>
      </w:r>
      <w:proofErr w:type="spellEnd"/>
      <w:r w:rsidR="00CC2D38" w:rsidRPr="003B4B02">
        <w:rPr>
          <w:rFonts w:ascii="StobiSerif Regular" w:hAnsi="StobiSerif Regular"/>
          <w:sz w:val="22"/>
          <w:szCs w:val="22"/>
        </w:rPr>
        <w:t xml:space="preserve"> </w:t>
      </w:r>
      <w:proofErr w:type="spellStart"/>
      <w:r w:rsidR="00CC2D38" w:rsidRPr="003B4B02">
        <w:rPr>
          <w:rFonts w:ascii="StobiSerif Regular" w:hAnsi="StobiSerif Regular"/>
          <w:sz w:val="22"/>
          <w:szCs w:val="22"/>
        </w:rPr>
        <w:t>Република</w:t>
      </w:r>
      <w:proofErr w:type="spellEnd"/>
      <w:r w:rsidR="00CC2D38" w:rsidRPr="003B4B02">
        <w:rPr>
          <w:rFonts w:ascii="StobiSerif Regular" w:hAnsi="StobiSerif Regular"/>
          <w:sz w:val="22"/>
          <w:szCs w:val="22"/>
        </w:rPr>
        <w:t xml:space="preserve"> </w:t>
      </w:r>
      <w:proofErr w:type="spellStart"/>
      <w:r w:rsidR="00CC2D38" w:rsidRPr="003B4B02">
        <w:rPr>
          <w:rFonts w:ascii="StobiSerif Regular" w:hAnsi="StobiSerif Regular"/>
          <w:sz w:val="22"/>
          <w:szCs w:val="22"/>
        </w:rPr>
        <w:t>Македонија</w:t>
      </w:r>
      <w:proofErr w:type="spellEnd"/>
      <w:r w:rsidR="00CC2D38" w:rsidRPr="003B4B02">
        <w:rPr>
          <w:rFonts w:ascii="StobiSerif Regular" w:hAnsi="StobiSerif Regular"/>
          <w:sz w:val="22"/>
          <w:szCs w:val="22"/>
        </w:rPr>
        <w:t>“ бр.124/</w:t>
      </w:r>
      <w:r w:rsidRPr="003B4B02">
        <w:rPr>
          <w:rFonts w:ascii="StobiSerif Regular" w:hAnsi="StobiSerif Regular"/>
          <w:sz w:val="22"/>
          <w:szCs w:val="22"/>
        </w:rPr>
        <w:t xml:space="preserve">15), а </w:t>
      </w:r>
      <w:proofErr w:type="spellStart"/>
      <w:r w:rsidRPr="003B4B02">
        <w:rPr>
          <w:rFonts w:ascii="StobiSerif Regular" w:hAnsi="StobiSerif Regular"/>
          <w:sz w:val="22"/>
          <w:szCs w:val="22"/>
        </w:rPr>
        <w:t>согласно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член</w:t>
      </w:r>
      <w:proofErr w:type="spellEnd"/>
      <w:r w:rsidRPr="003B4B02">
        <w:rPr>
          <w:rFonts w:ascii="StobiSerif Regular" w:hAnsi="StobiSerif Regular"/>
          <w:sz w:val="22"/>
          <w:szCs w:val="22"/>
        </w:rPr>
        <w:t xml:space="preserve"> 27</w:t>
      </w:r>
      <w:r w:rsidR="00372906" w:rsidRPr="003B4B02">
        <w:rPr>
          <w:rFonts w:ascii="StobiSerif Regular" w:hAnsi="StobiSerif Regular"/>
          <w:sz w:val="22"/>
          <w:szCs w:val="22"/>
          <w:lang w:val="mk-MK"/>
        </w:rPr>
        <w:t xml:space="preserve"> </w:t>
      </w:r>
      <w:r w:rsidRPr="003B4B02">
        <w:rPr>
          <w:rFonts w:ascii="StobiSerif Regular" w:hAnsi="StobiSerif Regular"/>
          <w:sz w:val="22"/>
          <w:szCs w:val="22"/>
        </w:rPr>
        <w:t xml:space="preserve">и </w:t>
      </w:r>
      <w:proofErr w:type="spellStart"/>
      <w:r w:rsidRPr="003B4B02">
        <w:rPr>
          <w:rFonts w:ascii="StobiSerif Regular" w:hAnsi="StobiSerif Regular"/>
          <w:sz w:val="22"/>
          <w:szCs w:val="22"/>
        </w:rPr>
        <w:t>член</w:t>
      </w:r>
      <w:proofErr w:type="spellEnd"/>
      <w:r w:rsidRPr="003B4B02">
        <w:rPr>
          <w:rFonts w:ascii="StobiSerif Regular" w:hAnsi="StobiSerif Regular"/>
          <w:sz w:val="22"/>
          <w:szCs w:val="22"/>
        </w:rPr>
        <w:t xml:space="preserve"> 34 </w:t>
      </w:r>
      <w:proofErr w:type="spellStart"/>
      <w:r w:rsidRPr="003B4B02">
        <w:rPr>
          <w:rFonts w:ascii="StobiSerif Regular" w:hAnsi="StobiSerif Regular"/>
          <w:sz w:val="22"/>
          <w:szCs w:val="22"/>
        </w:rPr>
        <w:t>став</w:t>
      </w:r>
      <w:proofErr w:type="spellEnd"/>
      <w:r w:rsidRPr="003B4B02">
        <w:rPr>
          <w:rFonts w:ascii="StobiSerif Regular" w:hAnsi="StobiSerif Regular"/>
          <w:sz w:val="22"/>
          <w:szCs w:val="22"/>
        </w:rPr>
        <w:t xml:space="preserve"> 1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Законот</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слободен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пристап</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информации</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јавен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карактер</w:t>
      </w:r>
      <w:proofErr w:type="spellEnd"/>
      <w:r w:rsidRPr="003B4B02">
        <w:rPr>
          <w:rFonts w:ascii="StobiSerif Regular" w:hAnsi="StobiSerif Regular"/>
          <w:sz w:val="22"/>
          <w:szCs w:val="22"/>
        </w:rPr>
        <w:t xml:space="preserve"> (</w:t>
      </w:r>
      <w:r w:rsidR="00541C80" w:rsidRPr="003B4B02">
        <w:rPr>
          <w:rFonts w:ascii="StobiSerif Regular" w:hAnsi="StobiSerif Regular"/>
          <w:sz w:val="22"/>
          <w:szCs w:val="22"/>
          <w:lang w:val="mk-MK"/>
        </w:rPr>
        <w:t>„</w:t>
      </w:r>
      <w:proofErr w:type="spellStart"/>
      <w:r w:rsidRPr="003B4B02">
        <w:rPr>
          <w:rFonts w:ascii="StobiSerif Regular" w:hAnsi="StobiSerif Regular"/>
          <w:sz w:val="22"/>
          <w:szCs w:val="22"/>
        </w:rPr>
        <w:t>Службен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весник</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Ре</w:t>
      </w:r>
      <w:r w:rsidR="00CC2D38" w:rsidRPr="003B4B02">
        <w:rPr>
          <w:rFonts w:ascii="StobiSerif Regular" w:hAnsi="StobiSerif Regular"/>
          <w:sz w:val="22"/>
          <w:szCs w:val="22"/>
        </w:rPr>
        <w:t>публика</w:t>
      </w:r>
      <w:proofErr w:type="spellEnd"/>
      <w:r w:rsidR="00CC2D38" w:rsidRPr="003B4B02">
        <w:rPr>
          <w:rFonts w:ascii="StobiSerif Regular" w:hAnsi="StobiSerif Regular"/>
          <w:sz w:val="22"/>
          <w:szCs w:val="22"/>
        </w:rPr>
        <w:t xml:space="preserve"> </w:t>
      </w:r>
      <w:proofErr w:type="spellStart"/>
      <w:r w:rsidR="00CC2D38" w:rsidRPr="003B4B02">
        <w:rPr>
          <w:rFonts w:ascii="StobiSerif Regular" w:hAnsi="StobiSerif Regular"/>
          <w:sz w:val="22"/>
          <w:szCs w:val="22"/>
        </w:rPr>
        <w:t>Северна</w:t>
      </w:r>
      <w:proofErr w:type="spellEnd"/>
      <w:r w:rsidR="00CC2D38" w:rsidRPr="003B4B02">
        <w:rPr>
          <w:rFonts w:ascii="StobiSerif Regular" w:hAnsi="StobiSerif Regular"/>
          <w:sz w:val="22"/>
          <w:szCs w:val="22"/>
        </w:rPr>
        <w:t xml:space="preserve"> </w:t>
      </w:r>
      <w:proofErr w:type="spellStart"/>
      <w:r w:rsidR="00CC2D38" w:rsidRPr="003B4B02">
        <w:rPr>
          <w:rFonts w:ascii="StobiSerif Regular" w:hAnsi="StobiSerif Regular"/>
          <w:sz w:val="22"/>
          <w:szCs w:val="22"/>
        </w:rPr>
        <w:t>Македонија</w:t>
      </w:r>
      <w:proofErr w:type="spellEnd"/>
      <w:r w:rsidR="00CC2D38" w:rsidRPr="003B4B02">
        <w:rPr>
          <w:rFonts w:ascii="StobiSerif Regular" w:hAnsi="StobiSerif Regular"/>
          <w:sz w:val="22"/>
          <w:szCs w:val="22"/>
        </w:rPr>
        <w:t>“ бр.101/</w:t>
      </w:r>
      <w:r w:rsidRPr="003B4B02">
        <w:rPr>
          <w:rFonts w:ascii="StobiSerif Regular" w:hAnsi="StobiSerif Regular"/>
          <w:sz w:val="22"/>
          <w:szCs w:val="22"/>
        </w:rPr>
        <w:t xml:space="preserve">19) и </w:t>
      </w:r>
      <w:proofErr w:type="spellStart"/>
      <w:r w:rsidRPr="003B4B02">
        <w:rPr>
          <w:rFonts w:ascii="StobiSerif Regular" w:hAnsi="StobiSerif Regular"/>
          <w:sz w:val="22"/>
          <w:szCs w:val="22"/>
        </w:rPr>
        <w:t>согласно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Упатството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спроведување</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Законот</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слободен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пристап</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информации</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јавен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карактер</w:t>
      </w:r>
      <w:proofErr w:type="spellEnd"/>
      <w:r w:rsidRPr="003B4B02">
        <w:rPr>
          <w:rFonts w:ascii="StobiSerif Regular" w:hAnsi="StobiSerif Regular"/>
          <w:sz w:val="22"/>
          <w:szCs w:val="22"/>
        </w:rPr>
        <w:t xml:space="preserve"> (</w:t>
      </w:r>
      <w:r w:rsidR="00541C80" w:rsidRPr="003B4B02">
        <w:rPr>
          <w:rFonts w:ascii="StobiSerif Regular" w:hAnsi="StobiSerif Regular"/>
          <w:sz w:val="22"/>
          <w:szCs w:val="22"/>
          <w:lang w:val="mk-MK"/>
        </w:rPr>
        <w:t>„</w:t>
      </w:r>
      <w:proofErr w:type="spellStart"/>
      <w:r w:rsidRPr="003B4B02">
        <w:rPr>
          <w:rFonts w:ascii="StobiSerif Regular" w:hAnsi="StobiSerif Regular"/>
          <w:sz w:val="22"/>
          <w:szCs w:val="22"/>
        </w:rPr>
        <w:t>Службен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весник</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Република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Северна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Македонија</w:t>
      </w:r>
      <w:proofErr w:type="spellEnd"/>
      <w:r w:rsidRPr="003B4B02">
        <w:rPr>
          <w:rFonts w:ascii="StobiSerif Regular" w:hAnsi="StobiSerif Regular"/>
          <w:sz w:val="22"/>
          <w:szCs w:val="22"/>
        </w:rPr>
        <w:t xml:space="preserve">“ бр.60/20) </w:t>
      </w:r>
      <w:proofErr w:type="spellStart"/>
      <w:r w:rsidRPr="003B4B02">
        <w:rPr>
          <w:rFonts w:ascii="StobiSerif Regular" w:hAnsi="StobiSerif Regular"/>
          <w:sz w:val="22"/>
          <w:szCs w:val="22"/>
        </w:rPr>
        <w:t>постапувајќи</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Жалбата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изјавена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r w:rsidR="00C70B72" w:rsidRPr="003B4B02">
        <w:rPr>
          <w:rFonts w:ascii="StobiSerif Regular" w:hAnsi="StobiSerif Regular"/>
          <w:sz w:val="22"/>
          <w:szCs w:val="22"/>
          <w:lang w:val="mk-MK"/>
        </w:rPr>
        <w:t>М</w:t>
      </w:r>
      <w:r w:rsidR="00D91A07">
        <w:rPr>
          <w:rFonts w:ascii="StobiSerif Regular" w:hAnsi="StobiSerif Regular"/>
          <w:sz w:val="22"/>
          <w:szCs w:val="22"/>
          <w:lang w:val="mk-MK"/>
        </w:rPr>
        <w:t xml:space="preserve">. </w:t>
      </w:r>
      <w:r w:rsidR="00C70B72" w:rsidRPr="003B4B02">
        <w:rPr>
          <w:rFonts w:ascii="StobiSerif Regular" w:hAnsi="StobiSerif Regular"/>
          <w:sz w:val="22"/>
          <w:szCs w:val="22"/>
          <w:lang w:val="mk-MK"/>
        </w:rPr>
        <w:t>М</w:t>
      </w:r>
      <w:r w:rsidR="00D91A07">
        <w:rPr>
          <w:rFonts w:ascii="StobiSerif Regular" w:hAnsi="StobiSerif Regular"/>
          <w:sz w:val="22"/>
          <w:szCs w:val="22"/>
          <w:lang w:val="mk-MK"/>
        </w:rPr>
        <w:t>.</w:t>
      </w:r>
      <w:r w:rsidR="00A301CB" w:rsidRPr="003B4B02">
        <w:rPr>
          <w:rFonts w:ascii="StobiSerif Regular" w:hAnsi="StobiSerif Regular"/>
          <w:sz w:val="22"/>
          <w:szCs w:val="22"/>
          <w:lang w:val="mk-MK"/>
        </w:rPr>
        <w:t xml:space="preserve"> од Скопје</w:t>
      </w:r>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поднесена</w:t>
      </w:r>
      <w:proofErr w:type="spellEnd"/>
      <w:r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против</w:t>
      </w:r>
      <w:proofErr w:type="spellEnd"/>
      <w:r w:rsidR="00472A9F" w:rsidRPr="003B4B02">
        <w:rPr>
          <w:rFonts w:ascii="StobiSerif Regular" w:hAnsi="StobiSerif Regular"/>
          <w:sz w:val="22"/>
          <w:szCs w:val="22"/>
          <w:lang w:val="mk-MK"/>
        </w:rPr>
        <w:t xml:space="preserve"> Решението на </w:t>
      </w:r>
      <w:r w:rsidR="00FF7C3C" w:rsidRPr="003B4B02">
        <w:rPr>
          <w:rFonts w:ascii="StobiSerif Regular" w:hAnsi="StobiSerif Regular"/>
          <w:sz w:val="22"/>
          <w:szCs w:val="22"/>
        </w:rPr>
        <w:t xml:space="preserve"> </w:t>
      </w:r>
      <w:r w:rsidR="00A301CB" w:rsidRPr="003B4B02">
        <w:rPr>
          <w:rFonts w:ascii="StobiSerif Regular" w:hAnsi="StobiSerif Regular"/>
          <w:sz w:val="22"/>
          <w:szCs w:val="22"/>
          <w:lang w:val="mk-MK"/>
        </w:rPr>
        <w:t>Министерството за правда</w:t>
      </w:r>
      <w:r w:rsidR="00372906"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по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предметот</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Барање</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пристап</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информации</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јавен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карактер</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00472A9F" w:rsidRPr="003B4B02">
        <w:rPr>
          <w:rFonts w:ascii="StobiSerif Regular" w:hAnsi="StobiSerif Regular"/>
          <w:sz w:val="22"/>
          <w:szCs w:val="22"/>
          <w:lang w:val="mk-MK"/>
        </w:rPr>
        <w:t xml:space="preserve"> </w:t>
      </w:r>
      <w:r w:rsidR="00A301CB" w:rsidRPr="003B4B02">
        <w:rPr>
          <w:rFonts w:ascii="StobiSerif Regular" w:hAnsi="StobiSerif Regular"/>
          <w:sz w:val="22"/>
          <w:szCs w:val="22"/>
          <w:lang w:val="mk-MK"/>
        </w:rPr>
        <w:t>16</w:t>
      </w:r>
      <w:r w:rsidR="00CC2D38" w:rsidRPr="003B4B02">
        <w:rPr>
          <w:rFonts w:ascii="StobiSerif Regular" w:hAnsi="StobiSerif Regular"/>
          <w:sz w:val="22"/>
          <w:szCs w:val="22"/>
          <w:lang w:val="mk-MK"/>
        </w:rPr>
        <w:t>.</w:t>
      </w:r>
      <w:r w:rsidR="005044F5" w:rsidRPr="003B4B02">
        <w:rPr>
          <w:rFonts w:ascii="StobiSerif Regular" w:hAnsi="StobiSerif Regular"/>
          <w:sz w:val="22"/>
          <w:szCs w:val="22"/>
        </w:rPr>
        <w:t>0</w:t>
      </w:r>
      <w:r w:rsidR="00E245E4" w:rsidRPr="003B4B02">
        <w:rPr>
          <w:rFonts w:ascii="StobiSerif Regular" w:hAnsi="StobiSerif Regular"/>
          <w:sz w:val="22"/>
          <w:szCs w:val="22"/>
          <w:lang w:val="mk-MK"/>
        </w:rPr>
        <w:t>6</w:t>
      </w:r>
      <w:r w:rsidR="00472A9F" w:rsidRPr="003B4B02">
        <w:rPr>
          <w:rFonts w:ascii="StobiSerif Regular" w:hAnsi="StobiSerif Regular"/>
          <w:sz w:val="22"/>
          <w:szCs w:val="22"/>
        </w:rPr>
        <w:t>.</w:t>
      </w:r>
      <w:r w:rsidRPr="003B4B02">
        <w:rPr>
          <w:rFonts w:ascii="StobiSerif Regular" w:hAnsi="StobiSerif Regular"/>
          <w:sz w:val="22"/>
          <w:szCs w:val="22"/>
        </w:rPr>
        <w:t>202</w:t>
      </w:r>
      <w:r w:rsidR="00472A9F" w:rsidRPr="003B4B02">
        <w:rPr>
          <w:rFonts w:ascii="StobiSerif Regular" w:hAnsi="StobiSerif Regular"/>
          <w:sz w:val="22"/>
          <w:szCs w:val="22"/>
          <w:lang w:val="mk-MK"/>
        </w:rPr>
        <w:t>5</w:t>
      </w:r>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година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го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донесе</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следното</w:t>
      </w:r>
      <w:proofErr w:type="spellEnd"/>
      <w:r w:rsidR="00CC2D38" w:rsidRPr="003B4B02">
        <w:rPr>
          <w:rFonts w:ascii="StobiSerif Regular" w:hAnsi="StobiSerif Regular"/>
          <w:sz w:val="22"/>
          <w:szCs w:val="22"/>
          <w:lang w:val="mk-MK"/>
        </w:rPr>
        <w:t>:</w:t>
      </w:r>
      <w:proofErr w:type="gramEnd"/>
    </w:p>
    <w:p w14:paraId="3CD16E13" w14:textId="548A5DC7" w:rsidR="00556F23" w:rsidRPr="003B4B02" w:rsidRDefault="00372906" w:rsidP="00D4470D">
      <w:pPr>
        <w:pStyle w:val="NoSpacing"/>
        <w:ind w:left="-142" w:right="-279"/>
        <w:rPr>
          <w:rFonts w:ascii="StobiSerif Regular" w:hAnsi="StobiSerif Regular"/>
          <w:sz w:val="22"/>
          <w:szCs w:val="22"/>
          <w:lang w:val="mk-MK"/>
        </w:rPr>
      </w:pPr>
      <w:r w:rsidRPr="003B4B02">
        <w:rPr>
          <w:rFonts w:ascii="StobiSerif Regular" w:hAnsi="StobiSerif Regular"/>
          <w:sz w:val="22"/>
          <w:szCs w:val="22"/>
          <w:lang w:val="mk-MK"/>
        </w:rPr>
        <w:t xml:space="preserve"> </w:t>
      </w:r>
    </w:p>
    <w:p w14:paraId="4978AD76" w14:textId="4A43452D" w:rsidR="00556F23" w:rsidRPr="003B4B02" w:rsidRDefault="00556F23" w:rsidP="00D4470D">
      <w:pPr>
        <w:pStyle w:val="NoSpacing"/>
        <w:ind w:left="-142" w:right="-279" w:firstLine="0"/>
        <w:jc w:val="center"/>
        <w:rPr>
          <w:rFonts w:ascii="StobiSerif Regular" w:hAnsi="StobiSerif Regular"/>
          <w:b/>
          <w:sz w:val="22"/>
          <w:szCs w:val="22"/>
        </w:rPr>
      </w:pPr>
      <w:r w:rsidRPr="003B4B02">
        <w:rPr>
          <w:rFonts w:ascii="StobiSerif Regular" w:hAnsi="StobiSerif Regular"/>
          <w:b/>
          <w:sz w:val="22"/>
          <w:szCs w:val="22"/>
        </w:rPr>
        <w:t>Р Е Ш Е Н И Е</w:t>
      </w:r>
    </w:p>
    <w:p w14:paraId="35A36A8C" w14:textId="77777777" w:rsidR="00556F23" w:rsidRPr="003B4B02" w:rsidRDefault="00556F23" w:rsidP="00D4470D">
      <w:pPr>
        <w:pStyle w:val="NoSpacing"/>
        <w:ind w:left="-142" w:right="-279"/>
        <w:rPr>
          <w:rFonts w:ascii="StobiSerif Regular" w:hAnsi="StobiSerif Regular"/>
          <w:sz w:val="22"/>
          <w:szCs w:val="22"/>
        </w:rPr>
      </w:pPr>
    </w:p>
    <w:p w14:paraId="593B5F2A" w14:textId="502A31DB" w:rsidR="00556F23" w:rsidRPr="003B4B02" w:rsidRDefault="00556F23" w:rsidP="00D4470D">
      <w:pPr>
        <w:pStyle w:val="NoSpacing"/>
        <w:ind w:left="-142" w:right="-279"/>
        <w:rPr>
          <w:rFonts w:ascii="StobiSerif Regular" w:hAnsi="StobiSerif Regular"/>
          <w:sz w:val="22"/>
          <w:szCs w:val="22"/>
          <w:lang w:val="mk-MK"/>
        </w:rPr>
      </w:pPr>
      <w:r w:rsidRPr="003B4B02">
        <w:rPr>
          <w:rFonts w:ascii="StobiSerif Regular" w:hAnsi="StobiSerif Regular"/>
          <w:sz w:val="22"/>
          <w:szCs w:val="22"/>
        </w:rPr>
        <w:t xml:space="preserve">1.Жалбата </w:t>
      </w:r>
      <w:proofErr w:type="spellStart"/>
      <w:r w:rsidRPr="003B4B02">
        <w:rPr>
          <w:rFonts w:ascii="StobiSerif Regular" w:hAnsi="StobiSerif Regular"/>
          <w:sz w:val="22"/>
          <w:szCs w:val="22"/>
        </w:rPr>
        <w:t>изјавена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bookmarkStart w:id="0" w:name="_Hlk192074391"/>
      <w:r w:rsidR="00A301CB" w:rsidRPr="003B4B02">
        <w:rPr>
          <w:rFonts w:ascii="StobiSerif Regular" w:hAnsi="StobiSerif Regular"/>
          <w:sz w:val="22"/>
          <w:szCs w:val="22"/>
          <w:lang w:val="mk-MK"/>
        </w:rPr>
        <w:t>М</w:t>
      </w:r>
      <w:r w:rsidR="00D91A07">
        <w:rPr>
          <w:rFonts w:ascii="StobiSerif Regular" w:hAnsi="StobiSerif Regular"/>
          <w:sz w:val="22"/>
          <w:szCs w:val="22"/>
          <w:lang w:val="mk-MK"/>
        </w:rPr>
        <w:t>.</w:t>
      </w:r>
      <w:r w:rsidR="00A301CB" w:rsidRPr="003B4B02">
        <w:rPr>
          <w:rFonts w:ascii="StobiSerif Regular" w:hAnsi="StobiSerif Regular"/>
          <w:sz w:val="22"/>
          <w:szCs w:val="22"/>
          <w:lang w:val="mk-MK"/>
        </w:rPr>
        <w:t xml:space="preserve"> М</w:t>
      </w:r>
      <w:r w:rsidR="00D91A07">
        <w:rPr>
          <w:rFonts w:ascii="StobiSerif Regular" w:hAnsi="StobiSerif Regular"/>
          <w:sz w:val="22"/>
          <w:szCs w:val="22"/>
          <w:lang w:val="mk-MK"/>
        </w:rPr>
        <w:t>.</w:t>
      </w:r>
      <w:r w:rsidR="00A301CB" w:rsidRPr="003B4B02">
        <w:rPr>
          <w:rFonts w:ascii="StobiSerif Regular" w:hAnsi="StobiSerif Regular"/>
          <w:sz w:val="22"/>
          <w:szCs w:val="22"/>
          <w:lang w:val="mk-MK"/>
        </w:rPr>
        <w:t xml:space="preserve"> од Скопје</w:t>
      </w:r>
      <w:r w:rsidR="00A301CB" w:rsidRPr="003B4B02">
        <w:rPr>
          <w:rFonts w:ascii="StobiSerif Regular" w:hAnsi="StobiSerif Regular"/>
          <w:sz w:val="22"/>
          <w:szCs w:val="22"/>
        </w:rPr>
        <w:t xml:space="preserve">, </w:t>
      </w:r>
      <w:proofErr w:type="spellStart"/>
      <w:r w:rsidR="00A301CB" w:rsidRPr="003B4B02">
        <w:rPr>
          <w:rFonts w:ascii="StobiSerif Regular" w:hAnsi="StobiSerif Regular"/>
          <w:sz w:val="22"/>
          <w:szCs w:val="22"/>
        </w:rPr>
        <w:t>поднесена</w:t>
      </w:r>
      <w:proofErr w:type="spellEnd"/>
      <w:r w:rsidR="00A301CB" w:rsidRPr="003B4B02">
        <w:rPr>
          <w:rFonts w:ascii="StobiSerif Regular" w:hAnsi="StobiSerif Regular"/>
          <w:sz w:val="22"/>
          <w:szCs w:val="22"/>
          <w:lang w:val="mk-MK"/>
        </w:rPr>
        <w:t xml:space="preserve"> </w:t>
      </w:r>
      <w:proofErr w:type="spellStart"/>
      <w:r w:rsidR="00A301CB" w:rsidRPr="003B4B02">
        <w:rPr>
          <w:rFonts w:ascii="StobiSerif Regular" w:hAnsi="StobiSerif Regular"/>
          <w:sz w:val="22"/>
          <w:szCs w:val="22"/>
        </w:rPr>
        <w:t>против</w:t>
      </w:r>
      <w:proofErr w:type="spellEnd"/>
      <w:r w:rsidR="00A301CB" w:rsidRPr="003B4B02">
        <w:rPr>
          <w:rFonts w:ascii="StobiSerif Regular" w:hAnsi="StobiSerif Regular"/>
          <w:sz w:val="22"/>
          <w:szCs w:val="22"/>
          <w:lang w:val="mk-MK"/>
        </w:rPr>
        <w:t xml:space="preserve"> Решението </w:t>
      </w:r>
      <w:proofErr w:type="gramStart"/>
      <w:r w:rsidR="00A301CB" w:rsidRPr="003B4B02">
        <w:rPr>
          <w:rFonts w:ascii="StobiSerif Regular" w:hAnsi="StobiSerif Regular"/>
          <w:sz w:val="22"/>
          <w:szCs w:val="22"/>
          <w:lang w:val="mk-MK"/>
        </w:rPr>
        <w:t xml:space="preserve">на </w:t>
      </w:r>
      <w:r w:rsidR="00A301CB" w:rsidRPr="003B4B02">
        <w:rPr>
          <w:rFonts w:ascii="StobiSerif Regular" w:hAnsi="StobiSerif Regular"/>
          <w:sz w:val="22"/>
          <w:szCs w:val="22"/>
        </w:rPr>
        <w:t xml:space="preserve"> </w:t>
      </w:r>
      <w:r w:rsidR="00A301CB" w:rsidRPr="003B4B02">
        <w:rPr>
          <w:rFonts w:ascii="StobiSerif Regular" w:hAnsi="StobiSerif Regular"/>
          <w:sz w:val="22"/>
          <w:szCs w:val="22"/>
          <w:lang w:val="mk-MK"/>
        </w:rPr>
        <w:t>Министерството</w:t>
      </w:r>
      <w:proofErr w:type="gramEnd"/>
      <w:r w:rsidR="00A301CB" w:rsidRPr="003B4B02">
        <w:rPr>
          <w:rFonts w:ascii="StobiSerif Regular" w:hAnsi="StobiSerif Regular"/>
          <w:sz w:val="22"/>
          <w:szCs w:val="22"/>
          <w:lang w:val="mk-MK"/>
        </w:rPr>
        <w:t xml:space="preserve"> за правда УП1 бр.19</w:t>
      </w:r>
      <w:r w:rsidR="005044F5" w:rsidRPr="003B4B02">
        <w:rPr>
          <w:rFonts w:ascii="StobiSerif Regular" w:hAnsi="StobiSerif Regular"/>
          <w:sz w:val="22"/>
          <w:szCs w:val="22"/>
          <w:lang w:val="mk-MK"/>
        </w:rPr>
        <w:t>-</w:t>
      </w:r>
      <w:r w:rsidR="00A301CB" w:rsidRPr="003B4B02">
        <w:rPr>
          <w:rFonts w:ascii="StobiSerif Regular" w:hAnsi="StobiSerif Regular"/>
          <w:sz w:val="22"/>
          <w:szCs w:val="22"/>
          <w:lang w:val="mk-MK"/>
        </w:rPr>
        <w:t>1102</w:t>
      </w:r>
      <w:r w:rsidR="005044F5" w:rsidRPr="003B4B02">
        <w:rPr>
          <w:rFonts w:ascii="StobiSerif Regular" w:hAnsi="StobiSerif Regular"/>
          <w:sz w:val="22"/>
          <w:szCs w:val="22"/>
          <w:lang w:val="mk-MK"/>
        </w:rPr>
        <w:t>/</w:t>
      </w:r>
      <w:r w:rsidR="00A301CB" w:rsidRPr="003B4B02">
        <w:rPr>
          <w:rFonts w:ascii="StobiSerif Regular" w:hAnsi="StobiSerif Regular"/>
          <w:sz w:val="22"/>
          <w:szCs w:val="22"/>
          <w:lang w:val="mk-MK"/>
        </w:rPr>
        <w:t>2025</w:t>
      </w:r>
      <w:r w:rsidR="005044F5" w:rsidRPr="003B4B02">
        <w:rPr>
          <w:rFonts w:ascii="StobiSerif Regular" w:hAnsi="StobiSerif Regular"/>
          <w:sz w:val="22"/>
          <w:szCs w:val="22"/>
          <w:lang w:val="mk-MK"/>
        </w:rPr>
        <w:t xml:space="preserve"> </w:t>
      </w:r>
      <w:r w:rsidR="003D530A" w:rsidRPr="003B4B02">
        <w:rPr>
          <w:rFonts w:ascii="StobiSerif Regular" w:hAnsi="StobiSerif Regular"/>
          <w:sz w:val="22"/>
          <w:szCs w:val="22"/>
          <w:lang w:val="mk-MK"/>
        </w:rPr>
        <w:t xml:space="preserve">од </w:t>
      </w:r>
      <w:r w:rsidR="00A301CB" w:rsidRPr="003B4B02">
        <w:rPr>
          <w:rFonts w:ascii="StobiSerif Regular" w:hAnsi="StobiSerif Regular"/>
          <w:sz w:val="22"/>
          <w:szCs w:val="22"/>
          <w:lang w:val="mk-MK"/>
        </w:rPr>
        <w:t>19</w:t>
      </w:r>
      <w:r w:rsidR="003D530A" w:rsidRPr="003B4B02">
        <w:rPr>
          <w:rFonts w:ascii="StobiSerif Regular" w:hAnsi="StobiSerif Regular"/>
          <w:sz w:val="22"/>
          <w:szCs w:val="22"/>
          <w:lang w:val="mk-MK"/>
        </w:rPr>
        <w:t>.</w:t>
      </w:r>
      <w:r w:rsidR="00C94EFF" w:rsidRPr="003B4B02">
        <w:rPr>
          <w:rFonts w:ascii="StobiSerif Regular" w:hAnsi="StobiSerif Regular"/>
          <w:sz w:val="22"/>
          <w:szCs w:val="22"/>
          <w:lang w:val="mk-MK"/>
        </w:rPr>
        <w:t>0</w:t>
      </w:r>
      <w:r w:rsidR="00CC2D38" w:rsidRPr="003B4B02">
        <w:rPr>
          <w:rFonts w:ascii="StobiSerif Regular" w:hAnsi="StobiSerif Regular"/>
          <w:sz w:val="22"/>
          <w:szCs w:val="22"/>
          <w:lang w:val="mk-MK"/>
        </w:rPr>
        <w:t>5</w:t>
      </w:r>
      <w:r w:rsidR="003D530A" w:rsidRPr="003B4B02">
        <w:rPr>
          <w:rFonts w:ascii="StobiSerif Regular" w:hAnsi="StobiSerif Regular"/>
          <w:sz w:val="22"/>
          <w:szCs w:val="22"/>
          <w:lang w:val="mk-MK"/>
        </w:rPr>
        <w:t>.202</w:t>
      </w:r>
      <w:r w:rsidR="00C94EFF" w:rsidRPr="003B4B02">
        <w:rPr>
          <w:rFonts w:ascii="StobiSerif Regular" w:hAnsi="StobiSerif Regular"/>
          <w:sz w:val="22"/>
          <w:szCs w:val="22"/>
          <w:lang w:val="mk-MK"/>
        </w:rPr>
        <w:t>5</w:t>
      </w:r>
      <w:bookmarkEnd w:id="0"/>
      <w:r w:rsidR="003D530A" w:rsidRPr="003B4B02">
        <w:rPr>
          <w:rFonts w:ascii="StobiSerif Regular" w:hAnsi="StobiSerif Regular"/>
          <w:sz w:val="22"/>
          <w:szCs w:val="22"/>
          <w:lang w:val="mk-MK"/>
        </w:rPr>
        <w:t xml:space="preserve"> година</w:t>
      </w:r>
      <w:r w:rsidRPr="003B4B02">
        <w:rPr>
          <w:rFonts w:ascii="StobiSerif Regular" w:hAnsi="StobiSerif Regular"/>
          <w:sz w:val="22"/>
          <w:szCs w:val="22"/>
        </w:rPr>
        <w:t>,</w:t>
      </w:r>
      <w:r w:rsidR="00B708BE" w:rsidRPr="003B4B02">
        <w:rPr>
          <w:rFonts w:ascii="StobiSerif Regular" w:eastAsiaTheme="minorEastAsia" w:hAnsi="StobiSerif Regular" w:cstheme="minorBidi"/>
          <w:sz w:val="22"/>
          <w:szCs w:val="22"/>
          <w:lang w:val="mk-MK"/>
        </w:rPr>
        <w:t xml:space="preserve"> </w:t>
      </w:r>
      <w:proofErr w:type="spellStart"/>
      <w:r w:rsidRPr="003B4B02">
        <w:rPr>
          <w:rFonts w:ascii="StobiSerif Regular" w:hAnsi="StobiSerif Regular"/>
          <w:sz w:val="22"/>
          <w:szCs w:val="22"/>
        </w:rPr>
        <w:t>заведена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во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Агенцијата</w:t>
      </w:r>
      <w:proofErr w:type="spellEnd"/>
      <w:r w:rsidRPr="003B4B02">
        <w:rPr>
          <w:rFonts w:ascii="StobiSerif Regular" w:hAnsi="StobiSerif Regular"/>
          <w:sz w:val="22"/>
          <w:szCs w:val="22"/>
        </w:rPr>
        <w:t xml:space="preserve"> </w:t>
      </w:r>
      <w:r w:rsidR="00D4470D" w:rsidRPr="003B4B02">
        <w:rPr>
          <w:rFonts w:ascii="StobiSerif Regular" w:hAnsi="StobiSerif Regular"/>
          <w:sz w:val="22"/>
          <w:szCs w:val="22"/>
          <w:lang w:val="mk-MK"/>
        </w:rPr>
        <w:t>со</w:t>
      </w:r>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бр</w:t>
      </w:r>
      <w:proofErr w:type="spellEnd"/>
      <w:r w:rsidRPr="003B4B02">
        <w:rPr>
          <w:rFonts w:ascii="StobiSerif Regular" w:hAnsi="StobiSerif Regular"/>
          <w:sz w:val="22"/>
          <w:szCs w:val="22"/>
        </w:rPr>
        <w:t>.</w:t>
      </w:r>
      <w:r w:rsidR="00A62F7E" w:rsidRPr="003B4B02">
        <w:rPr>
          <w:rFonts w:ascii="StobiSerif Regular" w:hAnsi="StobiSerif Regular"/>
          <w:sz w:val="22"/>
          <w:szCs w:val="22"/>
        </w:rPr>
        <w:t xml:space="preserve"> </w:t>
      </w:r>
      <w:r w:rsidR="009A669C" w:rsidRPr="003B4B02">
        <w:rPr>
          <w:rFonts w:ascii="StobiSerif Regular" w:hAnsi="StobiSerif Regular"/>
          <w:sz w:val="22"/>
          <w:szCs w:val="22"/>
        </w:rPr>
        <w:t>08-</w:t>
      </w:r>
      <w:r w:rsidR="00A301CB" w:rsidRPr="003B4B02">
        <w:rPr>
          <w:rFonts w:ascii="StobiSerif Regular" w:hAnsi="StobiSerif Regular"/>
          <w:sz w:val="22"/>
          <w:szCs w:val="22"/>
          <w:lang w:val="mk-MK"/>
        </w:rPr>
        <w:t>269</w:t>
      </w:r>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на</w:t>
      </w:r>
      <w:proofErr w:type="spellEnd"/>
      <w:r w:rsidRPr="003B4B02">
        <w:rPr>
          <w:rFonts w:ascii="StobiSerif Regular" w:hAnsi="StobiSerif Regular"/>
          <w:sz w:val="22"/>
          <w:szCs w:val="22"/>
        </w:rPr>
        <w:t xml:space="preserve"> </w:t>
      </w:r>
      <w:r w:rsidR="00D4470D" w:rsidRPr="003B4B02">
        <w:rPr>
          <w:rFonts w:ascii="StobiSerif Regular" w:hAnsi="StobiSerif Regular"/>
          <w:sz w:val="22"/>
          <w:szCs w:val="22"/>
          <w:lang w:val="mk-MK"/>
        </w:rPr>
        <w:t>0</w:t>
      </w:r>
      <w:r w:rsidR="00A301CB" w:rsidRPr="003B4B02">
        <w:rPr>
          <w:rFonts w:ascii="StobiSerif Regular" w:hAnsi="StobiSerif Regular"/>
          <w:sz w:val="22"/>
          <w:szCs w:val="22"/>
          <w:lang w:val="mk-MK"/>
        </w:rPr>
        <w:t>3</w:t>
      </w:r>
      <w:r w:rsidR="00A62F7E" w:rsidRPr="003B4B02">
        <w:rPr>
          <w:rFonts w:ascii="StobiSerif Regular" w:hAnsi="StobiSerif Regular"/>
          <w:sz w:val="22"/>
          <w:szCs w:val="22"/>
          <w:lang w:val="mk-MK"/>
        </w:rPr>
        <w:t>.0</w:t>
      </w:r>
      <w:r w:rsidR="00D4470D" w:rsidRPr="003B4B02">
        <w:rPr>
          <w:rFonts w:ascii="StobiSerif Regular" w:hAnsi="StobiSerif Regular"/>
          <w:sz w:val="22"/>
          <w:szCs w:val="22"/>
          <w:lang w:val="mk-MK"/>
        </w:rPr>
        <w:t>6</w:t>
      </w:r>
      <w:r w:rsidR="00A62F7E" w:rsidRPr="003B4B02">
        <w:rPr>
          <w:rFonts w:ascii="StobiSerif Regular" w:hAnsi="StobiSerif Regular"/>
          <w:sz w:val="22"/>
          <w:szCs w:val="22"/>
          <w:lang w:val="mk-MK"/>
        </w:rPr>
        <w:t>.2025</w:t>
      </w:r>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година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предметот</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Барање</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за</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пристап</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до</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информации</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јавен</w:t>
      </w:r>
      <w:proofErr w:type="spellEnd"/>
      <w:r w:rsidRPr="003B4B02">
        <w:rPr>
          <w:rFonts w:ascii="StobiSerif Regular" w:hAnsi="StobiSerif Regular"/>
          <w:sz w:val="22"/>
          <w:szCs w:val="22"/>
        </w:rPr>
        <w:t xml:space="preserve"> </w:t>
      </w:r>
      <w:proofErr w:type="spellStart"/>
      <w:r w:rsidRPr="003B4B02">
        <w:rPr>
          <w:rFonts w:ascii="StobiSerif Regular" w:hAnsi="StobiSerif Regular"/>
          <w:sz w:val="22"/>
          <w:szCs w:val="22"/>
        </w:rPr>
        <w:t>карактер</w:t>
      </w:r>
      <w:proofErr w:type="spellEnd"/>
      <w:r w:rsidRPr="003B4B02">
        <w:rPr>
          <w:rFonts w:ascii="StobiSerif Regular" w:hAnsi="StobiSerif Regular"/>
          <w:sz w:val="22"/>
          <w:szCs w:val="22"/>
        </w:rPr>
        <w:t>,</w:t>
      </w:r>
      <w:r w:rsidR="00FF7C3C" w:rsidRPr="003B4B02">
        <w:rPr>
          <w:rFonts w:ascii="StobiSerif Regular" w:hAnsi="StobiSerif Regular"/>
          <w:sz w:val="22"/>
          <w:szCs w:val="22"/>
        </w:rPr>
        <w:t xml:space="preserve"> </w:t>
      </w:r>
      <w:r w:rsidRPr="003B4B02">
        <w:rPr>
          <w:rFonts w:ascii="StobiSerif Regular" w:hAnsi="StobiSerif Regular"/>
          <w:b/>
          <w:sz w:val="22"/>
          <w:szCs w:val="22"/>
        </w:rPr>
        <w:t>СЕ УВАЖУВА</w:t>
      </w:r>
      <w:r w:rsidR="00F80F83" w:rsidRPr="003B4B02">
        <w:rPr>
          <w:rFonts w:ascii="StobiSerif Regular" w:hAnsi="StobiSerif Regular"/>
          <w:b/>
          <w:sz w:val="22"/>
          <w:szCs w:val="22"/>
          <w:lang w:val="mk-MK"/>
        </w:rPr>
        <w:t xml:space="preserve"> </w:t>
      </w:r>
      <w:r w:rsidRPr="003B4B02">
        <w:rPr>
          <w:rFonts w:ascii="StobiSerif Regular" w:hAnsi="StobiSerif Regular"/>
          <w:b/>
          <w:sz w:val="22"/>
          <w:szCs w:val="22"/>
        </w:rPr>
        <w:t xml:space="preserve">и </w:t>
      </w:r>
      <w:proofErr w:type="spellStart"/>
      <w:r w:rsidRPr="003B4B02">
        <w:rPr>
          <w:rFonts w:ascii="StobiSerif Regular" w:hAnsi="StobiSerif Regular"/>
          <w:b/>
          <w:sz w:val="22"/>
          <w:szCs w:val="22"/>
        </w:rPr>
        <w:t>предметот</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се</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враќа</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на</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повторно</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постапување</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пред</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првостепениот</w:t>
      </w:r>
      <w:proofErr w:type="spellEnd"/>
      <w:r w:rsidRPr="003B4B02">
        <w:rPr>
          <w:rFonts w:ascii="StobiSerif Regular" w:hAnsi="StobiSerif Regular"/>
          <w:b/>
          <w:sz w:val="22"/>
          <w:szCs w:val="22"/>
        </w:rPr>
        <w:t xml:space="preserve"> </w:t>
      </w:r>
      <w:proofErr w:type="spellStart"/>
      <w:r w:rsidRPr="003B4B02">
        <w:rPr>
          <w:rFonts w:ascii="StobiSerif Regular" w:hAnsi="StobiSerif Regular"/>
          <w:b/>
          <w:sz w:val="22"/>
          <w:szCs w:val="22"/>
        </w:rPr>
        <w:t>орган</w:t>
      </w:r>
      <w:proofErr w:type="spellEnd"/>
      <w:r w:rsidRPr="003B4B02">
        <w:rPr>
          <w:rFonts w:ascii="StobiSerif Regular" w:hAnsi="StobiSerif Regular"/>
          <w:sz w:val="22"/>
          <w:szCs w:val="22"/>
        </w:rPr>
        <w:t>.</w:t>
      </w:r>
    </w:p>
    <w:p w14:paraId="55BEB416" w14:textId="15F922A3" w:rsidR="00F80F83" w:rsidRPr="003B4B02" w:rsidRDefault="00F80F83" w:rsidP="00D4470D">
      <w:pPr>
        <w:pStyle w:val="NoSpacing"/>
        <w:ind w:left="-142" w:right="-279" w:firstLine="426"/>
        <w:rPr>
          <w:rFonts w:ascii="StobiSerif Regular" w:hAnsi="StobiSerif Regular"/>
          <w:sz w:val="22"/>
          <w:szCs w:val="22"/>
          <w:lang w:val="mk-MK"/>
        </w:rPr>
      </w:pPr>
      <w:r w:rsidRPr="003B4B02">
        <w:rPr>
          <w:rFonts w:ascii="StobiSerif Regular" w:hAnsi="StobiSerif Regular"/>
          <w:sz w:val="22"/>
          <w:szCs w:val="22"/>
          <w:lang w:val="mk-MK"/>
        </w:rPr>
        <w:t xml:space="preserve">       2.</w:t>
      </w:r>
      <w:r w:rsidRPr="003B4B02">
        <w:rPr>
          <w:rFonts w:ascii="StobiSerif Regular" w:hAnsi="StobiSerif Regular"/>
          <w:b/>
          <w:sz w:val="22"/>
          <w:szCs w:val="22"/>
          <w:lang w:val="mk-MK"/>
        </w:rPr>
        <w:t xml:space="preserve">Решението на Имателот на информации </w:t>
      </w:r>
      <w:r w:rsidR="00A301CB" w:rsidRPr="003B4B02">
        <w:rPr>
          <w:rFonts w:ascii="StobiSerif Regular" w:hAnsi="StobiSerif Regular"/>
          <w:b/>
          <w:sz w:val="22"/>
          <w:szCs w:val="22"/>
          <w:lang w:val="mk-MK"/>
        </w:rPr>
        <w:t>УП1 бр.19-1102/2025 од 19.05.2025</w:t>
      </w:r>
      <w:r w:rsidR="00A301CB" w:rsidRPr="003B4B02">
        <w:rPr>
          <w:rFonts w:ascii="StobiSerif Regular" w:hAnsi="StobiSerif Regular"/>
          <w:sz w:val="22"/>
          <w:szCs w:val="22"/>
          <w:lang w:val="mk-MK"/>
        </w:rPr>
        <w:t xml:space="preserve"> </w:t>
      </w:r>
      <w:r w:rsidR="003D530A" w:rsidRPr="003B4B02">
        <w:rPr>
          <w:rFonts w:ascii="StobiSerif Regular" w:hAnsi="StobiSerif Regular"/>
          <w:b/>
          <w:sz w:val="22"/>
          <w:szCs w:val="22"/>
          <w:lang w:val="mk-MK"/>
        </w:rPr>
        <w:t>година</w:t>
      </w:r>
      <w:r w:rsidR="00CC2D38" w:rsidRPr="003B4B02">
        <w:rPr>
          <w:rFonts w:ascii="StobiSerif Regular" w:hAnsi="StobiSerif Regular"/>
          <w:b/>
          <w:sz w:val="22"/>
          <w:szCs w:val="22"/>
          <w:lang w:val="mk-MK"/>
        </w:rPr>
        <w:t xml:space="preserve"> </w:t>
      </w:r>
      <w:r w:rsidRPr="003B4B02">
        <w:rPr>
          <w:rFonts w:ascii="StobiSerif Regular" w:hAnsi="StobiSerif Regular"/>
          <w:b/>
          <w:sz w:val="22"/>
          <w:szCs w:val="22"/>
          <w:lang w:val="mk-MK"/>
        </w:rPr>
        <w:t>СЕ ПОНИШТУВА.</w:t>
      </w:r>
    </w:p>
    <w:p w14:paraId="100F8411" w14:textId="77777777" w:rsidR="00F80F83" w:rsidRPr="003B4B02" w:rsidRDefault="00FF7C3C" w:rsidP="00D4470D">
      <w:pPr>
        <w:pStyle w:val="NoSpacing"/>
        <w:tabs>
          <w:tab w:val="left" w:pos="567"/>
        </w:tabs>
        <w:ind w:left="-142" w:right="-279" w:firstLine="0"/>
        <w:rPr>
          <w:rFonts w:ascii="StobiSerif Regular" w:hAnsi="StobiSerif Regular"/>
          <w:b/>
          <w:sz w:val="22"/>
          <w:szCs w:val="22"/>
          <w:lang w:val="mk-MK"/>
        </w:rPr>
      </w:pPr>
      <w:r w:rsidRPr="003B4B02">
        <w:rPr>
          <w:rFonts w:ascii="StobiSerif Regular" w:hAnsi="StobiSerif Regular"/>
          <w:b/>
          <w:sz w:val="22"/>
          <w:szCs w:val="22"/>
        </w:rPr>
        <w:t xml:space="preserve">      </w:t>
      </w:r>
      <w:r w:rsidRPr="003B4B02">
        <w:rPr>
          <w:rFonts w:ascii="StobiSerif Regular" w:hAnsi="StobiSerif Regular"/>
          <w:b/>
          <w:sz w:val="22"/>
          <w:szCs w:val="22"/>
          <w:lang w:val="mk-MK"/>
        </w:rPr>
        <w:t xml:space="preserve">       </w:t>
      </w:r>
      <w:r w:rsidRPr="003B4B02">
        <w:rPr>
          <w:rFonts w:ascii="StobiSerif Regular" w:hAnsi="StobiSerif Regular"/>
          <w:b/>
          <w:sz w:val="22"/>
          <w:szCs w:val="22"/>
        </w:rPr>
        <w:t xml:space="preserve">3. </w:t>
      </w:r>
      <w:r w:rsidR="00F80F83" w:rsidRPr="003B4B02">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14F3063E" w14:textId="77777777" w:rsidR="00372906" w:rsidRPr="003B4B02" w:rsidRDefault="00372906" w:rsidP="00D4470D">
      <w:pPr>
        <w:pStyle w:val="NoSpacing"/>
        <w:tabs>
          <w:tab w:val="left" w:pos="360"/>
        </w:tabs>
        <w:ind w:left="-142" w:right="-279" w:firstLine="0"/>
        <w:rPr>
          <w:rFonts w:ascii="StobiSerif Regular" w:hAnsi="StobiSerif Regular"/>
          <w:b/>
          <w:sz w:val="22"/>
          <w:szCs w:val="22"/>
          <w:lang w:val="mk-MK"/>
        </w:rPr>
      </w:pPr>
    </w:p>
    <w:p w14:paraId="3E872C88" w14:textId="0F4EFBD2" w:rsidR="007A1189" w:rsidRPr="003B4B02" w:rsidRDefault="007A1189" w:rsidP="00D4470D">
      <w:pPr>
        <w:pStyle w:val="NoSpacing"/>
        <w:ind w:left="-142" w:right="-279" w:firstLine="0"/>
        <w:jc w:val="center"/>
        <w:rPr>
          <w:rFonts w:ascii="StobiSerif Regular" w:hAnsi="StobiSerif Regular"/>
          <w:b/>
          <w:sz w:val="22"/>
          <w:szCs w:val="22"/>
        </w:rPr>
      </w:pPr>
      <w:r w:rsidRPr="003B4B02">
        <w:rPr>
          <w:rFonts w:ascii="StobiSerif Regular" w:hAnsi="StobiSerif Regular"/>
          <w:b/>
          <w:sz w:val="22"/>
          <w:szCs w:val="22"/>
        </w:rPr>
        <w:t>О Б Р А З Л О Ж Е Н И Е</w:t>
      </w:r>
    </w:p>
    <w:p w14:paraId="62C43525" w14:textId="77777777" w:rsidR="00CD1784" w:rsidRPr="003B4B02" w:rsidRDefault="00CD1784" w:rsidP="00D4470D">
      <w:pPr>
        <w:pStyle w:val="NoSpacing"/>
        <w:ind w:left="-142" w:right="-279"/>
        <w:rPr>
          <w:rFonts w:ascii="StobiSerif Regular" w:hAnsi="StobiSerif Regular"/>
          <w:b/>
          <w:sz w:val="22"/>
          <w:szCs w:val="22"/>
        </w:rPr>
      </w:pPr>
    </w:p>
    <w:p w14:paraId="1C37C12F" w14:textId="375479E2" w:rsidR="000D36FC" w:rsidRPr="003B4B02" w:rsidRDefault="00A301CB" w:rsidP="00D4470D">
      <w:pPr>
        <w:pStyle w:val="NormalWeb"/>
        <w:spacing w:before="0" w:after="0"/>
        <w:ind w:left="-142" w:right="-279" w:firstLine="720"/>
        <w:jc w:val="both"/>
        <w:rPr>
          <w:rFonts w:ascii="StobiSerif Regular" w:hAnsi="StobiSerif Regular"/>
          <w:sz w:val="22"/>
          <w:szCs w:val="22"/>
          <w:lang w:val="mk-MK"/>
        </w:rPr>
      </w:pPr>
      <w:r w:rsidRPr="003B4B02">
        <w:rPr>
          <w:rFonts w:ascii="StobiSerif Regular" w:hAnsi="StobiSerif Regular"/>
          <w:sz w:val="22"/>
          <w:szCs w:val="22"/>
          <w:lang w:val="mk-MK"/>
        </w:rPr>
        <w:t>М</w:t>
      </w:r>
      <w:r w:rsidR="00D91A07">
        <w:rPr>
          <w:rFonts w:ascii="StobiSerif Regular" w:hAnsi="StobiSerif Regular"/>
          <w:sz w:val="22"/>
          <w:szCs w:val="22"/>
          <w:lang w:val="mk-MK"/>
        </w:rPr>
        <w:t>.</w:t>
      </w:r>
      <w:r w:rsidRPr="003B4B02">
        <w:rPr>
          <w:rFonts w:ascii="StobiSerif Regular" w:hAnsi="StobiSerif Regular"/>
          <w:sz w:val="22"/>
          <w:szCs w:val="22"/>
          <w:lang w:val="mk-MK"/>
        </w:rPr>
        <w:t xml:space="preserve"> М</w:t>
      </w:r>
      <w:r w:rsidR="00D91A07">
        <w:rPr>
          <w:rFonts w:ascii="StobiSerif Regular" w:hAnsi="StobiSerif Regular"/>
          <w:sz w:val="22"/>
          <w:szCs w:val="22"/>
          <w:lang w:val="mk-MK"/>
        </w:rPr>
        <w:t>.</w:t>
      </w:r>
      <w:r w:rsidRPr="003B4B02">
        <w:rPr>
          <w:rFonts w:ascii="StobiSerif Regular" w:hAnsi="StobiSerif Regular"/>
          <w:sz w:val="22"/>
          <w:szCs w:val="22"/>
          <w:lang w:val="mk-MK"/>
        </w:rPr>
        <w:t xml:space="preserve"> од Скопје</w:t>
      </w:r>
      <w:r w:rsidR="000D36FC" w:rsidRPr="003B4B02">
        <w:rPr>
          <w:rFonts w:ascii="StobiSerif Regular" w:hAnsi="StobiSerif Regular"/>
          <w:sz w:val="22"/>
          <w:szCs w:val="22"/>
          <w:lang w:val="mk-MK"/>
        </w:rPr>
        <w:t>,</w:t>
      </w:r>
      <w:r w:rsidR="000D36FC" w:rsidRPr="003B4B02">
        <w:rPr>
          <w:rFonts w:ascii="StobiSerif Regular" w:hAnsi="StobiSerif Regular"/>
          <w:sz w:val="22"/>
          <w:szCs w:val="22"/>
          <w:lang w:val="ru-RU"/>
        </w:rPr>
        <w:t xml:space="preserve"> на </w:t>
      </w:r>
      <w:r w:rsidRPr="003B4B02">
        <w:rPr>
          <w:rFonts w:ascii="StobiSerif Regular" w:hAnsi="StobiSerif Regular"/>
          <w:sz w:val="22"/>
          <w:szCs w:val="22"/>
          <w:lang w:val="ru-RU"/>
        </w:rPr>
        <w:t>29</w:t>
      </w:r>
      <w:r w:rsidR="00B10E48" w:rsidRPr="003B4B02">
        <w:rPr>
          <w:rFonts w:ascii="StobiSerif Regular" w:hAnsi="StobiSerif Regular"/>
          <w:sz w:val="22"/>
          <w:szCs w:val="22"/>
          <w:lang w:val="ru-RU"/>
        </w:rPr>
        <w:t>.</w:t>
      </w:r>
      <w:r w:rsidR="00C94EFF" w:rsidRPr="003B4B02">
        <w:rPr>
          <w:rFonts w:ascii="StobiSerif Regular" w:hAnsi="StobiSerif Regular"/>
          <w:sz w:val="22"/>
          <w:szCs w:val="22"/>
          <w:lang w:val="ru-RU"/>
        </w:rPr>
        <w:t>0</w:t>
      </w:r>
      <w:r w:rsidR="00ED233B" w:rsidRPr="003B4B02">
        <w:rPr>
          <w:rFonts w:ascii="StobiSerif Regular" w:hAnsi="StobiSerif Regular"/>
          <w:sz w:val="22"/>
          <w:szCs w:val="22"/>
          <w:lang w:val="ru-RU"/>
        </w:rPr>
        <w:t>4</w:t>
      </w:r>
      <w:r w:rsidR="000D36FC" w:rsidRPr="003B4B02">
        <w:rPr>
          <w:rFonts w:ascii="StobiSerif Regular" w:hAnsi="StobiSerif Regular"/>
          <w:sz w:val="22"/>
          <w:szCs w:val="22"/>
          <w:lang w:val="mk-MK"/>
        </w:rPr>
        <w:t>.202</w:t>
      </w:r>
      <w:r w:rsidR="00C94EFF" w:rsidRPr="003B4B02">
        <w:rPr>
          <w:rFonts w:ascii="StobiSerif Regular" w:hAnsi="StobiSerif Regular"/>
          <w:sz w:val="22"/>
          <w:szCs w:val="22"/>
          <w:lang w:val="mk-MK"/>
        </w:rPr>
        <w:t>5</w:t>
      </w:r>
      <w:r w:rsidR="000D36FC" w:rsidRPr="003B4B02">
        <w:rPr>
          <w:rFonts w:ascii="StobiSerif Regular" w:hAnsi="StobiSerif Regular"/>
          <w:sz w:val="22"/>
          <w:szCs w:val="22"/>
          <w:lang w:val="ru-RU"/>
        </w:rPr>
        <w:t xml:space="preserve"> година</w:t>
      </w:r>
      <w:r w:rsidR="00C94EFF" w:rsidRPr="003B4B02">
        <w:rPr>
          <w:rFonts w:ascii="StobiSerif Regular" w:hAnsi="StobiSerif Regular"/>
          <w:sz w:val="22"/>
          <w:szCs w:val="22"/>
          <w:lang w:val="ru-RU"/>
        </w:rPr>
        <w:t>,</w:t>
      </w:r>
      <w:r w:rsidR="00F80F83" w:rsidRPr="003B4B02">
        <w:rPr>
          <w:rFonts w:ascii="StobiSerif Regular" w:hAnsi="StobiSerif Regular"/>
          <w:sz w:val="22"/>
          <w:szCs w:val="22"/>
          <w:lang w:val="ru-RU"/>
        </w:rPr>
        <w:t xml:space="preserve"> </w:t>
      </w:r>
      <w:r w:rsidR="003B517D" w:rsidRPr="003B4B02">
        <w:rPr>
          <w:rFonts w:ascii="StobiSerif Regular" w:hAnsi="StobiSerif Regular"/>
          <w:sz w:val="22"/>
          <w:szCs w:val="22"/>
          <w:lang w:val="ru-RU"/>
        </w:rPr>
        <w:t>поднел</w:t>
      </w:r>
      <w:r w:rsidRPr="003B4B02">
        <w:rPr>
          <w:rFonts w:ascii="StobiSerif Regular" w:hAnsi="StobiSerif Regular"/>
          <w:sz w:val="22"/>
          <w:szCs w:val="22"/>
          <w:lang w:val="ru-RU"/>
        </w:rPr>
        <w:t>а</w:t>
      </w:r>
      <w:r w:rsidR="00F80F83" w:rsidRPr="003B4B02">
        <w:rPr>
          <w:rFonts w:ascii="StobiSerif Regular" w:hAnsi="StobiSerif Regular"/>
          <w:sz w:val="22"/>
          <w:szCs w:val="22"/>
          <w:lang w:val="ru-RU"/>
        </w:rPr>
        <w:t xml:space="preserve"> </w:t>
      </w:r>
      <w:r w:rsidR="000D36FC" w:rsidRPr="003B4B02">
        <w:rPr>
          <w:rFonts w:ascii="StobiSerif Regular" w:hAnsi="StobiSerif Regular"/>
          <w:sz w:val="22"/>
          <w:szCs w:val="22"/>
          <w:lang w:val="mk-MK"/>
        </w:rPr>
        <w:t xml:space="preserve">Барање за пристап до информации од јавен карактер до </w:t>
      </w:r>
      <w:r w:rsidR="003B517D" w:rsidRPr="003B4B02">
        <w:rPr>
          <w:rFonts w:ascii="StobiSerif Regular" w:hAnsi="StobiSerif Regular"/>
          <w:sz w:val="22"/>
          <w:szCs w:val="22"/>
          <w:lang w:val="mk-MK"/>
        </w:rPr>
        <w:t xml:space="preserve">Министерството за </w:t>
      </w:r>
      <w:r w:rsidRPr="003B4B02">
        <w:rPr>
          <w:rFonts w:ascii="StobiSerif Regular" w:hAnsi="StobiSerif Regular"/>
          <w:sz w:val="22"/>
          <w:szCs w:val="22"/>
          <w:lang w:val="mk-MK"/>
        </w:rPr>
        <w:t>правда</w:t>
      </w:r>
      <w:r w:rsidR="003B517D" w:rsidRPr="003B4B02">
        <w:rPr>
          <w:rFonts w:ascii="StobiSerif Regular" w:hAnsi="StobiSerif Regular"/>
          <w:sz w:val="22"/>
          <w:szCs w:val="22"/>
          <w:lang w:val="mk-MK"/>
        </w:rPr>
        <w:t>, со кое побарал</w:t>
      </w:r>
      <w:r w:rsidRPr="003B4B02">
        <w:rPr>
          <w:rFonts w:ascii="StobiSerif Regular" w:hAnsi="StobiSerif Regular"/>
          <w:sz w:val="22"/>
          <w:szCs w:val="22"/>
          <w:lang w:val="mk-MK"/>
        </w:rPr>
        <w:t>а</w:t>
      </w:r>
      <w:r w:rsidR="003D530A" w:rsidRPr="003B4B02">
        <w:rPr>
          <w:rFonts w:ascii="StobiSerif Regular" w:hAnsi="StobiSerif Regular"/>
          <w:sz w:val="22"/>
          <w:szCs w:val="22"/>
          <w:lang w:val="mk-MK"/>
        </w:rPr>
        <w:t xml:space="preserve"> </w:t>
      </w:r>
      <w:r w:rsidR="00526D44" w:rsidRPr="003B4B02">
        <w:rPr>
          <w:rFonts w:ascii="StobiSerif Regular" w:hAnsi="StobiSerif Regular"/>
          <w:sz w:val="22"/>
          <w:szCs w:val="22"/>
          <w:lang w:val="mk-MK"/>
        </w:rPr>
        <w:t xml:space="preserve">по е-маил да </w:t>
      </w:r>
      <w:r w:rsidRPr="003B4B02">
        <w:rPr>
          <w:rFonts w:ascii="StobiSerif Regular" w:hAnsi="StobiSerif Regular"/>
          <w:sz w:val="22"/>
          <w:szCs w:val="22"/>
          <w:lang w:val="mk-MK"/>
        </w:rPr>
        <w:t xml:space="preserve">и </w:t>
      </w:r>
      <w:r w:rsidR="00526D44" w:rsidRPr="003B4B02">
        <w:rPr>
          <w:rFonts w:ascii="StobiSerif Regular" w:hAnsi="StobiSerif Regular"/>
          <w:sz w:val="22"/>
          <w:szCs w:val="22"/>
          <w:lang w:val="mk-MK"/>
        </w:rPr>
        <w:t xml:space="preserve">се достави електронски запис  од </w:t>
      </w:r>
      <w:r w:rsidR="000D36FC" w:rsidRPr="003B4B02">
        <w:rPr>
          <w:rFonts w:ascii="StobiSerif Regular" w:hAnsi="StobiSerif Regular"/>
          <w:sz w:val="22"/>
          <w:szCs w:val="22"/>
          <w:lang w:val="mk-MK"/>
        </w:rPr>
        <w:t>следн</w:t>
      </w:r>
      <w:r w:rsidR="00372906" w:rsidRPr="003B4B02">
        <w:rPr>
          <w:rFonts w:ascii="StobiSerif Regular" w:hAnsi="StobiSerif Regular"/>
          <w:sz w:val="22"/>
          <w:szCs w:val="22"/>
          <w:lang w:val="mk-MK"/>
        </w:rPr>
        <w:t>ата</w:t>
      </w:r>
      <w:r w:rsidR="000D36FC" w:rsidRPr="003B4B02">
        <w:rPr>
          <w:rFonts w:ascii="StobiSerif Regular" w:hAnsi="StobiSerif Regular"/>
          <w:sz w:val="22"/>
          <w:szCs w:val="22"/>
          <w:lang w:val="mk-MK"/>
        </w:rPr>
        <w:t xml:space="preserve"> информаци</w:t>
      </w:r>
      <w:r w:rsidR="00372906" w:rsidRPr="003B4B02">
        <w:rPr>
          <w:rFonts w:ascii="StobiSerif Regular" w:hAnsi="StobiSerif Regular"/>
          <w:sz w:val="22"/>
          <w:szCs w:val="22"/>
          <w:lang w:val="mk-MK"/>
        </w:rPr>
        <w:t>ја</w:t>
      </w:r>
      <w:r w:rsidR="000D36FC" w:rsidRPr="003B4B02">
        <w:rPr>
          <w:rFonts w:ascii="StobiSerif Regular" w:hAnsi="StobiSerif Regular"/>
          <w:sz w:val="22"/>
          <w:szCs w:val="22"/>
          <w:lang w:val="mk-MK"/>
        </w:rPr>
        <w:t>:</w:t>
      </w:r>
    </w:p>
    <w:p w14:paraId="1FEFA459" w14:textId="77777777" w:rsidR="00A301CB" w:rsidRPr="003B4B02" w:rsidRDefault="009A713E" w:rsidP="00E42271">
      <w:pPr>
        <w:pStyle w:val="NoSpacing"/>
        <w:numPr>
          <w:ilvl w:val="0"/>
          <w:numId w:val="6"/>
        </w:numPr>
        <w:tabs>
          <w:tab w:val="left" w:pos="709"/>
        </w:tabs>
        <w:ind w:left="0" w:right="-279" w:firstLine="218"/>
        <w:rPr>
          <w:rFonts w:ascii="StobiSerif Regular" w:hAnsi="StobiSerif Regular"/>
          <w:sz w:val="22"/>
          <w:szCs w:val="22"/>
          <w:lang w:val="mk-MK"/>
        </w:rPr>
      </w:pPr>
      <w:r w:rsidRPr="003B4B02">
        <w:rPr>
          <w:rFonts w:ascii="StobiSerif Regular" w:hAnsi="StobiSerif Regular"/>
          <w:sz w:val="22"/>
          <w:szCs w:val="22"/>
          <w:lang w:val="mk-MK"/>
        </w:rPr>
        <w:t>„</w:t>
      </w:r>
      <w:r w:rsidR="00A301CB" w:rsidRPr="003B4B02">
        <w:rPr>
          <w:rFonts w:ascii="StobiSerif Regular" w:hAnsi="StobiSerif Regular"/>
          <w:sz w:val="22"/>
          <w:szCs w:val="22"/>
          <w:lang w:val="mk-MK"/>
        </w:rPr>
        <w:t>Дали постои репроцитет за стекнување на право на недвижност/куќа помеѓу Република Северна Македонија и Р.Германија.</w:t>
      </w:r>
    </w:p>
    <w:p w14:paraId="7A5DD141" w14:textId="77777777" w:rsidR="00A301CB" w:rsidRPr="003B4B02" w:rsidRDefault="00A301CB" w:rsidP="00E42271">
      <w:pPr>
        <w:pStyle w:val="NoSpacing"/>
        <w:numPr>
          <w:ilvl w:val="0"/>
          <w:numId w:val="6"/>
        </w:numPr>
        <w:tabs>
          <w:tab w:val="left" w:pos="709"/>
        </w:tabs>
        <w:ind w:left="0" w:right="-279" w:firstLine="218"/>
        <w:rPr>
          <w:rFonts w:ascii="StobiSerif Regular" w:hAnsi="StobiSerif Regular"/>
          <w:sz w:val="22"/>
          <w:szCs w:val="22"/>
          <w:lang w:val="mk-MK"/>
        </w:rPr>
      </w:pPr>
      <w:r w:rsidRPr="003B4B02">
        <w:rPr>
          <w:rFonts w:ascii="StobiSerif Regular" w:hAnsi="StobiSerif Regular"/>
          <w:sz w:val="22"/>
          <w:szCs w:val="22"/>
          <w:lang w:val="mk-MK"/>
        </w:rPr>
        <w:t>Дали германски државјанин може да бара со тужба во РСМ утврдување на право на сопственост.</w:t>
      </w:r>
    </w:p>
    <w:p w14:paraId="6A8833CC" w14:textId="194A5ADF" w:rsidR="000D36FC" w:rsidRPr="003B4B02" w:rsidRDefault="00A301CB" w:rsidP="00E42271">
      <w:pPr>
        <w:pStyle w:val="NoSpacing"/>
        <w:numPr>
          <w:ilvl w:val="0"/>
          <w:numId w:val="6"/>
        </w:numPr>
        <w:tabs>
          <w:tab w:val="left" w:pos="709"/>
        </w:tabs>
        <w:ind w:left="0" w:right="-279" w:firstLine="218"/>
        <w:rPr>
          <w:rFonts w:ascii="StobiSerif Regular" w:hAnsi="StobiSerif Regular"/>
          <w:sz w:val="22"/>
          <w:szCs w:val="22"/>
          <w:lang w:val="mk-MK"/>
        </w:rPr>
      </w:pPr>
      <w:r w:rsidRPr="003B4B02">
        <w:rPr>
          <w:rFonts w:ascii="StobiSerif Regular" w:hAnsi="StobiSerif Regular"/>
          <w:sz w:val="22"/>
          <w:szCs w:val="22"/>
          <w:lang w:val="mk-MK"/>
        </w:rPr>
        <w:t xml:space="preserve">Дали мора да положи германски </w:t>
      </w:r>
      <w:r w:rsidR="008507A0" w:rsidRPr="003B4B02">
        <w:rPr>
          <w:rFonts w:ascii="StobiSerif Regular" w:hAnsi="StobiSerif Regular"/>
          <w:sz w:val="22"/>
          <w:szCs w:val="22"/>
          <w:lang w:val="mk-MK"/>
        </w:rPr>
        <w:t>државјанин гаранција/кауција во суд за судските трошоци и во кој износ ако вредноста на спорот е 4.000.000,00 денари</w:t>
      </w:r>
      <w:r w:rsidR="002A5984" w:rsidRPr="003B4B02">
        <w:rPr>
          <w:rFonts w:ascii="StobiSerif Regular" w:hAnsi="StobiSerif Regular"/>
          <w:sz w:val="22"/>
          <w:szCs w:val="22"/>
          <w:lang w:val="mk-MK"/>
        </w:rPr>
        <w:t>.</w:t>
      </w:r>
      <w:r w:rsidR="003D530A" w:rsidRPr="003B4B02">
        <w:rPr>
          <w:rFonts w:ascii="StobiSerif Regular" w:hAnsi="StobiSerif Regular"/>
          <w:sz w:val="22"/>
          <w:szCs w:val="22"/>
          <w:lang w:val="mk-MK"/>
        </w:rPr>
        <w:t>“</w:t>
      </w:r>
      <w:r w:rsidR="008507A0" w:rsidRPr="003B4B02">
        <w:rPr>
          <w:rFonts w:ascii="StobiSerif Regular" w:hAnsi="StobiSerif Regular"/>
          <w:sz w:val="22"/>
          <w:szCs w:val="22"/>
          <w:lang w:val="mk-MK"/>
        </w:rPr>
        <w:t xml:space="preserve"> </w:t>
      </w:r>
    </w:p>
    <w:p w14:paraId="06380CF4" w14:textId="143CEAA3" w:rsidR="003D530A" w:rsidRPr="003B4B02" w:rsidRDefault="003D530A" w:rsidP="00D4470D">
      <w:pPr>
        <w:pStyle w:val="NoSpacing"/>
        <w:ind w:left="-142" w:right="-279" w:firstLine="709"/>
        <w:rPr>
          <w:rFonts w:ascii="StobiSerif Regular" w:hAnsi="StobiSerif Regular"/>
          <w:sz w:val="22"/>
          <w:szCs w:val="22"/>
        </w:rPr>
      </w:pPr>
      <w:r w:rsidRPr="003B4B02">
        <w:rPr>
          <w:rFonts w:ascii="StobiSerif Regular" w:hAnsi="StobiSerif Regular"/>
          <w:sz w:val="22"/>
          <w:szCs w:val="22"/>
          <w:lang w:val="mk-MK"/>
        </w:rPr>
        <w:t xml:space="preserve">Постапувајќи по ова Барање, Имателот на информации </w:t>
      </w:r>
      <w:r w:rsidR="0051561B" w:rsidRPr="003B4B02">
        <w:rPr>
          <w:rFonts w:ascii="StobiSerif Regular" w:hAnsi="StobiSerif Regular"/>
          <w:sz w:val="22"/>
          <w:szCs w:val="22"/>
          <w:lang w:val="mk-MK"/>
        </w:rPr>
        <w:t xml:space="preserve">Министерство за </w:t>
      </w:r>
      <w:r w:rsidR="008507A0" w:rsidRPr="003B4B02">
        <w:rPr>
          <w:rFonts w:ascii="StobiSerif Regular" w:hAnsi="StobiSerif Regular"/>
          <w:sz w:val="22"/>
          <w:szCs w:val="22"/>
          <w:lang w:val="mk-MK"/>
        </w:rPr>
        <w:t>правда</w:t>
      </w:r>
      <w:r w:rsidR="002A5984" w:rsidRPr="003B4B02">
        <w:rPr>
          <w:rFonts w:ascii="StobiSerif Regular" w:hAnsi="StobiSerif Regular"/>
          <w:sz w:val="22"/>
          <w:szCs w:val="22"/>
          <w:lang w:val="mk-MK"/>
        </w:rPr>
        <w:t>,</w:t>
      </w:r>
      <w:r w:rsidR="00153089" w:rsidRPr="003B4B02">
        <w:rPr>
          <w:rFonts w:ascii="StobiSerif Regular" w:hAnsi="StobiSerif Regular"/>
          <w:sz w:val="22"/>
          <w:szCs w:val="22"/>
          <w:lang w:val="mk-MK"/>
        </w:rPr>
        <w:t xml:space="preserve"> </w:t>
      </w:r>
      <w:r w:rsidRPr="003B4B02">
        <w:rPr>
          <w:rFonts w:ascii="StobiSerif Regular" w:hAnsi="StobiSerif Regular"/>
          <w:sz w:val="22"/>
          <w:szCs w:val="22"/>
          <w:lang w:val="mk-MK"/>
        </w:rPr>
        <w:t xml:space="preserve">му доставил на Барателот Решение </w:t>
      </w:r>
      <w:r w:rsidR="008507A0" w:rsidRPr="003B4B02">
        <w:rPr>
          <w:rFonts w:ascii="StobiSerif Regular" w:hAnsi="StobiSerif Regular"/>
          <w:sz w:val="22"/>
          <w:szCs w:val="22"/>
          <w:lang w:val="mk-MK"/>
        </w:rPr>
        <w:t xml:space="preserve">УП1 бр.19-1102/2025 од 19.05.2025 </w:t>
      </w:r>
      <w:r w:rsidR="00897B91" w:rsidRPr="003B4B02">
        <w:rPr>
          <w:rFonts w:ascii="StobiSerif Regular" w:hAnsi="StobiSerif Regular"/>
          <w:sz w:val="22"/>
          <w:szCs w:val="22"/>
          <w:lang w:val="mk-MK"/>
        </w:rPr>
        <w:t xml:space="preserve">година, </w:t>
      </w:r>
      <w:r w:rsidRPr="003B4B02">
        <w:rPr>
          <w:rFonts w:ascii="StobiSerif Regular" w:hAnsi="StobiSerif Regular"/>
          <w:sz w:val="22"/>
          <w:szCs w:val="22"/>
          <w:lang w:val="mk-MK"/>
        </w:rPr>
        <w:t>со кое се</w:t>
      </w:r>
      <w:r w:rsidR="006039F5" w:rsidRPr="003B4B02">
        <w:rPr>
          <w:rFonts w:ascii="StobiSerif Regular" w:hAnsi="StobiSerif Regular"/>
          <w:sz w:val="22"/>
          <w:szCs w:val="22"/>
        </w:rPr>
        <w:t xml:space="preserve"> </w:t>
      </w:r>
      <w:r w:rsidR="00526D44" w:rsidRPr="003B4B02">
        <w:rPr>
          <w:rFonts w:ascii="StobiSerif Regular" w:hAnsi="StobiSerif Regular"/>
          <w:sz w:val="22"/>
          <w:szCs w:val="22"/>
          <w:lang w:val="mk-MK"/>
        </w:rPr>
        <w:t>одбива барањето за</w:t>
      </w:r>
      <w:r w:rsidR="006039F5" w:rsidRPr="003B4B02">
        <w:rPr>
          <w:rFonts w:ascii="StobiSerif Regular" w:hAnsi="StobiSerif Regular"/>
          <w:sz w:val="22"/>
          <w:szCs w:val="22"/>
          <w:lang w:val="mk-MK"/>
        </w:rPr>
        <w:t xml:space="preserve"> пристап до бараната информација</w:t>
      </w:r>
      <w:r w:rsidRPr="003B4B02">
        <w:rPr>
          <w:rFonts w:ascii="StobiSerif Regular" w:hAnsi="StobiSerif Regular"/>
          <w:sz w:val="22"/>
          <w:szCs w:val="22"/>
          <w:lang w:val="mk-MK"/>
        </w:rPr>
        <w:t xml:space="preserve">. Во Образложението на решението е наведено: </w:t>
      </w:r>
      <w:r w:rsidR="00526D44" w:rsidRPr="003B4B02">
        <w:rPr>
          <w:rFonts w:ascii="StobiSerif Regular" w:hAnsi="StobiSerif Regular"/>
          <w:sz w:val="22"/>
          <w:szCs w:val="22"/>
          <w:lang w:val="mk-MK"/>
        </w:rPr>
        <w:t>„...</w:t>
      </w:r>
      <w:r w:rsidR="008507A0" w:rsidRPr="003B4B02">
        <w:rPr>
          <w:rFonts w:ascii="StobiSerif Regular" w:hAnsi="StobiSerif Regular"/>
          <w:sz w:val="22"/>
          <w:szCs w:val="22"/>
          <w:lang w:val="mk-MK"/>
        </w:rPr>
        <w:t>.</w:t>
      </w:r>
      <w:r w:rsidR="00E42271" w:rsidRPr="003B4B02">
        <w:rPr>
          <w:rFonts w:ascii="StobiSerif Regular" w:hAnsi="StobiSerif Regular"/>
          <w:sz w:val="22"/>
          <w:szCs w:val="22"/>
          <w:lang w:val="mk-MK"/>
        </w:rPr>
        <w:t>Министерството за правда на Република Северна Македонија на ден 19.05.2025 година спроведе тест на штетност со кој се проверуваат последиците врз интересот со кој се заштитува, односно јавниот интерес што би се постигнал со објавување на информацијата пред одбивање на барањето...Имајќи во предвид дека информацијата која се бара се однесува на прашања кои со однесуваат на судски постапки и постапки за поединечни случаи како и тоа што истата не е во листата на информации од јавен карактер Министерството за правда Ве упатува за конкретните прашања да се обратите писмено или преку електронската пошта до Секторот за меѓународна правна помош“.</w:t>
      </w:r>
    </w:p>
    <w:p w14:paraId="2F559913" w14:textId="342E6DDB" w:rsidR="00FC6EB0" w:rsidRPr="003B4B02" w:rsidRDefault="00FC6EB0" w:rsidP="00D4470D">
      <w:pPr>
        <w:pStyle w:val="Footer"/>
        <w:ind w:left="-142" w:right="-279" w:firstLine="709"/>
        <w:jc w:val="both"/>
        <w:rPr>
          <w:rFonts w:ascii="StobiSerif Regular" w:hAnsi="StobiSerif Regular"/>
          <w:sz w:val="22"/>
          <w:szCs w:val="22"/>
        </w:rPr>
      </w:pPr>
      <w:r w:rsidRPr="003B4B02">
        <w:rPr>
          <w:rFonts w:ascii="StobiSerif Regular" w:hAnsi="StobiSerif Regular"/>
          <w:sz w:val="22"/>
          <w:szCs w:val="22"/>
          <w:lang w:val="mk-MK"/>
        </w:rPr>
        <w:lastRenderedPageBreak/>
        <w:t xml:space="preserve">Незадоволен од наведеното Решение, Барателот на информации на </w:t>
      </w:r>
      <w:r w:rsidR="00E42271" w:rsidRPr="003B4B02">
        <w:rPr>
          <w:rFonts w:ascii="StobiSerif Regular" w:hAnsi="StobiSerif Regular"/>
          <w:sz w:val="22"/>
          <w:szCs w:val="22"/>
          <w:lang w:val="mk-MK"/>
        </w:rPr>
        <w:t>03</w:t>
      </w:r>
      <w:r w:rsidR="00A62F7E" w:rsidRPr="003B4B02">
        <w:rPr>
          <w:rFonts w:ascii="StobiSerif Regular" w:hAnsi="StobiSerif Regular"/>
          <w:sz w:val="22"/>
          <w:szCs w:val="22"/>
          <w:lang w:val="mk-MK"/>
        </w:rPr>
        <w:t>.0</w:t>
      </w:r>
      <w:r w:rsidR="00E42271" w:rsidRPr="003B4B02">
        <w:rPr>
          <w:rFonts w:ascii="StobiSerif Regular" w:hAnsi="StobiSerif Regular"/>
          <w:sz w:val="22"/>
          <w:szCs w:val="22"/>
          <w:lang w:val="mk-MK"/>
        </w:rPr>
        <w:t>6</w:t>
      </w:r>
      <w:r w:rsidR="00A62F7E" w:rsidRPr="003B4B02">
        <w:rPr>
          <w:rFonts w:ascii="StobiSerif Regular" w:hAnsi="StobiSerif Regular"/>
          <w:sz w:val="22"/>
          <w:szCs w:val="22"/>
          <w:lang w:val="mk-MK"/>
        </w:rPr>
        <w:t>.2025</w:t>
      </w:r>
      <w:r w:rsidRPr="003B4B02">
        <w:rPr>
          <w:rFonts w:ascii="StobiSerif Regular" w:hAnsi="StobiSerif Regular"/>
          <w:sz w:val="22"/>
          <w:szCs w:val="22"/>
          <w:lang w:val="mk-MK"/>
        </w:rPr>
        <w:t xml:space="preserve"> година поднесе Жалба до Агенцијата, заведена во архивата на Агенцијата </w:t>
      </w:r>
      <w:r w:rsidR="00605409" w:rsidRPr="003B4B02">
        <w:rPr>
          <w:rFonts w:ascii="StobiSerif Regular" w:hAnsi="StobiSerif Regular"/>
          <w:sz w:val="22"/>
          <w:szCs w:val="22"/>
          <w:lang w:val="mk-MK"/>
        </w:rPr>
        <w:t>со</w:t>
      </w:r>
      <w:r w:rsidRPr="003B4B02">
        <w:rPr>
          <w:rFonts w:ascii="StobiSerif Regular" w:hAnsi="StobiSerif Regular"/>
          <w:sz w:val="22"/>
          <w:szCs w:val="22"/>
          <w:lang w:val="mk-MK"/>
        </w:rPr>
        <w:t xml:space="preserve"> бр.</w:t>
      </w:r>
      <w:r w:rsidR="009A669C" w:rsidRPr="003B4B02">
        <w:rPr>
          <w:rFonts w:ascii="StobiSerif Regular" w:hAnsi="StobiSerif Regular"/>
          <w:sz w:val="22"/>
          <w:szCs w:val="22"/>
          <w:lang w:val="mk-MK"/>
        </w:rPr>
        <w:t>08-</w:t>
      </w:r>
      <w:r w:rsidR="00605409" w:rsidRPr="003B4B02">
        <w:rPr>
          <w:rFonts w:ascii="StobiSerif Regular" w:hAnsi="StobiSerif Regular"/>
          <w:sz w:val="22"/>
          <w:szCs w:val="22"/>
          <w:lang w:val="mk-MK"/>
        </w:rPr>
        <w:t>26</w:t>
      </w:r>
      <w:r w:rsidR="00E42271" w:rsidRPr="003B4B02">
        <w:rPr>
          <w:rFonts w:ascii="StobiSerif Regular" w:hAnsi="StobiSerif Regular"/>
          <w:sz w:val="22"/>
          <w:szCs w:val="22"/>
          <w:lang w:val="mk-MK"/>
        </w:rPr>
        <w:t>9</w:t>
      </w:r>
      <w:r w:rsidRPr="003B4B02">
        <w:rPr>
          <w:rFonts w:ascii="StobiSerif Regular" w:hAnsi="StobiSerif Regular"/>
          <w:sz w:val="22"/>
          <w:szCs w:val="22"/>
          <w:lang w:val="mk-MK"/>
        </w:rPr>
        <w:t xml:space="preserve">. Во Жалбата меѓу другото е наведено: </w:t>
      </w:r>
      <w:r w:rsidR="0038742B" w:rsidRPr="003B4B02">
        <w:rPr>
          <w:rFonts w:ascii="StobiSerif Regular" w:hAnsi="StobiSerif Regular"/>
          <w:sz w:val="22"/>
          <w:szCs w:val="22"/>
          <w:lang w:val="mk-MK"/>
        </w:rPr>
        <w:t>„</w:t>
      </w:r>
      <w:r w:rsidRPr="003B4B02">
        <w:rPr>
          <w:rFonts w:ascii="StobiSerif Regular" w:hAnsi="StobiSerif Regular"/>
          <w:sz w:val="22"/>
          <w:szCs w:val="22"/>
          <w:lang w:val="mk-MK"/>
        </w:rPr>
        <w:t>..</w:t>
      </w:r>
      <w:r w:rsidR="00FB3806" w:rsidRPr="003B4B02">
        <w:rPr>
          <w:rFonts w:ascii="StobiSerif Regular" w:hAnsi="StobiSerif Regular"/>
          <w:sz w:val="22"/>
          <w:szCs w:val="22"/>
          <w:lang w:val="mk-MK"/>
        </w:rPr>
        <w:t>Овој факт само по себе укажува, дека не станува збор за информации кој не се од јавен карактер, кога друг сектор може да ги даде. Значи самото решение е контрадикторно.</w:t>
      </w:r>
      <w:r w:rsidRPr="003B4B02">
        <w:rPr>
          <w:rFonts w:ascii="StobiSerif Regular" w:hAnsi="StobiSerif Regular"/>
          <w:sz w:val="22"/>
          <w:szCs w:val="22"/>
          <w:lang w:val="mk-MK"/>
        </w:rPr>
        <w:t>.</w:t>
      </w:r>
      <w:r w:rsidR="00D4470D" w:rsidRPr="003B4B02">
        <w:rPr>
          <w:rFonts w:ascii="StobiSerif Regular" w:hAnsi="StobiSerif Regular"/>
          <w:sz w:val="22"/>
          <w:szCs w:val="22"/>
          <w:lang w:val="mk-MK"/>
        </w:rPr>
        <w:t>.</w:t>
      </w:r>
      <w:r w:rsidR="00D4470D" w:rsidRPr="003B4B02">
        <w:rPr>
          <w:rFonts w:ascii="StobiSerif Regular" w:hAnsi="StobiSerif Regular"/>
          <w:sz w:val="22"/>
          <w:szCs w:val="22"/>
        </w:rPr>
        <w:t>”</w:t>
      </w:r>
    </w:p>
    <w:p w14:paraId="01DE3CBB" w14:textId="15B0E72F" w:rsidR="005904E6" w:rsidRPr="003B4B02" w:rsidRDefault="005904E6" w:rsidP="00D4470D">
      <w:pPr>
        <w:pStyle w:val="NoSpacing"/>
        <w:ind w:left="-142" w:right="-279" w:firstLine="709"/>
        <w:rPr>
          <w:rFonts w:ascii="StobiSerif Regular" w:hAnsi="StobiSerif Regular"/>
          <w:sz w:val="22"/>
          <w:szCs w:val="22"/>
          <w:lang w:val="mk-MK"/>
        </w:rPr>
      </w:pPr>
      <w:r w:rsidRPr="003B4B02">
        <w:rPr>
          <w:rFonts w:ascii="StobiSerif Regular" w:hAnsi="StobiSerif Regular"/>
          <w:sz w:val="22"/>
          <w:szCs w:val="22"/>
          <w:lang w:val="mk-MK"/>
        </w:rPr>
        <w:t xml:space="preserve">Агенцијата, преку е-маил заведен </w:t>
      </w:r>
      <w:r w:rsidR="00D4470D" w:rsidRPr="003B4B02">
        <w:rPr>
          <w:rFonts w:ascii="StobiSerif Regular" w:hAnsi="StobiSerif Regular"/>
          <w:sz w:val="22"/>
          <w:szCs w:val="22"/>
          <w:lang w:val="mk-MK"/>
        </w:rPr>
        <w:t>со</w:t>
      </w:r>
      <w:r w:rsidRPr="003B4B02">
        <w:rPr>
          <w:rFonts w:ascii="StobiSerif Regular" w:hAnsi="StobiSerif Regular"/>
          <w:sz w:val="22"/>
          <w:szCs w:val="22"/>
          <w:lang w:val="mk-MK"/>
        </w:rPr>
        <w:t xml:space="preserve"> </w:t>
      </w:r>
      <w:r w:rsidR="00437FBD" w:rsidRPr="003B4B02">
        <w:rPr>
          <w:rFonts w:ascii="StobiSerif Regular" w:hAnsi="StobiSerif Regular"/>
          <w:sz w:val="22"/>
          <w:szCs w:val="22"/>
          <w:lang w:val="mk-MK"/>
        </w:rPr>
        <w:t>бр.</w:t>
      </w:r>
      <w:r w:rsidR="00314320" w:rsidRPr="003B4B02">
        <w:rPr>
          <w:rFonts w:ascii="StobiSerif Regular" w:hAnsi="StobiSerif Regular"/>
          <w:sz w:val="22"/>
          <w:szCs w:val="22"/>
          <w:lang w:val="mk-MK"/>
        </w:rPr>
        <w:t xml:space="preserve"> </w:t>
      </w:r>
      <w:r w:rsidR="009A669C" w:rsidRPr="003B4B02">
        <w:rPr>
          <w:rFonts w:ascii="StobiSerif Regular" w:hAnsi="StobiSerif Regular"/>
          <w:sz w:val="22"/>
          <w:szCs w:val="22"/>
          <w:lang w:val="mk-MK"/>
        </w:rPr>
        <w:t>08-</w:t>
      </w:r>
      <w:r w:rsidR="00D4470D" w:rsidRPr="003B4B02">
        <w:rPr>
          <w:rFonts w:ascii="StobiSerif Regular" w:hAnsi="StobiSerif Regular"/>
          <w:sz w:val="22"/>
          <w:szCs w:val="22"/>
          <w:lang w:val="mk-MK"/>
        </w:rPr>
        <w:t>26</w:t>
      </w:r>
      <w:r w:rsidR="00FB3806" w:rsidRPr="003B4B02">
        <w:rPr>
          <w:rFonts w:ascii="StobiSerif Regular" w:hAnsi="StobiSerif Regular"/>
          <w:sz w:val="22"/>
          <w:szCs w:val="22"/>
          <w:lang w:val="mk-MK"/>
        </w:rPr>
        <w:t>9</w:t>
      </w:r>
      <w:r w:rsidR="00437FBD" w:rsidRPr="003B4B02">
        <w:rPr>
          <w:rFonts w:ascii="StobiSerif Regular" w:hAnsi="StobiSerif Regular"/>
          <w:sz w:val="22"/>
          <w:szCs w:val="22"/>
          <w:lang w:val="mk-MK"/>
        </w:rPr>
        <w:t xml:space="preserve"> од </w:t>
      </w:r>
      <w:r w:rsidR="00D4470D" w:rsidRPr="003B4B02">
        <w:rPr>
          <w:rFonts w:ascii="StobiSerif Regular" w:hAnsi="StobiSerif Regular"/>
          <w:sz w:val="22"/>
          <w:szCs w:val="22"/>
          <w:lang w:val="mk-MK"/>
        </w:rPr>
        <w:t>0</w:t>
      </w:r>
      <w:r w:rsidR="00FB3806" w:rsidRPr="003B4B02">
        <w:rPr>
          <w:rFonts w:ascii="StobiSerif Regular" w:hAnsi="StobiSerif Regular"/>
          <w:sz w:val="22"/>
          <w:szCs w:val="22"/>
          <w:lang w:val="mk-MK"/>
        </w:rPr>
        <w:t>4</w:t>
      </w:r>
      <w:r w:rsidR="00A62F7E" w:rsidRPr="003B4B02">
        <w:rPr>
          <w:rFonts w:ascii="StobiSerif Regular" w:hAnsi="StobiSerif Regular"/>
          <w:sz w:val="22"/>
          <w:szCs w:val="22"/>
          <w:lang w:val="mk-MK"/>
        </w:rPr>
        <w:t>.0</w:t>
      </w:r>
      <w:r w:rsidR="00D4470D" w:rsidRPr="003B4B02">
        <w:rPr>
          <w:rFonts w:ascii="StobiSerif Regular" w:hAnsi="StobiSerif Regular"/>
          <w:sz w:val="22"/>
          <w:szCs w:val="22"/>
          <w:lang w:val="mk-MK"/>
        </w:rPr>
        <w:t>6</w:t>
      </w:r>
      <w:r w:rsidR="00A62F7E" w:rsidRPr="003B4B02">
        <w:rPr>
          <w:rFonts w:ascii="StobiSerif Regular" w:hAnsi="StobiSerif Regular"/>
          <w:sz w:val="22"/>
          <w:szCs w:val="22"/>
          <w:lang w:val="mk-MK"/>
        </w:rPr>
        <w:t>.2025</w:t>
      </w:r>
      <w:r w:rsidRPr="003B4B02">
        <w:rPr>
          <w:rFonts w:ascii="StobiSerif Regular" w:hAnsi="StobiSerif Regular"/>
          <w:sz w:val="22"/>
          <w:szCs w:val="22"/>
          <w:lang w:val="mk-MK"/>
        </w:rPr>
        <w:t xml:space="preserve"> година, ја препрати Жалбата до Имателот на информации</w:t>
      </w:r>
      <w:r w:rsidRPr="003B4B02">
        <w:rPr>
          <w:rFonts w:ascii="StobiSerif Regular" w:hAnsi="StobiSerif Regular"/>
          <w:snapToGrid w:val="0"/>
          <w:sz w:val="22"/>
          <w:szCs w:val="22"/>
          <w:lang w:val="mk-MK"/>
        </w:rPr>
        <w:t xml:space="preserve"> и </w:t>
      </w:r>
      <w:r w:rsidRPr="003B4B02">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7760C073" w14:textId="77777777" w:rsidR="00FB3806" w:rsidRPr="003B4B02" w:rsidRDefault="00182163" w:rsidP="00D4470D">
      <w:pPr>
        <w:pStyle w:val="NoSpacing"/>
        <w:ind w:left="-142" w:right="-279" w:firstLine="709"/>
        <w:rPr>
          <w:rFonts w:ascii="StobiSerif Regular" w:hAnsi="StobiSerif Regular"/>
          <w:sz w:val="22"/>
          <w:szCs w:val="22"/>
          <w:lang w:val="mk-MK"/>
        </w:rPr>
      </w:pPr>
      <w:r w:rsidRPr="003B4B02">
        <w:rPr>
          <w:rFonts w:ascii="StobiSerif Regular" w:hAnsi="StobiSerif Regular"/>
          <w:sz w:val="22"/>
          <w:szCs w:val="22"/>
          <w:lang w:val="mk-MK"/>
        </w:rPr>
        <w:t>Имателот на информации</w:t>
      </w:r>
      <w:r w:rsidR="009D605B" w:rsidRPr="003B4B02">
        <w:rPr>
          <w:rFonts w:ascii="StobiSerif Regular" w:hAnsi="StobiSerif Regular"/>
          <w:sz w:val="22"/>
          <w:szCs w:val="22"/>
          <w:lang w:val="mk-MK"/>
        </w:rPr>
        <w:t xml:space="preserve"> </w:t>
      </w:r>
      <w:r w:rsidR="003E09EA" w:rsidRPr="003B4B02">
        <w:rPr>
          <w:rFonts w:ascii="StobiSerif Regular" w:hAnsi="StobiSerif Regular"/>
          <w:sz w:val="22"/>
          <w:szCs w:val="22"/>
          <w:lang w:val="mk-MK"/>
        </w:rPr>
        <w:t xml:space="preserve">не </w:t>
      </w:r>
      <w:r w:rsidR="00FB3806" w:rsidRPr="003B4B02">
        <w:rPr>
          <w:rFonts w:ascii="StobiSerif Regular" w:hAnsi="StobiSerif Regular"/>
          <w:sz w:val="22"/>
          <w:szCs w:val="22"/>
          <w:lang w:val="mk-MK"/>
        </w:rPr>
        <w:t>одговори на дописот на Агенцијата.</w:t>
      </w:r>
    </w:p>
    <w:p w14:paraId="52A55921" w14:textId="70914B4A" w:rsidR="00683F0A" w:rsidRPr="003B4B02" w:rsidRDefault="002169D8" w:rsidP="00D4470D">
      <w:pPr>
        <w:pStyle w:val="NoSpacing"/>
        <w:ind w:left="-142" w:right="-279" w:firstLine="709"/>
        <w:rPr>
          <w:rFonts w:ascii="StobiSerif Regular" w:hAnsi="StobiSerif Regular"/>
          <w:sz w:val="22"/>
          <w:szCs w:val="22"/>
          <w:lang w:val="mk-MK"/>
        </w:rPr>
      </w:pPr>
      <w:r w:rsidRPr="003B4B02">
        <w:rPr>
          <w:rFonts w:ascii="StobiSerif Regular" w:hAnsi="StobiSerif Regular"/>
          <w:sz w:val="22"/>
          <w:szCs w:val="22"/>
          <w:lang w:val="mk-MK"/>
        </w:rPr>
        <w:tab/>
      </w:r>
      <w:proofErr w:type="spellStart"/>
      <w:r w:rsidR="00683F0A" w:rsidRPr="003B4B02">
        <w:rPr>
          <w:rFonts w:ascii="StobiSerif Regular" w:hAnsi="StobiSerif Regular"/>
          <w:sz w:val="22"/>
          <w:szCs w:val="22"/>
        </w:rPr>
        <w:t>Постапувајќи</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по</w:t>
      </w:r>
      <w:proofErr w:type="spellEnd"/>
      <w:r w:rsidR="00683F0A" w:rsidRPr="003B4B02">
        <w:rPr>
          <w:rFonts w:ascii="StobiSerif Regular" w:hAnsi="StobiSerif Regular"/>
          <w:sz w:val="22"/>
          <w:szCs w:val="22"/>
          <w:lang w:val="mk-MK"/>
        </w:rPr>
        <w:t xml:space="preserve"> Ж</w:t>
      </w:r>
      <w:proofErr w:type="spellStart"/>
      <w:r w:rsidR="00683F0A" w:rsidRPr="003B4B02">
        <w:rPr>
          <w:rFonts w:ascii="StobiSerif Regular" w:hAnsi="StobiSerif Regular"/>
          <w:sz w:val="22"/>
          <w:szCs w:val="22"/>
        </w:rPr>
        <w:t>алба</w:t>
      </w:r>
      <w:proofErr w:type="spellEnd"/>
      <w:r w:rsidR="00683F0A" w:rsidRPr="003B4B02">
        <w:rPr>
          <w:rFonts w:ascii="StobiSerif Regular" w:hAnsi="StobiSerif Regular"/>
          <w:sz w:val="22"/>
          <w:szCs w:val="22"/>
          <w:lang w:val="mk-MK"/>
        </w:rPr>
        <w:t>та</w:t>
      </w:r>
      <w:r w:rsidR="00683F0A" w:rsidRPr="003B4B02">
        <w:rPr>
          <w:rFonts w:ascii="StobiSerif Regular" w:hAnsi="StobiSerif Regular"/>
          <w:sz w:val="22"/>
          <w:szCs w:val="22"/>
        </w:rPr>
        <w:t xml:space="preserve">, </w:t>
      </w:r>
      <w:proofErr w:type="spellStart"/>
      <w:r w:rsidR="00683F0A" w:rsidRPr="003B4B02">
        <w:rPr>
          <w:rFonts w:ascii="StobiSerif Regular" w:hAnsi="StobiSerif Regular"/>
          <w:sz w:val="22"/>
          <w:szCs w:val="22"/>
        </w:rPr>
        <w:t>Агенцијата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за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заштита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на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правото</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на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слободен</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пристап</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до</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информациите</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од</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јавен</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карактер</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истата</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b/>
          <w:sz w:val="22"/>
          <w:szCs w:val="22"/>
        </w:rPr>
        <w:t>ја</w:t>
      </w:r>
      <w:proofErr w:type="spellEnd"/>
      <w:r w:rsidR="0055556E" w:rsidRPr="003B4B02">
        <w:rPr>
          <w:rFonts w:ascii="StobiSerif Regular" w:hAnsi="StobiSerif Regular"/>
          <w:b/>
          <w:sz w:val="22"/>
          <w:szCs w:val="22"/>
          <w:lang w:val="mk-MK"/>
        </w:rPr>
        <w:t xml:space="preserve"> уважи</w:t>
      </w:r>
      <w:r w:rsidR="00683F0A" w:rsidRPr="003B4B02">
        <w:rPr>
          <w:rFonts w:ascii="StobiSerif Regular" w:hAnsi="StobiSerif Regular"/>
          <w:sz w:val="22"/>
          <w:szCs w:val="22"/>
        </w:rPr>
        <w:t>,</w:t>
      </w:r>
      <w:r w:rsidR="0055556E" w:rsidRPr="003B4B02">
        <w:rPr>
          <w:rFonts w:ascii="StobiSerif Regular" w:hAnsi="StobiSerif Regular"/>
          <w:sz w:val="22"/>
          <w:szCs w:val="22"/>
          <w:lang w:val="mk-MK"/>
        </w:rPr>
        <w:t xml:space="preserve"> оспореното Решение на Имателот на информации </w:t>
      </w:r>
      <w:r w:rsidR="00FB3806" w:rsidRPr="003B4B02">
        <w:rPr>
          <w:rFonts w:ascii="StobiSerif Regular" w:hAnsi="StobiSerif Regular"/>
          <w:sz w:val="22"/>
          <w:szCs w:val="22"/>
          <w:lang w:val="mk-MK"/>
        </w:rPr>
        <w:t xml:space="preserve">УП1 бр.19-1102/2025 од 19.05.2025 </w:t>
      </w:r>
      <w:r w:rsidR="00437FBD" w:rsidRPr="003B4B02">
        <w:rPr>
          <w:rFonts w:ascii="StobiSerif Regular" w:hAnsi="StobiSerif Regular"/>
          <w:sz w:val="22"/>
          <w:szCs w:val="22"/>
          <w:lang w:val="mk-MK"/>
        </w:rPr>
        <w:t>година</w:t>
      </w:r>
      <w:r w:rsidR="00437FBD" w:rsidRPr="003B4B02">
        <w:rPr>
          <w:rFonts w:ascii="StobiSerif Regular" w:hAnsi="StobiSerif Regular"/>
          <w:b/>
          <w:sz w:val="22"/>
          <w:szCs w:val="22"/>
          <w:lang w:val="mk-MK"/>
        </w:rPr>
        <w:t xml:space="preserve"> </w:t>
      </w:r>
      <w:r w:rsidR="0055556E" w:rsidRPr="003B4B02">
        <w:rPr>
          <w:rFonts w:ascii="StobiSerif Regular" w:hAnsi="StobiSerif Regular"/>
          <w:sz w:val="22"/>
          <w:szCs w:val="22"/>
          <w:lang w:val="mk-MK"/>
        </w:rPr>
        <w:t xml:space="preserve">го поништи и </w:t>
      </w:r>
      <w:r w:rsidR="0055556E" w:rsidRPr="003B4B02">
        <w:rPr>
          <w:rFonts w:ascii="StobiSerif Regular" w:hAnsi="StobiSerif Regular"/>
          <w:b/>
          <w:sz w:val="22"/>
          <w:szCs w:val="22"/>
          <w:lang w:val="mk-MK"/>
        </w:rPr>
        <w:t>предметот го врати на повторно постапување пред првостепениот орган</w:t>
      </w:r>
      <w:r w:rsidR="0055556E" w:rsidRPr="003B4B02">
        <w:rPr>
          <w:rFonts w:ascii="StobiSerif Regular" w:hAnsi="StobiSerif Regular"/>
          <w:sz w:val="22"/>
          <w:szCs w:val="22"/>
          <w:lang w:val="mk-MK"/>
        </w:rPr>
        <w:t xml:space="preserve">, </w:t>
      </w:r>
      <w:r w:rsidR="00683F0A" w:rsidRPr="003B4B02">
        <w:rPr>
          <w:rFonts w:ascii="StobiSerif Regular" w:hAnsi="StobiSerif Regular"/>
          <w:sz w:val="22"/>
          <w:szCs w:val="22"/>
        </w:rPr>
        <w:t xml:space="preserve"> </w:t>
      </w:r>
      <w:proofErr w:type="spellStart"/>
      <w:r w:rsidR="00683F0A" w:rsidRPr="003B4B02">
        <w:rPr>
          <w:rFonts w:ascii="StobiSerif Regular" w:hAnsi="StobiSerif Regular"/>
          <w:sz w:val="22"/>
          <w:szCs w:val="22"/>
        </w:rPr>
        <w:t>поради</w:t>
      </w:r>
      <w:proofErr w:type="spellEnd"/>
      <w:r w:rsidR="0055556E" w:rsidRPr="003B4B02">
        <w:rPr>
          <w:rFonts w:ascii="StobiSerif Regular" w:hAnsi="StobiSerif Regular"/>
          <w:sz w:val="22"/>
          <w:szCs w:val="22"/>
          <w:lang w:val="mk-MK"/>
        </w:rPr>
        <w:t xml:space="preserve"> </w:t>
      </w:r>
      <w:proofErr w:type="spellStart"/>
      <w:r w:rsidR="00683F0A" w:rsidRPr="003B4B02">
        <w:rPr>
          <w:rFonts w:ascii="StobiSerif Regular" w:hAnsi="StobiSerif Regular"/>
          <w:sz w:val="22"/>
          <w:szCs w:val="22"/>
        </w:rPr>
        <w:t>следното</w:t>
      </w:r>
      <w:proofErr w:type="spellEnd"/>
      <w:r w:rsidR="00683F0A" w:rsidRPr="003B4B02">
        <w:rPr>
          <w:rFonts w:ascii="StobiSerif Regular" w:hAnsi="StobiSerif Regular"/>
          <w:sz w:val="22"/>
          <w:szCs w:val="22"/>
        </w:rPr>
        <w:t>:</w:t>
      </w:r>
      <w:r w:rsidR="003828A7" w:rsidRPr="003B4B02">
        <w:rPr>
          <w:rFonts w:ascii="StobiSerif Regular" w:hAnsi="StobiSerif Regular"/>
          <w:sz w:val="22"/>
          <w:szCs w:val="22"/>
          <w:lang w:val="mk-MK"/>
        </w:rPr>
        <w:t xml:space="preserve"> </w:t>
      </w:r>
      <w:r w:rsidR="00A50C11" w:rsidRPr="003B4B02">
        <w:rPr>
          <w:rFonts w:ascii="StobiSerif Regular" w:hAnsi="StobiSerif Regular"/>
          <w:sz w:val="22"/>
          <w:szCs w:val="22"/>
          <w:lang w:val="mk-MK"/>
        </w:rPr>
        <w:t xml:space="preserve"> </w:t>
      </w:r>
      <w:r w:rsidR="00FB3806" w:rsidRPr="003B4B02">
        <w:rPr>
          <w:rFonts w:ascii="StobiSerif Regular" w:hAnsi="StobiSerif Regular"/>
          <w:sz w:val="22"/>
          <w:szCs w:val="22"/>
          <w:lang w:val="mk-MK"/>
        </w:rPr>
        <w:t xml:space="preserve"> </w:t>
      </w:r>
    </w:p>
    <w:p w14:paraId="06FEBFC1" w14:textId="66439AF8" w:rsidR="00120833" w:rsidRDefault="00120833" w:rsidP="00412B78">
      <w:pPr>
        <w:pStyle w:val="NoSpacing"/>
        <w:ind w:right="-279" w:firstLine="720"/>
        <w:rPr>
          <w:rFonts w:ascii="StobiSerif Regular" w:hAnsi="StobiSerif Regular"/>
          <w:sz w:val="22"/>
          <w:szCs w:val="22"/>
          <w:lang w:val="mk-MK"/>
        </w:rPr>
      </w:pPr>
      <w:r w:rsidRPr="003B4B02">
        <w:rPr>
          <w:rFonts w:ascii="StobiSerif Regular" w:hAnsi="StobiSerif Regular"/>
          <w:sz w:val="22"/>
          <w:szCs w:val="22"/>
          <w:lang w:val="mk-MK"/>
        </w:rPr>
        <w:t>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w:t>
      </w:r>
      <w:r>
        <w:rPr>
          <w:rFonts w:ascii="StobiSerif Regular" w:hAnsi="StobiSerif Regular"/>
          <w:sz w:val="22"/>
          <w:szCs w:val="22"/>
          <w:lang w:val="mk-MK"/>
        </w:rPr>
        <w:t xml:space="preserve"> </w:t>
      </w:r>
      <w:r w:rsidRPr="003B4B02">
        <w:rPr>
          <w:rFonts w:ascii="StobiSerif Regular" w:hAnsi="StobiSerif Regular"/>
          <w:sz w:val="22"/>
          <w:szCs w:val="22"/>
          <w:lang w:val="mk-MK"/>
        </w:rPr>
        <w:t xml:space="preserve">поради што Агенцијата му укажува на </w:t>
      </w:r>
      <w:r>
        <w:rPr>
          <w:rFonts w:ascii="StobiSerif Regular" w:hAnsi="StobiSerif Regular"/>
          <w:sz w:val="22"/>
          <w:szCs w:val="22"/>
          <w:lang w:val="mk-MK"/>
        </w:rPr>
        <w:t>Барателот</w:t>
      </w:r>
      <w:r w:rsidRPr="003B4B02">
        <w:rPr>
          <w:rFonts w:ascii="StobiSerif Regular" w:hAnsi="StobiSerif Regular"/>
          <w:sz w:val="22"/>
          <w:szCs w:val="22"/>
          <w:lang w:val="mk-MK"/>
        </w:rPr>
        <w:t xml:space="preserve"> на информации дека</w:t>
      </w:r>
      <w:r>
        <w:rPr>
          <w:rFonts w:ascii="StobiSerif Regular" w:hAnsi="StobiSerif Regular"/>
          <w:sz w:val="22"/>
          <w:szCs w:val="22"/>
          <w:lang w:val="mk-MK"/>
        </w:rPr>
        <w:t xml:space="preserve"> Имателот на информации</w:t>
      </w:r>
      <w:r w:rsidRPr="003B4B02">
        <w:rPr>
          <w:rFonts w:ascii="StobiSerif Regular" w:hAnsi="StobiSerif Regular"/>
          <w:sz w:val="22"/>
          <w:szCs w:val="22"/>
          <w:lang w:val="mk-MK"/>
        </w:rPr>
        <w:t xml:space="preserve"> не е должен да создава нова информација за да ги задоволува очекувањата на Барателот, односно не е должен да толкува законски одредби.</w:t>
      </w:r>
      <w:r>
        <w:rPr>
          <w:rFonts w:ascii="StobiSerif Regular" w:hAnsi="StobiSerif Regular"/>
          <w:sz w:val="22"/>
          <w:szCs w:val="22"/>
          <w:lang w:val="mk-MK"/>
        </w:rPr>
        <w:t xml:space="preserve"> </w:t>
      </w:r>
    </w:p>
    <w:p w14:paraId="247D39D5" w14:textId="02073B2B" w:rsidR="00120833" w:rsidRDefault="00120833" w:rsidP="00412B78">
      <w:pPr>
        <w:pStyle w:val="NoSpacing"/>
        <w:ind w:right="-279" w:firstLine="720"/>
        <w:rPr>
          <w:rFonts w:ascii="StobiSerif Regular" w:hAnsi="StobiSerif Regular"/>
          <w:sz w:val="22"/>
          <w:szCs w:val="22"/>
          <w:lang w:val="mk-MK"/>
        </w:rPr>
      </w:pPr>
      <w:r>
        <w:rPr>
          <w:rFonts w:ascii="StobiSerif Regular" w:hAnsi="StobiSerif Regular"/>
          <w:sz w:val="22"/>
          <w:szCs w:val="22"/>
          <w:lang w:val="mk-MK"/>
        </w:rPr>
        <w:t>Согласно член 3 став 1 алинеја 4</w:t>
      </w:r>
      <w:r w:rsidRPr="003B4B02">
        <w:rPr>
          <w:rFonts w:ascii="StobiSerif Regular" w:hAnsi="StobiSerif Regular"/>
          <w:sz w:val="22"/>
          <w:szCs w:val="22"/>
          <w:lang w:val="mk-MK"/>
        </w:rPr>
        <w:t xml:space="preserve"> од Законот за слободен пристап до информации од јавен карактер</w:t>
      </w:r>
      <w:r>
        <w:rPr>
          <w:rFonts w:ascii="StobiSerif Regular" w:hAnsi="StobiSerif Regular"/>
          <w:sz w:val="22"/>
          <w:szCs w:val="22"/>
          <w:lang w:val="mk-MK"/>
        </w:rPr>
        <w:t xml:space="preserve"> „докуемнт“ е секој запис на информација без оглед на нејзината физичка форма или карактеристики, пишан или печатен текст, карти, шеми, фотографии, слики, цртежи, скици, работни материјали, како и звучни, гласовни, магнетски или електронски, оптички или видео снимки во која било форма, како и преносливи мемории за складирање на податоците во дигитална форма. </w:t>
      </w:r>
    </w:p>
    <w:p w14:paraId="7677375B" w14:textId="77777777" w:rsidR="00120833" w:rsidRDefault="00120833" w:rsidP="00412B78">
      <w:pPr>
        <w:pStyle w:val="NoSpacing"/>
        <w:ind w:right="-279" w:firstLine="720"/>
        <w:rPr>
          <w:rFonts w:ascii="StobiSerif Regular" w:hAnsi="StobiSerif Regular"/>
          <w:sz w:val="22"/>
          <w:szCs w:val="22"/>
          <w:lang w:val="mk-MK"/>
        </w:rPr>
      </w:pPr>
      <w:r>
        <w:rPr>
          <w:rFonts w:ascii="StobiSerif Regular" w:hAnsi="StobiSerif Regular"/>
          <w:sz w:val="22"/>
          <w:szCs w:val="22"/>
          <w:lang w:val="mk-MK"/>
        </w:rPr>
        <w:t>Агенцијата утврди дека в</w:t>
      </w:r>
      <w:r w:rsidRPr="003B4B02">
        <w:rPr>
          <w:rFonts w:ascii="StobiSerif Regular" w:hAnsi="StobiSerif Regular"/>
          <w:sz w:val="22"/>
          <w:szCs w:val="22"/>
          <w:lang w:val="mk-MK"/>
        </w:rPr>
        <w:t xml:space="preserve">о конкретниот случај, Барателот на информации </w:t>
      </w:r>
      <w:r>
        <w:rPr>
          <w:rFonts w:ascii="StobiSerif Regular" w:hAnsi="StobiSerif Regular"/>
          <w:sz w:val="22"/>
          <w:szCs w:val="22"/>
          <w:lang w:val="mk-MK"/>
        </w:rPr>
        <w:t xml:space="preserve">со поднесеното Барање за пристап до информации од јавен карактер не бара конкретна информација или документ, кој Имателот на информации го создал или со кој располага, туку </w:t>
      </w:r>
      <w:r w:rsidRPr="003B4B02">
        <w:rPr>
          <w:rFonts w:ascii="StobiSerif Regular" w:hAnsi="StobiSerif Regular"/>
          <w:sz w:val="22"/>
          <w:szCs w:val="22"/>
          <w:lang w:val="mk-MK"/>
        </w:rPr>
        <w:t>поставува прашања</w:t>
      </w:r>
      <w:r>
        <w:rPr>
          <w:rFonts w:ascii="StobiSerif Regular" w:hAnsi="StobiSerif Regular"/>
          <w:sz w:val="22"/>
          <w:szCs w:val="22"/>
          <w:lang w:val="mk-MK"/>
        </w:rPr>
        <w:t xml:space="preserve"> од надлежност на Министерството.</w:t>
      </w:r>
    </w:p>
    <w:p w14:paraId="6530F091" w14:textId="1E5D48D3" w:rsidR="00F070E9" w:rsidRDefault="00F070E9" w:rsidP="00412B78">
      <w:pPr>
        <w:pStyle w:val="NoSpacing"/>
        <w:ind w:right="-279" w:firstLine="720"/>
        <w:rPr>
          <w:rFonts w:ascii="StobiSerif Regular" w:hAnsi="StobiSerif Regular"/>
          <w:sz w:val="22"/>
          <w:szCs w:val="22"/>
          <w:lang w:val="mk-MK"/>
        </w:rPr>
      </w:pPr>
      <w:r w:rsidRPr="003B4B02">
        <w:rPr>
          <w:rFonts w:ascii="StobiSerif Regular" w:hAnsi="StobiSerif Regular"/>
          <w:sz w:val="22"/>
          <w:szCs w:val="22"/>
          <w:lang w:val="mk-MK"/>
        </w:rPr>
        <w:t>Што се однесува до наводите на оспореното Решение на Имателот на информации, во кое наведува дека информацијата која се бара се однесува на прашања кои се однесуваат на судски постапки и постапки за поединечни слуаи како и тоа што истата не е во листата на информации од јавен карактер, Агенцијата му укажува на Имателот на информации за следното:</w:t>
      </w:r>
    </w:p>
    <w:p w14:paraId="674A652E" w14:textId="01D4E541" w:rsidR="00D250AC" w:rsidRPr="003B4B02" w:rsidRDefault="00F070E9" w:rsidP="00412B78">
      <w:pPr>
        <w:pStyle w:val="NoSpacing"/>
        <w:ind w:right="-279" w:firstLine="720"/>
        <w:rPr>
          <w:rFonts w:ascii="StobiSerif Regular" w:hAnsi="StobiSerif Regular"/>
          <w:sz w:val="22"/>
          <w:szCs w:val="22"/>
          <w:lang w:val="mk-MK"/>
        </w:rPr>
      </w:pPr>
      <w:r w:rsidRPr="003B4B02">
        <w:rPr>
          <w:rFonts w:ascii="StobiSerif Regular" w:hAnsi="StobiSerif Regular"/>
          <w:sz w:val="22"/>
          <w:szCs w:val="22"/>
          <w:lang w:val="mk-MK"/>
        </w:rPr>
        <w:t>Основ за одбивање на пристап до бараната информација согласно Законот за слободен пристап до информации од јавен карактер може да биде само членот 6 став 1 од истиот Закон, каде таксативно се наведени во кои случаи Имателот на информации може да одбие пристап до истите, со задолжителн</w:t>
      </w:r>
      <w:r w:rsidRPr="003B4B02">
        <w:rPr>
          <w:rFonts w:ascii="StobiSerif Regular" w:hAnsi="StobiSerif Regular"/>
          <w:sz w:val="22"/>
          <w:szCs w:val="22"/>
        </w:rPr>
        <w:t>o</w:t>
      </w:r>
      <w:r w:rsidRPr="003B4B02">
        <w:rPr>
          <w:rFonts w:ascii="StobiSerif Regular" w:hAnsi="StobiSerif Regular"/>
          <w:sz w:val="22"/>
          <w:szCs w:val="22"/>
          <w:lang w:val="mk-MK"/>
        </w:rPr>
        <w:t xml:space="preserve"> претходно спроведен Тест на штетност, кој има за цел да утврди кои се штетните последици кои би настанале со објавувањето на бараната информација. Во конкретниот случај првостепениот орган </w:t>
      </w:r>
      <w:r w:rsidR="00D250AC" w:rsidRPr="003B4B02">
        <w:rPr>
          <w:rFonts w:ascii="StobiSerif Regular" w:hAnsi="StobiSerif Regular"/>
          <w:sz w:val="22"/>
          <w:szCs w:val="22"/>
          <w:lang w:val="mk-MK"/>
        </w:rPr>
        <w:t>наместо да му доставува соодветен одговор на Барателот согласно своите материјални закони</w:t>
      </w:r>
      <w:r w:rsidR="00120833">
        <w:rPr>
          <w:rFonts w:ascii="StobiSerif Regular" w:hAnsi="StobiSerif Regular"/>
          <w:sz w:val="22"/>
          <w:szCs w:val="22"/>
          <w:lang w:val="mk-MK"/>
        </w:rPr>
        <w:t xml:space="preserve"> кои ја регулираат соодветно материјата</w:t>
      </w:r>
      <w:r w:rsidR="00D250AC" w:rsidRPr="003B4B02">
        <w:rPr>
          <w:rFonts w:ascii="StobiSerif Regular" w:hAnsi="StobiSerif Regular"/>
          <w:sz w:val="22"/>
          <w:szCs w:val="22"/>
          <w:lang w:val="mk-MK"/>
        </w:rPr>
        <w:t xml:space="preserve">, го одбива пристапот </w:t>
      </w:r>
      <w:r w:rsidR="00AA78A3">
        <w:rPr>
          <w:rFonts w:ascii="StobiSerif Regular" w:hAnsi="StobiSerif Regular"/>
          <w:sz w:val="22"/>
          <w:szCs w:val="22"/>
          <w:lang w:val="mk-MK"/>
        </w:rPr>
        <w:t xml:space="preserve">согласно Законот за слободен пристап до информации од јавен карактер </w:t>
      </w:r>
      <w:r w:rsidR="00D250AC" w:rsidRPr="003B4B02">
        <w:rPr>
          <w:rFonts w:ascii="StobiSerif Regular" w:hAnsi="StobiSerif Regular"/>
          <w:sz w:val="22"/>
          <w:szCs w:val="22"/>
          <w:lang w:val="mk-MK"/>
        </w:rPr>
        <w:t>со образложение дека информацијата се однесува на судски постапки</w:t>
      </w:r>
      <w:r w:rsidRPr="003B4B02">
        <w:rPr>
          <w:rFonts w:ascii="StobiSerif Regular" w:hAnsi="StobiSerif Regular"/>
          <w:sz w:val="22"/>
          <w:szCs w:val="22"/>
          <w:lang w:val="mk-MK"/>
        </w:rPr>
        <w:t>.</w:t>
      </w:r>
    </w:p>
    <w:p w14:paraId="5654939F" w14:textId="0F18BE19" w:rsidR="00B41B04" w:rsidRPr="003B4B02" w:rsidRDefault="00B41B04" w:rsidP="00D4470D">
      <w:pPr>
        <w:pStyle w:val="NoSpacing"/>
        <w:ind w:left="-142" w:right="-279"/>
        <w:rPr>
          <w:rFonts w:ascii="StobiSerif Regular" w:eastAsia="Arial Unicode MS" w:hAnsi="StobiSerif Regular" w:cs="Arial Unicode MS"/>
          <w:sz w:val="22"/>
          <w:szCs w:val="22"/>
          <w:lang w:val="mk-MK"/>
        </w:rPr>
      </w:pPr>
      <w:r w:rsidRPr="003B4B02">
        <w:rPr>
          <w:rFonts w:ascii="StobiSerif Regular" w:eastAsia="Arial Unicode MS" w:hAnsi="StobiSerif Regular" w:cs="Arial Unicode MS"/>
          <w:sz w:val="22"/>
          <w:szCs w:val="22"/>
          <w:lang w:val="mk-MK"/>
        </w:rPr>
        <w:lastRenderedPageBreak/>
        <w:t xml:space="preserve">При повторното постапување по предметот, Имателот на информации е должен одново да го разгледува Барањето на Барателот и да постапи по укажувањата на Агенцијата согласно одредбите од Законот за слободен пристап </w:t>
      </w:r>
      <w:r w:rsidR="003B4B02" w:rsidRPr="003B4B02">
        <w:rPr>
          <w:rFonts w:ascii="StobiSerif Regular" w:eastAsia="Arial Unicode MS" w:hAnsi="StobiSerif Regular" w:cs="Arial Unicode MS"/>
          <w:sz w:val="22"/>
          <w:szCs w:val="22"/>
          <w:lang w:val="mk-MK"/>
        </w:rPr>
        <w:t>до информации од јавен карактер.</w:t>
      </w:r>
    </w:p>
    <w:p w14:paraId="5F0C422B" w14:textId="05B01BF3" w:rsidR="00135001" w:rsidRPr="003B4B02" w:rsidRDefault="00B41B04" w:rsidP="00D4470D">
      <w:pPr>
        <w:pStyle w:val="NoSpacing"/>
        <w:ind w:left="-142" w:right="-279"/>
        <w:rPr>
          <w:rFonts w:ascii="StobiSerif Regular" w:eastAsia="Arial Unicode MS" w:hAnsi="StobiSerif Regular" w:cs="Arial Unicode MS"/>
          <w:sz w:val="22"/>
          <w:szCs w:val="22"/>
          <w:lang w:val="mk-MK"/>
        </w:rPr>
      </w:pPr>
      <w:r w:rsidRPr="003B4B02">
        <w:rPr>
          <w:rFonts w:ascii="StobiSerif Regular" w:eastAsia="Arial Unicode MS" w:hAnsi="StobiSerif Regular" w:cs="Arial Unicode MS"/>
          <w:sz w:val="22"/>
          <w:szCs w:val="22"/>
          <w:lang w:val="mk-MK"/>
        </w:rPr>
        <w:t>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w:t>
      </w:r>
      <w:r w:rsidR="00135001" w:rsidRPr="003B4B02">
        <w:rPr>
          <w:rFonts w:ascii="StobiSerif Regular" w:eastAsia="Arial Unicode MS" w:hAnsi="StobiSerif Regular" w:cs="Arial Unicode MS"/>
          <w:sz w:val="22"/>
          <w:szCs w:val="22"/>
          <w:lang w:val="mk-MK"/>
        </w:rPr>
        <w:t xml:space="preserve"> </w:t>
      </w:r>
    </w:p>
    <w:p w14:paraId="74534D06" w14:textId="77777777" w:rsidR="007A1189" w:rsidRPr="003B4B02" w:rsidRDefault="007A1189" w:rsidP="00D4470D">
      <w:pPr>
        <w:pStyle w:val="NoSpacing"/>
        <w:ind w:left="-142" w:right="-279"/>
        <w:rPr>
          <w:rFonts w:ascii="StobiSerif Regular" w:hAnsi="StobiSerif Regular"/>
          <w:sz w:val="22"/>
          <w:szCs w:val="22"/>
          <w:lang w:val="mk-MK"/>
        </w:rPr>
      </w:pPr>
      <w:proofErr w:type="spellStart"/>
      <w:r w:rsidRPr="003B4B02">
        <w:rPr>
          <w:rFonts w:ascii="StobiSerif Regular" w:hAnsi="StobiSerif Regular"/>
          <w:sz w:val="22"/>
          <w:szCs w:val="22"/>
        </w:rPr>
        <w:t>Ова</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Решение</w:t>
      </w:r>
      <w:proofErr w:type="spellEnd"/>
      <w:r w:rsidRPr="003B4B02">
        <w:rPr>
          <w:rFonts w:ascii="StobiSerif Regular" w:hAnsi="StobiSerif Regular"/>
          <w:sz w:val="22"/>
          <w:szCs w:val="22"/>
        </w:rPr>
        <w:t xml:space="preserve"> е </w:t>
      </w:r>
      <w:proofErr w:type="spellStart"/>
      <w:r w:rsidRPr="003B4B02">
        <w:rPr>
          <w:rFonts w:ascii="StobiSerif Regular" w:hAnsi="StobiSerif Regular"/>
          <w:sz w:val="22"/>
          <w:szCs w:val="22"/>
        </w:rPr>
        <w:t>конечно</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во</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управната</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постапка</w:t>
      </w:r>
      <w:proofErr w:type="spellEnd"/>
      <w:r w:rsidRPr="003B4B02">
        <w:rPr>
          <w:rFonts w:ascii="StobiSerif Regular" w:hAnsi="StobiSerif Regular"/>
          <w:sz w:val="22"/>
          <w:szCs w:val="22"/>
        </w:rPr>
        <w:t xml:space="preserve"> и </w:t>
      </w:r>
      <w:proofErr w:type="spellStart"/>
      <w:r w:rsidRPr="003B4B02">
        <w:rPr>
          <w:rFonts w:ascii="StobiSerif Regular" w:hAnsi="StobiSerif Regular"/>
          <w:sz w:val="22"/>
          <w:szCs w:val="22"/>
        </w:rPr>
        <w:t>против</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него</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нема</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место</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за</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жалба</w:t>
      </w:r>
      <w:proofErr w:type="spellEnd"/>
      <w:r w:rsidRPr="003B4B02">
        <w:rPr>
          <w:rFonts w:ascii="StobiSerif Regular" w:hAnsi="StobiSerif Regular"/>
          <w:sz w:val="22"/>
          <w:szCs w:val="22"/>
        </w:rPr>
        <w:t>.</w:t>
      </w:r>
    </w:p>
    <w:p w14:paraId="3ABEE47A" w14:textId="77777777" w:rsidR="00135001" w:rsidRPr="003B4B02" w:rsidRDefault="00135001" w:rsidP="00D4470D">
      <w:pPr>
        <w:pStyle w:val="NoSpacing"/>
        <w:ind w:left="-142" w:right="-279"/>
        <w:rPr>
          <w:rFonts w:ascii="StobiSerif Regular" w:hAnsi="StobiSerif Regular"/>
          <w:sz w:val="22"/>
          <w:szCs w:val="22"/>
          <w:lang w:val="mk-MK"/>
        </w:rPr>
      </w:pPr>
    </w:p>
    <w:p w14:paraId="484FFB8E" w14:textId="77777777" w:rsidR="007A1189" w:rsidRPr="003B4B02" w:rsidRDefault="007A1189" w:rsidP="00D4470D">
      <w:pPr>
        <w:pStyle w:val="NoSpacing"/>
        <w:ind w:left="-142" w:right="-279"/>
        <w:rPr>
          <w:rFonts w:ascii="StobiSerif Regular" w:hAnsi="StobiSerif Regular"/>
          <w:sz w:val="22"/>
          <w:szCs w:val="22"/>
          <w:lang w:val="mk-MK"/>
        </w:rPr>
      </w:pPr>
      <w:r w:rsidRPr="003B4B02">
        <w:rPr>
          <w:rFonts w:ascii="StobiSerif Regular" w:hAnsi="StobiSerif Regular"/>
          <w:b/>
          <w:sz w:val="22"/>
          <w:szCs w:val="22"/>
        </w:rPr>
        <w:t>ПРАВНА ПОУКА:</w:t>
      </w:r>
      <w:r w:rsidR="00135001" w:rsidRPr="003B4B02">
        <w:rPr>
          <w:rFonts w:ascii="StobiSerif Regular" w:hAnsi="StobiSerif Regular"/>
          <w:b/>
          <w:sz w:val="22"/>
          <w:szCs w:val="22"/>
          <w:lang w:val="mk-MK"/>
        </w:rPr>
        <w:t xml:space="preserve"> </w:t>
      </w:r>
      <w:proofErr w:type="spellStart"/>
      <w:r w:rsidRPr="003B4B02">
        <w:rPr>
          <w:rFonts w:ascii="StobiSerif Regular" w:hAnsi="StobiSerif Regular"/>
          <w:sz w:val="22"/>
          <w:szCs w:val="22"/>
        </w:rPr>
        <w:t>Против</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ова</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Решение</w:t>
      </w:r>
      <w:proofErr w:type="spellEnd"/>
      <w:r w:rsidR="00FE6DB4" w:rsidRPr="003B4B02">
        <w:rPr>
          <w:rFonts w:ascii="StobiSerif Regular" w:hAnsi="StobiSerif Regular"/>
          <w:sz w:val="22"/>
          <w:szCs w:val="22"/>
          <w:lang w:val="mk-MK"/>
        </w:rPr>
        <w:t xml:space="preserve"> странката</w:t>
      </w:r>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може</w:t>
      </w:r>
      <w:proofErr w:type="spellEnd"/>
      <w:r w:rsidR="00FA39BB" w:rsidRPr="003B4B02">
        <w:rPr>
          <w:rFonts w:ascii="StobiSerif Regular" w:hAnsi="StobiSerif Regular"/>
          <w:sz w:val="22"/>
          <w:szCs w:val="22"/>
          <w:lang w:val="mk-MK"/>
        </w:rPr>
        <w:t xml:space="preserve"> д</w:t>
      </w:r>
      <w:r w:rsidRPr="003B4B02">
        <w:rPr>
          <w:rFonts w:ascii="StobiSerif Regular" w:hAnsi="StobiSerif Regular"/>
          <w:sz w:val="22"/>
          <w:szCs w:val="22"/>
        </w:rPr>
        <w:t>а</w:t>
      </w:r>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поведе</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управен</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спор</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пред</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Управниот</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суд</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во</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рок</w:t>
      </w:r>
      <w:proofErr w:type="spellEnd"/>
      <w:r w:rsidR="00135001" w:rsidRPr="003B4B02">
        <w:rPr>
          <w:rFonts w:ascii="StobiSerif Regular" w:hAnsi="StobiSerif Regular"/>
          <w:sz w:val="22"/>
          <w:szCs w:val="22"/>
          <w:lang w:val="mk-MK"/>
        </w:rPr>
        <w:t xml:space="preserve"> </w:t>
      </w:r>
      <w:proofErr w:type="spellStart"/>
      <w:r w:rsidRPr="003B4B02">
        <w:rPr>
          <w:rFonts w:ascii="StobiSerif Regular" w:hAnsi="StobiSerif Regular"/>
          <w:sz w:val="22"/>
          <w:szCs w:val="22"/>
        </w:rPr>
        <w:t>од</w:t>
      </w:r>
      <w:proofErr w:type="spellEnd"/>
      <w:r w:rsidRPr="003B4B02">
        <w:rPr>
          <w:rFonts w:ascii="StobiSerif Regular" w:hAnsi="StobiSerif Regular"/>
          <w:sz w:val="22"/>
          <w:szCs w:val="22"/>
        </w:rPr>
        <w:t xml:space="preserve"> 30 </w:t>
      </w:r>
      <w:proofErr w:type="spellStart"/>
      <w:r w:rsidRPr="003B4B02">
        <w:rPr>
          <w:rFonts w:ascii="StobiSerif Regular" w:hAnsi="StobiSerif Regular"/>
          <w:sz w:val="22"/>
          <w:szCs w:val="22"/>
        </w:rPr>
        <w:t>дена</w:t>
      </w:r>
      <w:proofErr w:type="spellEnd"/>
      <w:r w:rsidRPr="003B4B02">
        <w:rPr>
          <w:rFonts w:ascii="StobiSerif Regular" w:hAnsi="StobiSerif Regular"/>
          <w:sz w:val="22"/>
          <w:szCs w:val="22"/>
        </w:rPr>
        <w:t>.</w:t>
      </w:r>
    </w:p>
    <w:p w14:paraId="3F724B41" w14:textId="6E9C546C" w:rsidR="00472A9F" w:rsidRPr="003B4B02" w:rsidRDefault="00135001" w:rsidP="00D4470D">
      <w:pPr>
        <w:pStyle w:val="NoSpacing"/>
        <w:ind w:left="-142" w:right="-279"/>
        <w:rPr>
          <w:rFonts w:ascii="StobiSerif Regular" w:hAnsi="StobiSerif Regular"/>
          <w:b/>
          <w:sz w:val="22"/>
          <w:szCs w:val="22"/>
          <w:lang w:val="mk-MK"/>
        </w:rPr>
      </w:pPr>
      <w:r w:rsidRPr="003B4B02">
        <w:rPr>
          <w:rFonts w:ascii="StobiSerif Regular" w:hAnsi="StobiSerif Regular"/>
          <w:b/>
          <w:sz w:val="22"/>
          <w:szCs w:val="22"/>
          <w:lang w:val="mk-MK"/>
        </w:rPr>
        <w:t xml:space="preserve">                                                                            </w:t>
      </w:r>
    </w:p>
    <w:p w14:paraId="1EBDE032" w14:textId="77777777" w:rsidR="00472A9F" w:rsidRPr="003B4B02" w:rsidRDefault="00472A9F" w:rsidP="00D4470D">
      <w:pPr>
        <w:pStyle w:val="NoSpacing"/>
        <w:ind w:left="-142" w:right="-279"/>
        <w:rPr>
          <w:rFonts w:ascii="StobiSerif Regular" w:hAnsi="StobiSerif Regular"/>
          <w:b/>
          <w:sz w:val="22"/>
          <w:szCs w:val="22"/>
          <w:lang w:val="mk-MK"/>
        </w:rPr>
      </w:pPr>
    </w:p>
    <w:p w14:paraId="754EA0FF" w14:textId="77777777" w:rsidR="00554ABD" w:rsidRPr="003B4B02" w:rsidRDefault="00135001" w:rsidP="00D4470D">
      <w:pPr>
        <w:pStyle w:val="NoSpacing"/>
        <w:ind w:left="-142" w:right="-279"/>
        <w:rPr>
          <w:rFonts w:ascii="StobiSerif Regular" w:hAnsi="StobiSerif Regular"/>
          <w:sz w:val="22"/>
          <w:szCs w:val="22"/>
          <w:lang w:val="mk-MK"/>
        </w:rPr>
      </w:pPr>
      <w:r w:rsidRPr="003B4B02">
        <w:rPr>
          <w:rFonts w:ascii="StobiSerif Regular" w:hAnsi="StobiSerif Regular"/>
          <w:b/>
          <w:sz w:val="22"/>
          <w:szCs w:val="22"/>
          <w:lang w:val="mk-MK"/>
        </w:rPr>
        <w:t xml:space="preserve">               </w:t>
      </w:r>
      <w:r w:rsidR="00472A9F" w:rsidRPr="003B4B02">
        <w:rPr>
          <w:rFonts w:ascii="StobiSerif Regular" w:hAnsi="StobiSerif Regular"/>
          <w:b/>
          <w:sz w:val="22"/>
          <w:szCs w:val="22"/>
          <w:lang w:val="mk-MK"/>
        </w:rPr>
        <w:t xml:space="preserve">                                                                              </w:t>
      </w:r>
      <w:r w:rsidRPr="003B4B02">
        <w:rPr>
          <w:rFonts w:ascii="StobiSerif Regular" w:hAnsi="StobiSerif Regular"/>
          <w:b/>
          <w:sz w:val="22"/>
          <w:szCs w:val="22"/>
          <w:lang w:val="mk-MK"/>
        </w:rPr>
        <w:t xml:space="preserve">           </w:t>
      </w:r>
      <w:proofErr w:type="spellStart"/>
      <w:r w:rsidR="007A1189" w:rsidRPr="003B4B02">
        <w:rPr>
          <w:rFonts w:ascii="StobiSerif Regular" w:hAnsi="StobiSerif Regular"/>
          <w:b/>
          <w:sz w:val="22"/>
          <w:szCs w:val="22"/>
        </w:rPr>
        <w:t>Директор</w:t>
      </w:r>
      <w:proofErr w:type="spellEnd"/>
      <w:r w:rsidR="00B802D4" w:rsidRPr="003B4B02">
        <w:rPr>
          <w:rFonts w:ascii="StobiSerif Regular" w:hAnsi="StobiSerif Regular"/>
          <w:b/>
          <w:sz w:val="22"/>
          <w:szCs w:val="22"/>
          <w:lang w:val="mk-MK"/>
        </w:rPr>
        <w:t>,</w:t>
      </w:r>
    </w:p>
    <w:p w14:paraId="648357BC" w14:textId="16032C7F" w:rsidR="00683F0A" w:rsidRPr="003B4B02" w:rsidRDefault="00135001" w:rsidP="00D4470D">
      <w:pPr>
        <w:pStyle w:val="NoSpacing"/>
        <w:ind w:left="-142" w:right="-279"/>
        <w:rPr>
          <w:rFonts w:ascii="StobiSerif Regular" w:hAnsi="StobiSerif Regular"/>
          <w:b/>
          <w:sz w:val="22"/>
          <w:szCs w:val="22"/>
          <w:lang w:val="mk-MK"/>
        </w:rPr>
      </w:pPr>
      <w:r w:rsidRPr="003B4B02">
        <w:rPr>
          <w:rFonts w:ascii="StobiSerif Regular" w:hAnsi="StobiSerif Regular"/>
          <w:b/>
          <w:sz w:val="22"/>
          <w:szCs w:val="22"/>
          <w:lang w:val="mk-MK"/>
        </w:rPr>
        <w:t xml:space="preserve">                                                                                                </w:t>
      </w:r>
      <w:proofErr w:type="spellStart"/>
      <w:r w:rsidR="00683F0A" w:rsidRPr="003B4B02">
        <w:rPr>
          <w:rFonts w:ascii="StobiSerif Regular" w:hAnsi="StobiSerif Regular"/>
          <w:b/>
          <w:sz w:val="22"/>
          <w:szCs w:val="22"/>
        </w:rPr>
        <w:t>Пламенка</w:t>
      </w:r>
      <w:proofErr w:type="spellEnd"/>
      <w:r w:rsidR="00472A9F" w:rsidRPr="003B4B02">
        <w:rPr>
          <w:rFonts w:ascii="StobiSerif Regular" w:hAnsi="StobiSerif Regular"/>
          <w:b/>
          <w:sz w:val="22"/>
          <w:szCs w:val="22"/>
          <w:lang w:val="mk-MK"/>
        </w:rPr>
        <w:t xml:space="preserve"> </w:t>
      </w:r>
      <w:proofErr w:type="spellStart"/>
      <w:r w:rsidR="00683F0A" w:rsidRPr="003B4B02">
        <w:rPr>
          <w:rFonts w:ascii="StobiSerif Regular" w:hAnsi="StobiSerif Regular"/>
          <w:b/>
          <w:sz w:val="22"/>
          <w:szCs w:val="22"/>
        </w:rPr>
        <w:t>Бојчева</w:t>
      </w:r>
      <w:proofErr w:type="spellEnd"/>
    </w:p>
    <w:p w14:paraId="780F128A" w14:textId="77777777" w:rsidR="001F7898" w:rsidRDefault="001F7898" w:rsidP="001F7898">
      <w:pPr>
        <w:pStyle w:val="NoSpacing"/>
        <w:ind w:firstLine="0"/>
        <w:rPr>
          <w:rFonts w:ascii="StobiSerif Regular" w:hAnsi="StobiSerif Regular"/>
          <w:sz w:val="16"/>
          <w:szCs w:val="16"/>
        </w:rPr>
      </w:pPr>
    </w:p>
    <w:p w14:paraId="0526B769" w14:textId="77777777" w:rsidR="001F7898" w:rsidRDefault="001F7898" w:rsidP="001F7898">
      <w:pPr>
        <w:pStyle w:val="NoSpacing"/>
        <w:ind w:firstLine="0"/>
        <w:rPr>
          <w:rFonts w:ascii="StobiSerif Regular" w:hAnsi="StobiSerif Regular"/>
          <w:sz w:val="16"/>
          <w:szCs w:val="16"/>
        </w:rPr>
      </w:pPr>
    </w:p>
    <w:p w14:paraId="1D8F0E3E" w14:textId="0A000BA0" w:rsidR="00ED00AC" w:rsidRPr="00D91A07" w:rsidRDefault="00D91A07" w:rsidP="00D4470D">
      <w:pPr>
        <w:pStyle w:val="NoSpacing"/>
        <w:ind w:left="-142" w:right="-279" w:firstLine="0"/>
        <w:rPr>
          <w:rFonts w:ascii="StobiSerif Regular" w:hAnsi="StobiSerif Regular"/>
          <w:sz w:val="16"/>
          <w:szCs w:val="16"/>
          <w:lang w:val="mk-MK"/>
        </w:rPr>
      </w:pPr>
      <w:r>
        <w:rPr>
          <w:rFonts w:ascii="StobiSerif Regular" w:hAnsi="StobiSerif Regular"/>
          <w:sz w:val="16"/>
          <w:szCs w:val="16"/>
          <w:lang w:val="mk-MK"/>
        </w:rPr>
        <w:t>.</w:t>
      </w:r>
      <w:bookmarkStart w:id="1" w:name="_GoBack"/>
      <w:bookmarkEnd w:id="1"/>
    </w:p>
    <w:sectPr w:rsidR="00ED00AC" w:rsidRPr="00D91A07" w:rsidSect="00D4470D">
      <w:footerReference w:type="default" r:id="rId8"/>
      <w:pgSz w:w="12240" w:h="15840"/>
      <w:pgMar w:top="426"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6CA4D" w14:textId="77777777" w:rsidR="00F070E9" w:rsidRDefault="00F070E9" w:rsidP="00885E4A">
      <w:pPr>
        <w:spacing w:after="0" w:line="240" w:lineRule="auto"/>
      </w:pPr>
      <w:r>
        <w:separator/>
      </w:r>
    </w:p>
  </w:endnote>
  <w:endnote w:type="continuationSeparator" w:id="0">
    <w:p w14:paraId="37124FFD" w14:textId="77777777" w:rsidR="00F070E9" w:rsidRDefault="00F070E9" w:rsidP="00885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377632"/>
      <w:docPartObj>
        <w:docPartGallery w:val="Page Numbers (Bottom of Page)"/>
        <w:docPartUnique/>
      </w:docPartObj>
    </w:sdtPr>
    <w:sdtEndPr>
      <w:rPr>
        <w:noProof/>
      </w:rPr>
    </w:sdtEndPr>
    <w:sdtContent>
      <w:p w14:paraId="71733B4A" w14:textId="39074D13" w:rsidR="00F070E9" w:rsidRDefault="00F070E9">
        <w:pPr>
          <w:pStyle w:val="Footer"/>
          <w:jc w:val="right"/>
        </w:pPr>
        <w:r>
          <w:fldChar w:fldCharType="begin"/>
        </w:r>
        <w:r>
          <w:instrText xml:space="preserve"> PAGE   \* MERGEFORMAT </w:instrText>
        </w:r>
        <w:r>
          <w:fldChar w:fldCharType="separate"/>
        </w:r>
        <w:r w:rsidR="00D91A07">
          <w:rPr>
            <w:noProof/>
          </w:rPr>
          <w:t>3</w:t>
        </w:r>
        <w:r>
          <w:rPr>
            <w:noProof/>
          </w:rPr>
          <w:fldChar w:fldCharType="end"/>
        </w:r>
      </w:p>
    </w:sdtContent>
  </w:sdt>
  <w:p w14:paraId="7A20FC1F" w14:textId="77777777" w:rsidR="00F070E9" w:rsidRDefault="00F07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0A2A7" w14:textId="77777777" w:rsidR="00F070E9" w:rsidRDefault="00F070E9" w:rsidP="00885E4A">
      <w:pPr>
        <w:spacing w:after="0" w:line="240" w:lineRule="auto"/>
      </w:pPr>
      <w:r>
        <w:separator/>
      </w:r>
    </w:p>
  </w:footnote>
  <w:footnote w:type="continuationSeparator" w:id="0">
    <w:p w14:paraId="6BB50FB1" w14:textId="77777777" w:rsidR="00F070E9" w:rsidRDefault="00F070E9" w:rsidP="00885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A4CE8"/>
    <w:multiLevelType w:val="hybridMultilevel"/>
    <w:tmpl w:val="7CBCB284"/>
    <w:lvl w:ilvl="0" w:tplc="581EFD84">
      <w:numFmt w:val="bullet"/>
      <w:lvlText w:val="-"/>
      <w:lvlJc w:val="left"/>
      <w:pPr>
        <w:ind w:left="408" w:hanging="360"/>
      </w:pPr>
      <w:rPr>
        <w:rFonts w:ascii="StobiSerif Regular" w:eastAsia="Times New Roman" w:hAnsi="StobiSerif Regular" w:cs="Times New Roman" w:hint="default"/>
      </w:rPr>
    </w:lvl>
    <w:lvl w:ilvl="1" w:tplc="042F0003" w:tentative="1">
      <w:start w:val="1"/>
      <w:numFmt w:val="bullet"/>
      <w:lvlText w:val="o"/>
      <w:lvlJc w:val="left"/>
      <w:pPr>
        <w:ind w:left="1128" w:hanging="360"/>
      </w:pPr>
      <w:rPr>
        <w:rFonts w:ascii="Courier New" w:hAnsi="Courier New" w:cs="Courier New" w:hint="default"/>
      </w:rPr>
    </w:lvl>
    <w:lvl w:ilvl="2" w:tplc="042F0005" w:tentative="1">
      <w:start w:val="1"/>
      <w:numFmt w:val="bullet"/>
      <w:lvlText w:val=""/>
      <w:lvlJc w:val="left"/>
      <w:pPr>
        <w:ind w:left="1848" w:hanging="360"/>
      </w:pPr>
      <w:rPr>
        <w:rFonts w:ascii="Wingdings" w:hAnsi="Wingdings" w:hint="default"/>
      </w:rPr>
    </w:lvl>
    <w:lvl w:ilvl="3" w:tplc="042F0001" w:tentative="1">
      <w:start w:val="1"/>
      <w:numFmt w:val="bullet"/>
      <w:lvlText w:val=""/>
      <w:lvlJc w:val="left"/>
      <w:pPr>
        <w:ind w:left="2568" w:hanging="360"/>
      </w:pPr>
      <w:rPr>
        <w:rFonts w:ascii="Symbol" w:hAnsi="Symbol" w:hint="default"/>
      </w:rPr>
    </w:lvl>
    <w:lvl w:ilvl="4" w:tplc="042F0003" w:tentative="1">
      <w:start w:val="1"/>
      <w:numFmt w:val="bullet"/>
      <w:lvlText w:val="o"/>
      <w:lvlJc w:val="left"/>
      <w:pPr>
        <w:ind w:left="3288" w:hanging="360"/>
      </w:pPr>
      <w:rPr>
        <w:rFonts w:ascii="Courier New" w:hAnsi="Courier New" w:cs="Courier New" w:hint="default"/>
      </w:rPr>
    </w:lvl>
    <w:lvl w:ilvl="5" w:tplc="042F0005" w:tentative="1">
      <w:start w:val="1"/>
      <w:numFmt w:val="bullet"/>
      <w:lvlText w:val=""/>
      <w:lvlJc w:val="left"/>
      <w:pPr>
        <w:ind w:left="4008" w:hanging="360"/>
      </w:pPr>
      <w:rPr>
        <w:rFonts w:ascii="Wingdings" w:hAnsi="Wingdings" w:hint="default"/>
      </w:rPr>
    </w:lvl>
    <w:lvl w:ilvl="6" w:tplc="042F0001" w:tentative="1">
      <w:start w:val="1"/>
      <w:numFmt w:val="bullet"/>
      <w:lvlText w:val=""/>
      <w:lvlJc w:val="left"/>
      <w:pPr>
        <w:ind w:left="4728" w:hanging="360"/>
      </w:pPr>
      <w:rPr>
        <w:rFonts w:ascii="Symbol" w:hAnsi="Symbol" w:hint="default"/>
      </w:rPr>
    </w:lvl>
    <w:lvl w:ilvl="7" w:tplc="042F0003" w:tentative="1">
      <w:start w:val="1"/>
      <w:numFmt w:val="bullet"/>
      <w:lvlText w:val="o"/>
      <w:lvlJc w:val="left"/>
      <w:pPr>
        <w:ind w:left="5448" w:hanging="360"/>
      </w:pPr>
      <w:rPr>
        <w:rFonts w:ascii="Courier New" w:hAnsi="Courier New" w:cs="Courier New" w:hint="default"/>
      </w:rPr>
    </w:lvl>
    <w:lvl w:ilvl="8" w:tplc="042F0005" w:tentative="1">
      <w:start w:val="1"/>
      <w:numFmt w:val="bullet"/>
      <w:lvlText w:val=""/>
      <w:lvlJc w:val="left"/>
      <w:pPr>
        <w:ind w:left="6168" w:hanging="360"/>
      </w:pPr>
      <w:rPr>
        <w:rFonts w:ascii="Wingdings" w:hAnsi="Wingdings" w:hint="default"/>
      </w:rPr>
    </w:lvl>
  </w:abstractNum>
  <w:abstractNum w:abstractNumId="1" w15:restartNumberingAfterBreak="0">
    <w:nsid w:val="1A560662"/>
    <w:multiLevelType w:val="hybridMultilevel"/>
    <w:tmpl w:val="EE8E77D2"/>
    <w:lvl w:ilvl="0" w:tplc="FB88457A">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2" w15:restartNumberingAfterBreak="0">
    <w:nsid w:val="289469D6"/>
    <w:multiLevelType w:val="hybridMultilevel"/>
    <w:tmpl w:val="31306842"/>
    <w:lvl w:ilvl="0" w:tplc="72D4CA5A">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39CB5796"/>
    <w:multiLevelType w:val="hybridMultilevel"/>
    <w:tmpl w:val="1CD22AF4"/>
    <w:lvl w:ilvl="0" w:tplc="BE0E9120">
      <w:start w:val="1"/>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756F00FF"/>
    <w:multiLevelType w:val="hybridMultilevel"/>
    <w:tmpl w:val="2AA44B06"/>
    <w:lvl w:ilvl="0" w:tplc="641634DC">
      <w:start w:val="2"/>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7AB3071F"/>
    <w:multiLevelType w:val="hybridMultilevel"/>
    <w:tmpl w:val="F4F4F4B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189"/>
    <w:rsid w:val="00005722"/>
    <w:rsid w:val="00005C76"/>
    <w:rsid w:val="000272C1"/>
    <w:rsid w:val="000305A1"/>
    <w:rsid w:val="00030B03"/>
    <w:rsid w:val="00031FF6"/>
    <w:rsid w:val="00032F56"/>
    <w:rsid w:val="00045965"/>
    <w:rsid w:val="00046ECF"/>
    <w:rsid w:val="0008693F"/>
    <w:rsid w:val="000B38B2"/>
    <w:rsid w:val="000D36FC"/>
    <w:rsid w:val="000D6186"/>
    <w:rsid w:val="000E40E3"/>
    <w:rsid w:val="000E4740"/>
    <w:rsid w:val="000F65E6"/>
    <w:rsid w:val="000F6ED1"/>
    <w:rsid w:val="00111D93"/>
    <w:rsid w:val="00120833"/>
    <w:rsid w:val="00126A33"/>
    <w:rsid w:val="00127D0A"/>
    <w:rsid w:val="00130C08"/>
    <w:rsid w:val="00135001"/>
    <w:rsid w:val="0013542E"/>
    <w:rsid w:val="00141D8F"/>
    <w:rsid w:val="00152664"/>
    <w:rsid w:val="00153089"/>
    <w:rsid w:val="001567F8"/>
    <w:rsid w:val="001769BD"/>
    <w:rsid w:val="00180861"/>
    <w:rsid w:val="00182163"/>
    <w:rsid w:val="00192B33"/>
    <w:rsid w:val="001A4500"/>
    <w:rsid w:val="001A4688"/>
    <w:rsid w:val="001B0763"/>
    <w:rsid w:val="001B578B"/>
    <w:rsid w:val="001B67BF"/>
    <w:rsid w:val="001B7731"/>
    <w:rsid w:val="001E17B7"/>
    <w:rsid w:val="001E6027"/>
    <w:rsid w:val="001F2EC0"/>
    <w:rsid w:val="001F6328"/>
    <w:rsid w:val="001F73F2"/>
    <w:rsid w:val="001F7898"/>
    <w:rsid w:val="002169D8"/>
    <w:rsid w:val="0022412B"/>
    <w:rsid w:val="00247ABB"/>
    <w:rsid w:val="00286178"/>
    <w:rsid w:val="00290CA8"/>
    <w:rsid w:val="002929C6"/>
    <w:rsid w:val="0029406C"/>
    <w:rsid w:val="002A5984"/>
    <w:rsid w:val="002A6326"/>
    <w:rsid w:val="002B1F7E"/>
    <w:rsid w:val="002B28D8"/>
    <w:rsid w:val="002B3D03"/>
    <w:rsid w:val="002F2CEC"/>
    <w:rsid w:val="00300D0B"/>
    <w:rsid w:val="00303A6F"/>
    <w:rsid w:val="00303B9A"/>
    <w:rsid w:val="00306742"/>
    <w:rsid w:val="00312D7C"/>
    <w:rsid w:val="00314320"/>
    <w:rsid w:val="00343B2B"/>
    <w:rsid w:val="00344609"/>
    <w:rsid w:val="00346B07"/>
    <w:rsid w:val="00353A79"/>
    <w:rsid w:val="003578CF"/>
    <w:rsid w:val="0037274D"/>
    <w:rsid w:val="00372906"/>
    <w:rsid w:val="00374158"/>
    <w:rsid w:val="0038133D"/>
    <w:rsid w:val="003828A7"/>
    <w:rsid w:val="0038742B"/>
    <w:rsid w:val="0039037D"/>
    <w:rsid w:val="003A18AC"/>
    <w:rsid w:val="003A2232"/>
    <w:rsid w:val="003A36A3"/>
    <w:rsid w:val="003B3625"/>
    <w:rsid w:val="003B4B02"/>
    <w:rsid w:val="003B517D"/>
    <w:rsid w:val="003C36D5"/>
    <w:rsid w:val="003C3AE6"/>
    <w:rsid w:val="003D530A"/>
    <w:rsid w:val="003E09EA"/>
    <w:rsid w:val="003E41CE"/>
    <w:rsid w:val="003F716F"/>
    <w:rsid w:val="00411FFB"/>
    <w:rsid w:val="0041228C"/>
    <w:rsid w:val="00412B78"/>
    <w:rsid w:val="00430DAE"/>
    <w:rsid w:val="00437D89"/>
    <w:rsid w:val="00437FBD"/>
    <w:rsid w:val="00440F66"/>
    <w:rsid w:val="0044478F"/>
    <w:rsid w:val="00455D97"/>
    <w:rsid w:val="004726CB"/>
    <w:rsid w:val="00472A9F"/>
    <w:rsid w:val="00487094"/>
    <w:rsid w:val="00487966"/>
    <w:rsid w:val="00497786"/>
    <w:rsid w:val="004B5746"/>
    <w:rsid w:val="004C09E9"/>
    <w:rsid w:val="004C740F"/>
    <w:rsid w:val="004D3B04"/>
    <w:rsid w:val="004D5A7F"/>
    <w:rsid w:val="004E053B"/>
    <w:rsid w:val="00501949"/>
    <w:rsid w:val="005044F5"/>
    <w:rsid w:val="005104E9"/>
    <w:rsid w:val="0051561B"/>
    <w:rsid w:val="0052423F"/>
    <w:rsid w:val="00526D44"/>
    <w:rsid w:val="00527C5E"/>
    <w:rsid w:val="005400B5"/>
    <w:rsid w:val="00541C80"/>
    <w:rsid w:val="00554ABD"/>
    <w:rsid w:val="0055556E"/>
    <w:rsid w:val="00556F23"/>
    <w:rsid w:val="005660F7"/>
    <w:rsid w:val="00571AA9"/>
    <w:rsid w:val="00573208"/>
    <w:rsid w:val="005832D3"/>
    <w:rsid w:val="00585CDB"/>
    <w:rsid w:val="0058615D"/>
    <w:rsid w:val="005904E6"/>
    <w:rsid w:val="00592C6A"/>
    <w:rsid w:val="005B371A"/>
    <w:rsid w:val="005E5B50"/>
    <w:rsid w:val="005F49FF"/>
    <w:rsid w:val="005F5A31"/>
    <w:rsid w:val="006039F5"/>
    <w:rsid w:val="00605409"/>
    <w:rsid w:val="00605E3C"/>
    <w:rsid w:val="0061229E"/>
    <w:rsid w:val="00615B00"/>
    <w:rsid w:val="00623880"/>
    <w:rsid w:val="006258A0"/>
    <w:rsid w:val="00635185"/>
    <w:rsid w:val="0065554E"/>
    <w:rsid w:val="00670B31"/>
    <w:rsid w:val="00683F0A"/>
    <w:rsid w:val="006871C2"/>
    <w:rsid w:val="00695D62"/>
    <w:rsid w:val="006B5669"/>
    <w:rsid w:val="006B6939"/>
    <w:rsid w:val="006D3375"/>
    <w:rsid w:val="006F727D"/>
    <w:rsid w:val="00701E0C"/>
    <w:rsid w:val="00705F54"/>
    <w:rsid w:val="00720AB7"/>
    <w:rsid w:val="007221F6"/>
    <w:rsid w:val="0072348F"/>
    <w:rsid w:val="007433B8"/>
    <w:rsid w:val="0075121E"/>
    <w:rsid w:val="00752545"/>
    <w:rsid w:val="00752F1D"/>
    <w:rsid w:val="0076245D"/>
    <w:rsid w:val="007773B8"/>
    <w:rsid w:val="007950C8"/>
    <w:rsid w:val="007A1189"/>
    <w:rsid w:val="007A7C7F"/>
    <w:rsid w:val="007B44ED"/>
    <w:rsid w:val="007B4877"/>
    <w:rsid w:val="007C52B4"/>
    <w:rsid w:val="007C5DA1"/>
    <w:rsid w:val="007F5608"/>
    <w:rsid w:val="008106C6"/>
    <w:rsid w:val="008119D8"/>
    <w:rsid w:val="00841878"/>
    <w:rsid w:val="00846F08"/>
    <w:rsid w:val="008507A0"/>
    <w:rsid w:val="00853526"/>
    <w:rsid w:val="00856C89"/>
    <w:rsid w:val="00864AC6"/>
    <w:rsid w:val="0087026E"/>
    <w:rsid w:val="00870E20"/>
    <w:rsid w:val="00882415"/>
    <w:rsid w:val="00885E4A"/>
    <w:rsid w:val="00897B91"/>
    <w:rsid w:val="008D49AA"/>
    <w:rsid w:val="008E2331"/>
    <w:rsid w:val="008E7702"/>
    <w:rsid w:val="00900BDF"/>
    <w:rsid w:val="00910F3F"/>
    <w:rsid w:val="0091341A"/>
    <w:rsid w:val="00914318"/>
    <w:rsid w:val="00943363"/>
    <w:rsid w:val="00962B91"/>
    <w:rsid w:val="00987E1C"/>
    <w:rsid w:val="00997824"/>
    <w:rsid w:val="009A669C"/>
    <w:rsid w:val="009A713E"/>
    <w:rsid w:val="009B20BB"/>
    <w:rsid w:val="009B2E5E"/>
    <w:rsid w:val="009B4D46"/>
    <w:rsid w:val="009D605B"/>
    <w:rsid w:val="009D748D"/>
    <w:rsid w:val="009E2D07"/>
    <w:rsid w:val="00A144CE"/>
    <w:rsid w:val="00A301CB"/>
    <w:rsid w:val="00A43DC3"/>
    <w:rsid w:val="00A443D9"/>
    <w:rsid w:val="00A50C11"/>
    <w:rsid w:val="00A52379"/>
    <w:rsid w:val="00A62F7E"/>
    <w:rsid w:val="00A63F12"/>
    <w:rsid w:val="00A66656"/>
    <w:rsid w:val="00A73E52"/>
    <w:rsid w:val="00A958C0"/>
    <w:rsid w:val="00AA78A3"/>
    <w:rsid w:val="00AC3850"/>
    <w:rsid w:val="00AE37A6"/>
    <w:rsid w:val="00AF0A3F"/>
    <w:rsid w:val="00B03E87"/>
    <w:rsid w:val="00B04F6B"/>
    <w:rsid w:val="00B10E48"/>
    <w:rsid w:val="00B16339"/>
    <w:rsid w:val="00B23191"/>
    <w:rsid w:val="00B3166D"/>
    <w:rsid w:val="00B406DF"/>
    <w:rsid w:val="00B41B04"/>
    <w:rsid w:val="00B55DF3"/>
    <w:rsid w:val="00B61B02"/>
    <w:rsid w:val="00B67DB2"/>
    <w:rsid w:val="00B708BE"/>
    <w:rsid w:val="00B802D4"/>
    <w:rsid w:val="00B84624"/>
    <w:rsid w:val="00B8571D"/>
    <w:rsid w:val="00BA3D06"/>
    <w:rsid w:val="00BA3D92"/>
    <w:rsid w:val="00BC4833"/>
    <w:rsid w:val="00BC74FE"/>
    <w:rsid w:val="00BE556F"/>
    <w:rsid w:val="00C062CF"/>
    <w:rsid w:val="00C20FE1"/>
    <w:rsid w:val="00C22B00"/>
    <w:rsid w:val="00C24494"/>
    <w:rsid w:val="00C34147"/>
    <w:rsid w:val="00C70B72"/>
    <w:rsid w:val="00C86082"/>
    <w:rsid w:val="00C9035C"/>
    <w:rsid w:val="00C93052"/>
    <w:rsid w:val="00C94EFF"/>
    <w:rsid w:val="00CC2D38"/>
    <w:rsid w:val="00CD1784"/>
    <w:rsid w:val="00CF467D"/>
    <w:rsid w:val="00D0502F"/>
    <w:rsid w:val="00D10482"/>
    <w:rsid w:val="00D13A8F"/>
    <w:rsid w:val="00D173C8"/>
    <w:rsid w:val="00D250AC"/>
    <w:rsid w:val="00D33619"/>
    <w:rsid w:val="00D3581A"/>
    <w:rsid w:val="00D41321"/>
    <w:rsid w:val="00D4470D"/>
    <w:rsid w:val="00D4635D"/>
    <w:rsid w:val="00D52535"/>
    <w:rsid w:val="00D61CB2"/>
    <w:rsid w:val="00D67775"/>
    <w:rsid w:val="00D91A07"/>
    <w:rsid w:val="00D9552D"/>
    <w:rsid w:val="00DA2CAD"/>
    <w:rsid w:val="00DB2BCA"/>
    <w:rsid w:val="00DB7F3F"/>
    <w:rsid w:val="00DC6C24"/>
    <w:rsid w:val="00DD635D"/>
    <w:rsid w:val="00DF16DE"/>
    <w:rsid w:val="00DF65BB"/>
    <w:rsid w:val="00E20371"/>
    <w:rsid w:val="00E23028"/>
    <w:rsid w:val="00E245E4"/>
    <w:rsid w:val="00E25756"/>
    <w:rsid w:val="00E26122"/>
    <w:rsid w:val="00E34137"/>
    <w:rsid w:val="00E42271"/>
    <w:rsid w:val="00E450D1"/>
    <w:rsid w:val="00E469BB"/>
    <w:rsid w:val="00E500BC"/>
    <w:rsid w:val="00E54837"/>
    <w:rsid w:val="00E62D6E"/>
    <w:rsid w:val="00E72B5C"/>
    <w:rsid w:val="00EA4ECA"/>
    <w:rsid w:val="00EB557E"/>
    <w:rsid w:val="00EB6391"/>
    <w:rsid w:val="00ED00AC"/>
    <w:rsid w:val="00ED233B"/>
    <w:rsid w:val="00EE51F1"/>
    <w:rsid w:val="00EE57B7"/>
    <w:rsid w:val="00EE60EA"/>
    <w:rsid w:val="00EF21AB"/>
    <w:rsid w:val="00F070E9"/>
    <w:rsid w:val="00F125C0"/>
    <w:rsid w:val="00F17917"/>
    <w:rsid w:val="00F22860"/>
    <w:rsid w:val="00F31F4F"/>
    <w:rsid w:val="00F4404B"/>
    <w:rsid w:val="00F471C0"/>
    <w:rsid w:val="00F505CD"/>
    <w:rsid w:val="00F53146"/>
    <w:rsid w:val="00F62884"/>
    <w:rsid w:val="00F80F83"/>
    <w:rsid w:val="00F824DC"/>
    <w:rsid w:val="00F86120"/>
    <w:rsid w:val="00FA39BB"/>
    <w:rsid w:val="00FB0643"/>
    <w:rsid w:val="00FB2EE8"/>
    <w:rsid w:val="00FB3806"/>
    <w:rsid w:val="00FB4D06"/>
    <w:rsid w:val="00FC4E46"/>
    <w:rsid w:val="00FC6EB0"/>
    <w:rsid w:val="00FD6C8E"/>
    <w:rsid w:val="00FE17B6"/>
    <w:rsid w:val="00FE6DB4"/>
    <w:rsid w:val="00FF2E5D"/>
    <w:rsid w:val="00FF7C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D17"/>
  <w15:docId w15:val="{2028ACAD-D14C-4B7C-8572-D5EBB5E3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5D"/>
  </w:style>
  <w:style w:type="paragraph" w:styleId="Heading2">
    <w:name w:val="heading 2"/>
    <w:basedOn w:val="Normal"/>
    <w:link w:val="Heading2Char"/>
    <w:uiPriority w:val="9"/>
    <w:qFormat/>
    <w:rsid w:val="00DF65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7B7"/>
    <w:pPr>
      <w:widowControl w:val="0"/>
      <w:snapToGrid w:val="0"/>
      <w:spacing w:after="0" w:line="240" w:lineRule="auto"/>
      <w:ind w:firstLine="851"/>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DF65BB"/>
    <w:rPr>
      <w:rFonts w:ascii="Times New Roman" w:eastAsia="Times New Roman" w:hAnsi="Times New Roman" w:cs="Times New Roman"/>
      <w:b/>
      <w:bCs/>
      <w:sz w:val="36"/>
      <w:szCs w:val="36"/>
    </w:rPr>
  </w:style>
  <w:style w:type="paragraph" w:styleId="NormalWeb">
    <w:name w:val="Normal (Web)"/>
    <w:basedOn w:val="Normal"/>
    <w:uiPriority w:val="99"/>
    <w:rsid w:val="00DF65BB"/>
    <w:pPr>
      <w:suppressAutoHyphens/>
      <w:spacing w:before="100" w:after="115" w:line="100" w:lineRule="atLeast"/>
    </w:pPr>
    <w:rPr>
      <w:rFonts w:ascii="Times New Roman" w:eastAsia="Times New Roman" w:hAnsi="Times New Roman" w:cs="Times New Roman"/>
      <w:sz w:val="24"/>
      <w:szCs w:val="24"/>
      <w:lang w:val="en-GB" w:eastAsia="ar-SA"/>
    </w:rPr>
  </w:style>
  <w:style w:type="paragraph" w:styleId="BalloonText">
    <w:name w:val="Balloon Text"/>
    <w:basedOn w:val="Normal"/>
    <w:link w:val="BalloonTextChar"/>
    <w:uiPriority w:val="99"/>
    <w:semiHidden/>
    <w:unhideWhenUsed/>
    <w:rsid w:val="00F1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17"/>
    <w:rPr>
      <w:rFonts w:ascii="Segoe UI" w:hAnsi="Segoe UI" w:cs="Segoe UI"/>
      <w:sz w:val="18"/>
      <w:szCs w:val="18"/>
    </w:rPr>
  </w:style>
  <w:style w:type="paragraph" w:customStyle="1" w:styleId="Standard">
    <w:name w:val="Standard"/>
    <w:rsid w:val="00E26122"/>
    <w:pPr>
      <w:suppressAutoHyphens/>
      <w:autoSpaceDN w:val="0"/>
      <w:spacing w:after="0" w:line="240" w:lineRule="auto"/>
    </w:pPr>
    <w:rPr>
      <w:rFonts w:ascii="Times New Roman" w:eastAsia="Times New Roman" w:hAnsi="Times New Roman" w:cs="Times New Roman"/>
      <w:kern w:val="3"/>
      <w:sz w:val="24"/>
      <w:szCs w:val="24"/>
    </w:rPr>
  </w:style>
  <w:style w:type="character" w:styleId="Hyperlink">
    <w:name w:val="Hyperlink"/>
    <w:basedOn w:val="DefaultParagraphFont"/>
    <w:uiPriority w:val="99"/>
    <w:unhideWhenUsed/>
    <w:rsid w:val="000D36FC"/>
    <w:rPr>
      <w:color w:val="0000FF" w:themeColor="hyperlink"/>
      <w:u w:val="single"/>
    </w:rPr>
  </w:style>
  <w:style w:type="paragraph" w:styleId="Footer">
    <w:name w:val="footer"/>
    <w:basedOn w:val="Normal"/>
    <w:link w:val="FooterChar"/>
    <w:uiPriority w:val="99"/>
    <w:rsid w:val="002169D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169D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2B91"/>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2B91"/>
    <w:rPr>
      <w:rFonts w:ascii="Times New Roman" w:eastAsia="Times New Roman" w:hAnsi="Times New Roman" w:cs="Times New Roman"/>
      <w:sz w:val="24"/>
      <w:szCs w:val="24"/>
    </w:rPr>
  </w:style>
  <w:style w:type="paragraph" w:styleId="ListParagraph">
    <w:name w:val="List Paragraph"/>
    <w:basedOn w:val="Normal"/>
    <w:uiPriority w:val="34"/>
    <w:qFormat/>
    <w:rsid w:val="005904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20652905">
      <w:bodyDiv w:val="1"/>
      <w:marLeft w:val="0"/>
      <w:marRight w:val="0"/>
      <w:marTop w:val="0"/>
      <w:marBottom w:val="0"/>
      <w:divBdr>
        <w:top w:val="none" w:sz="0" w:space="0" w:color="auto"/>
        <w:left w:val="none" w:sz="0" w:space="0" w:color="auto"/>
        <w:bottom w:val="none" w:sz="0" w:space="0" w:color="auto"/>
        <w:right w:val="none" w:sz="0" w:space="0" w:color="auto"/>
      </w:divBdr>
    </w:div>
    <w:div w:id="215510113">
      <w:bodyDiv w:val="1"/>
      <w:marLeft w:val="0"/>
      <w:marRight w:val="0"/>
      <w:marTop w:val="0"/>
      <w:marBottom w:val="0"/>
      <w:divBdr>
        <w:top w:val="none" w:sz="0" w:space="0" w:color="auto"/>
        <w:left w:val="none" w:sz="0" w:space="0" w:color="auto"/>
        <w:bottom w:val="none" w:sz="0" w:space="0" w:color="auto"/>
        <w:right w:val="none" w:sz="0" w:space="0" w:color="auto"/>
      </w:divBdr>
    </w:div>
    <w:div w:id="476185884">
      <w:bodyDiv w:val="1"/>
      <w:marLeft w:val="0"/>
      <w:marRight w:val="0"/>
      <w:marTop w:val="0"/>
      <w:marBottom w:val="0"/>
      <w:divBdr>
        <w:top w:val="none" w:sz="0" w:space="0" w:color="auto"/>
        <w:left w:val="none" w:sz="0" w:space="0" w:color="auto"/>
        <w:bottom w:val="none" w:sz="0" w:space="0" w:color="auto"/>
        <w:right w:val="none" w:sz="0" w:space="0" w:color="auto"/>
      </w:divBdr>
    </w:div>
    <w:div w:id="568200141">
      <w:bodyDiv w:val="1"/>
      <w:marLeft w:val="0"/>
      <w:marRight w:val="0"/>
      <w:marTop w:val="0"/>
      <w:marBottom w:val="0"/>
      <w:divBdr>
        <w:top w:val="none" w:sz="0" w:space="0" w:color="auto"/>
        <w:left w:val="none" w:sz="0" w:space="0" w:color="auto"/>
        <w:bottom w:val="none" w:sz="0" w:space="0" w:color="auto"/>
        <w:right w:val="none" w:sz="0" w:space="0" w:color="auto"/>
      </w:divBdr>
    </w:div>
    <w:div w:id="736126816">
      <w:bodyDiv w:val="1"/>
      <w:marLeft w:val="0"/>
      <w:marRight w:val="0"/>
      <w:marTop w:val="0"/>
      <w:marBottom w:val="0"/>
      <w:divBdr>
        <w:top w:val="none" w:sz="0" w:space="0" w:color="auto"/>
        <w:left w:val="none" w:sz="0" w:space="0" w:color="auto"/>
        <w:bottom w:val="none" w:sz="0" w:space="0" w:color="auto"/>
        <w:right w:val="none" w:sz="0" w:space="0" w:color="auto"/>
      </w:divBdr>
    </w:div>
    <w:div w:id="1110394607">
      <w:bodyDiv w:val="1"/>
      <w:marLeft w:val="0"/>
      <w:marRight w:val="0"/>
      <w:marTop w:val="0"/>
      <w:marBottom w:val="0"/>
      <w:divBdr>
        <w:top w:val="none" w:sz="0" w:space="0" w:color="auto"/>
        <w:left w:val="none" w:sz="0" w:space="0" w:color="auto"/>
        <w:bottom w:val="none" w:sz="0" w:space="0" w:color="auto"/>
        <w:right w:val="none" w:sz="0" w:space="0" w:color="auto"/>
      </w:divBdr>
    </w:div>
    <w:div w:id="1579287196">
      <w:bodyDiv w:val="1"/>
      <w:marLeft w:val="0"/>
      <w:marRight w:val="0"/>
      <w:marTop w:val="0"/>
      <w:marBottom w:val="0"/>
      <w:divBdr>
        <w:top w:val="none" w:sz="0" w:space="0" w:color="auto"/>
        <w:left w:val="none" w:sz="0" w:space="0" w:color="auto"/>
        <w:bottom w:val="none" w:sz="0" w:space="0" w:color="auto"/>
        <w:right w:val="none" w:sz="0" w:space="0" w:color="auto"/>
      </w:divBdr>
    </w:div>
    <w:div w:id="1686201037">
      <w:bodyDiv w:val="1"/>
      <w:marLeft w:val="0"/>
      <w:marRight w:val="0"/>
      <w:marTop w:val="0"/>
      <w:marBottom w:val="0"/>
      <w:divBdr>
        <w:top w:val="none" w:sz="0" w:space="0" w:color="auto"/>
        <w:left w:val="none" w:sz="0" w:space="0" w:color="auto"/>
        <w:bottom w:val="none" w:sz="0" w:space="0" w:color="auto"/>
        <w:right w:val="none" w:sz="0" w:space="0" w:color="auto"/>
      </w:divBdr>
    </w:div>
    <w:div w:id="2041319537">
      <w:bodyDiv w:val="1"/>
      <w:marLeft w:val="0"/>
      <w:marRight w:val="0"/>
      <w:marTop w:val="0"/>
      <w:marBottom w:val="0"/>
      <w:divBdr>
        <w:top w:val="none" w:sz="0" w:space="0" w:color="auto"/>
        <w:left w:val="none" w:sz="0" w:space="0" w:color="auto"/>
        <w:bottom w:val="none" w:sz="0" w:space="0" w:color="auto"/>
        <w:right w:val="none" w:sz="0" w:space="0" w:color="auto"/>
      </w:divBdr>
    </w:div>
    <w:div w:id="20598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4920F-6EC0-468E-9B1B-931A5E7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15</cp:revision>
  <cp:lastPrinted>2025-06-03T13:09:00Z</cp:lastPrinted>
  <dcterms:created xsi:type="dcterms:W3CDTF">2025-06-16T07:53:00Z</dcterms:created>
  <dcterms:modified xsi:type="dcterms:W3CDTF">2025-06-18T09:36:00Z</dcterms:modified>
</cp:coreProperties>
</file>