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D" w:rsidRPr="004966E6" w:rsidRDefault="006A118D" w:rsidP="0030296E">
      <w:pPr>
        <w:ind w:firstLine="720"/>
        <w:jc w:val="both"/>
        <w:outlineLvl w:val="1"/>
        <w:rPr>
          <w:rFonts w:ascii="StobiSerif Regular" w:hAnsi="StobiSerif Regular"/>
          <w:lang w:val="mk-MK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30296E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 w:rsidR="00F667D6" w:rsidRPr="004966E6">
        <w:rPr>
          <w:rFonts w:ascii="StobiSerif Regular" w:hAnsi="StobiSerif Regular"/>
          <w:lang w:val="mk-MK"/>
        </w:rPr>
        <w:t xml:space="preserve"> на Република Северна Македонија“ бр.60/20) </w:t>
      </w:r>
      <w:r w:rsidR="0091222C" w:rsidRPr="004966E6">
        <w:rPr>
          <w:rFonts w:ascii="StobiSerif Regular" w:hAnsi="StobiSerif Regular"/>
          <w:lang w:val="mk-MK"/>
        </w:rPr>
        <w:t xml:space="preserve">постапувајќи по </w:t>
      </w:r>
      <w:r w:rsidR="00A702E2" w:rsidRPr="004966E6">
        <w:rPr>
          <w:rFonts w:ascii="StobiSerif Regular" w:hAnsi="StobiSerif Regular"/>
          <w:lang w:val="mk-MK"/>
        </w:rPr>
        <w:t>Ж</w:t>
      </w:r>
      <w:r w:rsidR="0091222C" w:rsidRPr="004966E6">
        <w:rPr>
          <w:rFonts w:ascii="StobiSerif Regular" w:hAnsi="StobiSerif Regular"/>
          <w:lang w:val="mk-MK"/>
        </w:rPr>
        <w:t>алба изјавена од</w:t>
      </w:r>
      <w:r w:rsidR="00F24F22" w:rsidRPr="004966E6">
        <w:rPr>
          <w:rFonts w:ascii="StobiSerif Regular" w:hAnsi="StobiSerif Regular"/>
          <w:lang w:val="mk-MK"/>
        </w:rPr>
        <w:t xml:space="preserve"> </w:t>
      </w:r>
      <w:r w:rsidR="0030296E" w:rsidRPr="004966E6">
        <w:rPr>
          <w:rFonts w:ascii="StobiSerif Regular" w:hAnsi="StobiSerif Regular"/>
          <w:lang w:val="mk-MK"/>
        </w:rPr>
        <w:t>Јавното претпријатие за заловување и третма</w:t>
      </w:r>
      <w:r w:rsidR="0030296E">
        <w:rPr>
          <w:rFonts w:ascii="StobiSerif Regular" w:hAnsi="StobiSerif Regular"/>
          <w:lang w:val="mk-MK"/>
        </w:rPr>
        <w:t>н на бездомни кучиња Стационар–</w:t>
      </w:r>
      <w:r w:rsidR="0030296E" w:rsidRPr="004966E6">
        <w:rPr>
          <w:rFonts w:ascii="StobiSerif Regular" w:hAnsi="StobiSerif Regular"/>
          <w:lang w:val="mk-MK"/>
        </w:rPr>
        <w:t>Лана Струмица</w:t>
      </w:r>
      <w:r w:rsidR="00AC45CA" w:rsidRPr="004966E6">
        <w:rPr>
          <w:rFonts w:ascii="StobiSerif Regular" w:hAnsi="StobiSerif Regular"/>
          <w:lang w:val="mk-MK"/>
        </w:rPr>
        <w:t xml:space="preserve">, поднесена </w:t>
      </w:r>
      <w:r w:rsidR="00BC3E07" w:rsidRPr="004966E6">
        <w:rPr>
          <w:rFonts w:ascii="StobiSerif Regular" w:hAnsi="StobiSerif Regular"/>
          <w:lang w:val="mk-MK"/>
        </w:rPr>
        <w:t>против</w:t>
      </w:r>
      <w:r w:rsidR="0030296E">
        <w:rPr>
          <w:rFonts w:ascii="StobiSerif Regular" w:hAnsi="StobiSerif Regular"/>
          <w:lang w:val="mk-MK"/>
        </w:rPr>
        <w:t xml:space="preserve"> </w:t>
      </w:r>
      <w:r w:rsidR="0030296E" w:rsidRPr="0030296E">
        <w:rPr>
          <w:rFonts w:ascii="StobiSerif Regular" w:hAnsi="StobiSerif Regular"/>
          <w:lang w:val="mk-MK"/>
        </w:rPr>
        <w:t>Јавното претпријатие Лајка Скопје</w:t>
      </w:r>
      <w:r w:rsidR="00AC45CA" w:rsidRPr="004966E6">
        <w:rPr>
          <w:rFonts w:ascii="StobiSerif Regular" w:hAnsi="StobiSerif Regular"/>
          <w:lang w:val="mk-MK"/>
        </w:rPr>
        <w:t xml:space="preserve">, </w:t>
      </w:r>
      <w:r w:rsidR="001D753D" w:rsidRPr="004966E6">
        <w:rPr>
          <w:rFonts w:ascii="StobiSerif Regular" w:hAnsi="StobiSerif Regular"/>
          <w:lang w:val="mk-MK"/>
        </w:rPr>
        <w:t xml:space="preserve">по предметот Барање за пристап до информации од јавен карактер, </w:t>
      </w:r>
      <w:r w:rsidR="00C53B3A" w:rsidRPr="004966E6">
        <w:rPr>
          <w:rFonts w:ascii="StobiSerif Regular" w:hAnsi="StobiSerif Regular"/>
          <w:lang w:val="mk-MK"/>
        </w:rPr>
        <w:t xml:space="preserve">на </w:t>
      </w:r>
      <w:r>
        <w:rPr>
          <w:rFonts w:ascii="StobiSerif Regular" w:hAnsi="StobiSerif Regular"/>
          <w:lang w:val="mk-MK"/>
        </w:rPr>
        <w:t xml:space="preserve">ден </w:t>
      </w:r>
      <w:r w:rsidR="0030296E">
        <w:rPr>
          <w:rFonts w:ascii="StobiSerif Regular" w:hAnsi="StobiSerif Regular"/>
          <w:lang w:val="mk-MK"/>
        </w:rPr>
        <w:t>29</w:t>
      </w:r>
      <w:r w:rsidR="0067169D" w:rsidRPr="004966E6">
        <w:rPr>
          <w:rFonts w:ascii="StobiSerif Regular" w:hAnsi="StobiSerif Regular"/>
          <w:lang w:val="mk-MK"/>
        </w:rPr>
        <w:t>.</w:t>
      </w:r>
      <w:r w:rsidR="00F24F22" w:rsidRPr="004966E6">
        <w:rPr>
          <w:rFonts w:ascii="StobiSerif Regular" w:hAnsi="StobiSerif Regular"/>
          <w:lang w:val="mk-MK"/>
        </w:rPr>
        <w:t>0</w:t>
      </w:r>
      <w:r w:rsidR="0030296E">
        <w:rPr>
          <w:rFonts w:ascii="StobiSerif Regular" w:hAnsi="StobiSerif Regular"/>
          <w:lang w:val="mk-MK"/>
        </w:rPr>
        <w:t>4</w:t>
      </w:r>
      <w:r w:rsidR="00C53B3A" w:rsidRPr="004966E6">
        <w:rPr>
          <w:rFonts w:ascii="StobiSerif Regular" w:hAnsi="StobiSerif Regular"/>
          <w:lang w:val="mk-MK"/>
        </w:rPr>
        <w:t>.</w:t>
      </w:r>
      <w:r w:rsidR="003D6120" w:rsidRPr="004966E6">
        <w:rPr>
          <w:rFonts w:ascii="StobiSerif Regular" w:hAnsi="StobiSerif Regular"/>
          <w:lang w:val="mk-MK"/>
        </w:rPr>
        <w:t>202</w:t>
      </w:r>
      <w:r w:rsidR="00A04F2B" w:rsidRPr="004966E6">
        <w:rPr>
          <w:rFonts w:ascii="StobiSerif Regular" w:hAnsi="StobiSerif Regular"/>
          <w:lang w:val="mk-MK"/>
        </w:rPr>
        <w:t>5</w:t>
      </w:r>
      <w:r w:rsidR="003D6120" w:rsidRPr="004966E6">
        <w:rPr>
          <w:rFonts w:ascii="StobiSerif Regular" w:hAnsi="StobiSerif Regular"/>
          <w:lang w:val="mk-MK"/>
        </w:rPr>
        <w:t xml:space="preserve"> </w:t>
      </w:r>
      <w:r w:rsidR="001D753D" w:rsidRPr="004966E6">
        <w:rPr>
          <w:rFonts w:ascii="StobiSerif Regular" w:hAnsi="StobiSerif Regular"/>
          <w:lang w:val="mk-MK"/>
        </w:rPr>
        <w:t>година, го донесе следното</w:t>
      </w:r>
      <w:r>
        <w:rPr>
          <w:rFonts w:ascii="StobiSerif Regular" w:hAnsi="StobiSerif Regular"/>
          <w:lang w:val="mk-MK"/>
        </w:rPr>
        <w:t>:</w:t>
      </w:r>
    </w:p>
    <w:p w:rsidR="0030296E" w:rsidRDefault="006C40DC" w:rsidP="001C7F21">
      <w:pPr>
        <w:ind w:firstLine="360"/>
        <w:jc w:val="both"/>
        <w:rPr>
          <w:rFonts w:ascii="StobiSerif Regular" w:hAnsi="StobiSerif Regular"/>
          <w:b/>
          <w:lang w:val="mk-MK"/>
        </w:rPr>
      </w:pPr>
      <w:r w:rsidRPr="004966E6">
        <w:rPr>
          <w:rFonts w:ascii="StobiSerif Regular" w:hAnsi="StobiSerif Regular"/>
          <w:b/>
          <w:lang w:val="mk-MK"/>
        </w:rPr>
        <w:t xml:space="preserve">                                                             </w:t>
      </w:r>
    </w:p>
    <w:p w:rsidR="00C73C2D" w:rsidRPr="004966E6" w:rsidRDefault="00C73C2D" w:rsidP="0030296E">
      <w:pPr>
        <w:jc w:val="center"/>
        <w:rPr>
          <w:rFonts w:ascii="StobiSerif Regular" w:hAnsi="StobiSerif Regular"/>
          <w:b/>
          <w:lang w:val="mk-MK"/>
        </w:rPr>
      </w:pPr>
      <w:r w:rsidRPr="004966E6">
        <w:rPr>
          <w:rFonts w:ascii="StobiSerif Regular" w:hAnsi="StobiSerif Regular"/>
          <w:b/>
          <w:lang w:val="mk-MK"/>
        </w:rPr>
        <w:t>Р Е Ш Е Н И Е</w:t>
      </w:r>
    </w:p>
    <w:p w:rsidR="00E57B6A" w:rsidRPr="004966E6" w:rsidRDefault="00E57B6A" w:rsidP="003F7521">
      <w:pPr>
        <w:jc w:val="both"/>
        <w:rPr>
          <w:rFonts w:ascii="StobiSerif Regular" w:hAnsi="StobiSerif Regular"/>
          <w:lang w:val="mk-MK"/>
        </w:rPr>
      </w:pPr>
    </w:p>
    <w:p w:rsidR="00C73C2D" w:rsidRPr="004966E6" w:rsidRDefault="00C73C2D" w:rsidP="0030296E">
      <w:pPr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b/>
          <w:lang w:val="mk-MK"/>
        </w:rPr>
        <w:t xml:space="preserve">СЕ ЗАПИРА </w:t>
      </w:r>
      <w:r w:rsidRPr="004966E6">
        <w:rPr>
          <w:rFonts w:ascii="StobiSerif Regular" w:hAnsi="StobiSerif Regular"/>
          <w:lang w:val="mk-MK"/>
        </w:rPr>
        <w:t xml:space="preserve">постапката по </w:t>
      </w:r>
      <w:r w:rsidR="00A702E2" w:rsidRPr="004966E6">
        <w:rPr>
          <w:rFonts w:ascii="StobiSerif Regular" w:hAnsi="StobiSerif Regular"/>
          <w:lang w:val="mk-MK"/>
        </w:rPr>
        <w:t>Жалба</w:t>
      </w:r>
      <w:r w:rsidR="007737BB" w:rsidRPr="004966E6">
        <w:rPr>
          <w:rFonts w:ascii="StobiSerif Regular" w:hAnsi="StobiSerif Regular"/>
          <w:lang w:val="mk-MK"/>
        </w:rPr>
        <w:t>та</w:t>
      </w:r>
      <w:r w:rsidR="00A702E2" w:rsidRPr="004966E6">
        <w:rPr>
          <w:rFonts w:ascii="StobiSerif Regular" w:hAnsi="StobiSerif Regular"/>
          <w:lang w:val="mk-MK"/>
        </w:rPr>
        <w:t xml:space="preserve"> изјавена од</w:t>
      </w:r>
      <w:r w:rsidR="006C40DC" w:rsidRPr="004966E6">
        <w:rPr>
          <w:rFonts w:ascii="StobiSerif Regular" w:hAnsi="StobiSerif Regular"/>
          <w:lang w:val="mk-MK"/>
        </w:rPr>
        <w:t xml:space="preserve"> </w:t>
      </w:r>
      <w:r w:rsidR="0030296E">
        <w:rPr>
          <w:rFonts w:ascii="StobiSerif Regular" w:hAnsi="StobiSerif Regular"/>
          <w:lang w:val="mk-MK"/>
        </w:rPr>
        <w:t>Јавното претпријатие за заловување и третман на бездомни кучиња Стационар–Лана Струмица</w:t>
      </w:r>
      <w:r w:rsidR="00F24F22" w:rsidRPr="004966E6">
        <w:rPr>
          <w:rFonts w:ascii="StobiSerif Regular" w:hAnsi="StobiSerif Regular"/>
          <w:lang w:val="mk-MK"/>
        </w:rPr>
        <w:t xml:space="preserve">, поднесена против </w:t>
      </w:r>
      <w:r w:rsidR="0030296E" w:rsidRPr="0030296E">
        <w:rPr>
          <w:rFonts w:ascii="StobiSerif Regular" w:hAnsi="StobiSerif Regular"/>
          <w:lang w:val="mk-MK"/>
        </w:rPr>
        <w:t>Јавното претпријатие Лајка Скопје</w:t>
      </w:r>
      <w:r w:rsidR="007737BB" w:rsidRPr="004966E6">
        <w:rPr>
          <w:rFonts w:ascii="StobiSerif Regular" w:hAnsi="StobiSerif Regular"/>
          <w:lang w:val="mk-MK"/>
        </w:rPr>
        <w:t>,</w:t>
      </w:r>
      <w:r w:rsidR="00AC4559" w:rsidRPr="004966E6">
        <w:rPr>
          <w:rFonts w:ascii="StobiSerif Regular" w:hAnsi="StobiSerif Regular"/>
          <w:lang w:val="mk-MK"/>
        </w:rPr>
        <w:t xml:space="preserve"> </w:t>
      </w:r>
      <w:r w:rsidR="00D37A61" w:rsidRPr="004966E6">
        <w:rPr>
          <w:rFonts w:ascii="StobiSerif Regular" w:hAnsi="StobiSerif Regular"/>
          <w:lang w:val="mk-MK"/>
        </w:rPr>
        <w:t>за</w:t>
      </w:r>
      <w:r w:rsidR="00396210" w:rsidRPr="004966E6">
        <w:rPr>
          <w:rFonts w:ascii="StobiSerif Regular" w:hAnsi="StobiSerif Regular"/>
          <w:lang w:val="mk-MK"/>
        </w:rPr>
        <w:t>в</w:t>
      </w:r>
      <w:r w:rsidR="00757FEE" w:rsidRPr="004966E6">
        <w:rPr>
          <w:rFonts w:ascii="StobiSerif Regular" w:hAnsi="StobiSerif Regular"/>
          <w:lang w:val="mk-MK"/>
        </w:rPr>
        <w:t xml:space="preserve">едена во </w:t>
      </w:r>
      <w:r w:rsidR="00863EED" w:rsidRPr="004966E6">
        <w:rPr>
          <w:rFonts w:ascii="StobiSerif Regular" w:hAnsi="StobiSerif Regular"/>
          <w:lang w:val="mk-MK"/>
        </w:rPr>
        <w:t>Агенцијата</w:t>
      </w:r>
      <w:r w:rsidR="001C7F21" w:rsidRPr="004966E6">
        <w:rPr>
          <w:rFonts w:ascii="StobiSerif Regular" w:hAnsi="StobiSerif Regular"/>
          <w:lang w:val="mk-MK"/>
        </w:rPr>
        <w:t xml:space="preserve"> </w:t>
      </w:r>
      <w:r w:rsidR="0030296E">
        <w:rPr>
          <w:rFonts w:ascii="StobiSerif Regular" w:hAnsi="StobiSerif Regular"/>
          <w:lang w:val="mk-MK"/>
        </w:rPr>
        <w:t>со</w:t>
      </w:r>
      <w:r w:rsidR="001C7F21" w:rsidRPr="004966E6">
        <w:rPr>
          <w:rFonts w:ascii="StobiSerif Regular" w:hAnsi="StobiSerif Regular"/>
          <w:lang w:val="mk-MK"/>
        </w:rPr>
        <w:t xml:space="preserve"> бр.</w:t>
      </w:r>
      <w:r w:rsidR="0030296E">
        <w:rPr>
          <w:rFonts w:ascii="StobiSerif Regular" w:hAnsi="StobiSerif Regular"/>
          <w:lang w:val="mk-MK"/>
        </w:rPr>
        <w:t>08-154</w:t>
      </w:r>
      <w:r w:rsidR="003339AA" w:rsidRPr="004966E6">
        <w:rPr>
          <w:rFonts w:ascii="StobiSerif Regular" w:hAnsi="StobiSerif Regular"/>
          <w:lang w:val="mk-MK"/>
        </w:rPr>
        <w:t xml:space="preserve"> на </w:t>
      </w:r>
      <w:r w:rsidR="00163972" w:rsidRPr="004966E6">
        <w:rPr>
          <w:rFonts w:ascii="StobiSerif Regular" w:hAnsi="StobiSerif Regular"/>
          <w:lang w:val="mk-MK"/>
        </w:rPr>
        <w:t>2</w:t>
      </w:r>
      <w:r w:rsidR="0030296E">
        <w:rPr>
          <w:rFonts w:ascii="StobiSerif Regular" w:hAnsi="StobiSerif Regular"/>
          <w:lang w:val="mk-MK"/>
        </w:rPr>
        <w:t>3</w:t>
      </w:r>
      <w:r w:rsidR="00681A59" w:rsidRPr="004966E6">
        <w:rPr>
          <w:rFonts w:ascii="StobiSerif Regular" w:hAnsi="StobiSerif Regular"/>
          <w:lang w:val="mk-MK"/>
        </w:rPr>
        <w:t>.</w:t>
      </w:r>
      <w:r w:rsidR="0030296E">
        <w:rPr>
          <w:rFonts w:ascii="StobiSerif Regular" w:hAnsi="StobiSerif Regular"/>
          <w:lang w:val="mk-MK"/>
        </w:rPr>
        <w:t>04</w:t>
      </w:r>
      <w:r w:rsidR="008716B1" w:rsidRPr="004966E6">
        <w:rPr>
          <w:rFonts w:ascii="StobiSerif Regular" w:hAnsi="StobiSerif Regular"/>
          <w:lang w:val="mk-MK"/>
        </w:rPr>
        <w:t>.</w:t>
      </w:r>
      <w:r w:rsidR="003D6120" w:rsidRPr="004966E6">
        <w:rPr>
          <w:rFonts w:ascii="StobiSerif Regular" w:hAnsi="StobiSerif Regular"/>
          <w:lang w:val="mk-MK"/>
        </w:rPr>
        <w:t>202</w:t>
      </w:r>
      <w:r w:rsidR="0030296E">
        <w:rPr>
          <w:rFonts w:ascii="StobiSerif Regular" w:hAnsi="StobiSerif Regular"/>
          <w:lang w:val="mk-MK"/>
        </w:rPr>
        <w:t>5</w:t>
      </w:r>
      <w:r w:rsidR="003D6120" w:rsidRPr="004966E6">
        <w:rPr>
          <w:rFonts w:ascii="StobiSerif Regular" w:hAnsi="StobiSerif Regular"/>
          <w:lang w:val="mk-MK"/>
        </w:rPr>
        <w:t xml:space="preserve"> </w:t>
      </w:r>
      <w:r w:rsidR="00D37A61" w:rsidRPr="004966E6">
        <w:rPr>
          <w:rFonts w:ascii="StobiSerif Regular" w:hAnsi="StobiSerif Regular"/>
          <w:lang w:val="mk-MK"/>
        </w:rPr>
        <w:t>година,</w:t>
      </w:r>
      <w:r w:rsidRPr="004966E6">
        <w:rPr>
          <w:rFonts w:ascii="StobiSerif Regular" w:hAnsi="StobiSerif Regular"/>
          <w:lang w:val="mk-MK"/>
        </w:rPr>
        <w:t xml:space="preserve"> по предметот Барање за пристап до </w:t>
      </w:r>
      <w:r w:rsidR="006102B1" w:rsidRPr="004966E6">
        <w:rPr>
          <w:rFonts w:ascii="StobiSerif Regular" w:hAnsi="StobiSerif Regular"/>
          <w:lang w:val="mk-MK"/>
        </w:rPr>
        <w:t>информации од јавен карактер</w:t>
      </w:r>
      <w:r w:rsidR="00095D1A" w:rsidRPr="004966E6">
        <w:rPr>
          <w:rFonts w:ascii="StobiSerif Regular" w:hAnsi="StobiSerif Regular"/>
          <w:lang w:val="mk-MK"/>
        </w:rPr>
        <w:t>,</w:t>
      </w:r>
      <w:r w:rsidR="00A81A84" w:rsidRPr="004966E6">
        <w:rPr>
          <w:rFonts w:ascii="StobiSerif Regular" w:hAnsi="StobiSerif Regular"/>
          <w:lang w:val="mk-MK"/>
        </w:rPr>
        <w:t xml:space="preserve"> </w:t>
      </w:r>
      <w:r w:rsidRPr="004966E6">
        <w:rPr>
          <w:rFonts w:ascii="StobiSerif Regular" w:hAnsi="StobiSerif Regular"/>
          <w:b/>
          <w:lang w:val="ru-RU"/>
        </w:rPr>
        <w:t xml:space="preserve">поради тоа што </w:t>
      </w:r>
      <w:r w:rsidRPr="004966E6">
        <w:rPr>
          <w:rFonts w:ascii="StobiSerif Regular" w:hAnsi="StobiSerif Regular"/>
          <w:b/>
          <w:lang w:val="mk-MK"/>
        </w:rPr>
        <w:t>Жалбата се смета за повлечена</w:t>
      </w:r>
      <w:r w:rsidRPr="004966E6">
        <w:rPr>
          <w:rFonts w:ascii="StobiSerif Regular" w:hAnsi="StobiSerif Regular"/>
          <w:lang w:val="ru-RU"/>
        </w:rPr>
        <w:t>.</w:t>
      </w:r>
    </w:p>
    <w:p w:rsidR="00FD1FCC" w:rsidRPr="004966E6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lang w:val="mk-MK"/>
        </w:rPr>
      </w:pPr>
    </w:p>
    <w:p w:rsidR="00FD1FCC" w:rsidRPr="004966E6" w:rsidRDefault="006C40DC" w:rsidP="001C7F21">
      <w:pPr>
        <w:jc w:val="both"/>
        <w:rPr>
          <w:rFonts w:ascii="StobiSerif Regular" w:hAnsi="StobiSerif Regular"/>
          <w:b/>
          <w:lang w:val="mk-MK"/>
        </w:rPr>
      </w:pPr>
      <w:r w:rsidRPr="004966E6">
        <w:rPr>
          <w:rFonts w:ascii="StobiSerif Regular" w:hAnsi="StobiSerif Regular"/>
          <w:b/>
          <w:lang w:val="mk-MK"/>
        </w:rPr>
        <w:t xml:space="preserve">                                                          </w:t>
      </w:r>
      <w:r w:rsidR="00FD1FCC" w:rsidRPr="004966E6">
        <w:rPr>
          <w:rFonts w:ascii="StobiSerif Regular" w:hAnsi="StobiSerif Regular"/>
          <w:b/>
          <w:lang w:val="mk-MK"/>
        </w:rPr>
        <w:t>О Б Р А З Л О Ж Е Н И Е</w:t>
      </w:r>
      <w:r w:rsidR="00B47BF7" w:rsidRPr="004966E6">
        <w:rPr>
          <w:rFonts w:ascii="StobiSerif Regular" w:hAnsi="StobiSerif Regular"/>
          <w:b/>
          <w:lang w:val="mk-MK"/>
        </w:rPr>
        <w:t xml:space="preserve"> </w:t>
      </w:r>
    </w:p>
    <w:p w:rsidR="00724895" w:rsidRPr="004966E6" w:rsidRDefault="00724895" w:rsidP="003F7521">
      <w:pPr>
        <w:widowControl w:val="0"/>
        <w:jc w:val="both"/>
        <w:rPr>
          <w:rFonts w:ascii="StobiSerif Regular" w:hAnsi="StobiSerif Regular"/>
          <w:b/>
          <w:lang w:val="mk-MK"/>
        </w:rPr>
      </w:pPr>
    </w:p>
    <w:p w:rsidR="0030296E" w:rsidRDefault="0030296E" w:rsidP="00E75CBE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Јавното претпријатие за заловување и третман на бездомни кучиња Стационар–Лана Струмица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, </w:t>
      </w:r>
      <w:r w:rsidR="00163972" w:rsidRPr="004966E6">
        <w:rPr>
          <w:rFonts w:ascii="StobiSerif Regular" w:hAnsi="StobiSerif Regular"/>
          <w:bCs/>
          <w:iCs/>
          <w:lang w:val="mk-MK"/>
        </w:rPr>
        <w:t>на 2</w:t>
      </w:r>
      <w:r w:rsidR="00D45F2B" w:rsidRPr="004966E6">
        <w:rPr>
          <w:rFonts w:ascii="StobiSerif Regular" w:hAnsi="StobiSerif Regular"/>
          <w:bCs/>
          <w:iCs/>
          <w:lang w:val="mk-MK"/>
        </w:rPr>
        <w:t>5</w:t>
      </w:r>
      <w:r w:rsidR="00AC45CA" w:rsidRPr="004966E6">
        <w:rPr>
          <w:rFonts w:ascii="StobiSerif Regular" w:hAnsi="StobiSerif Regular"/>
          <w:bCs/>
          <w:iCs/>
          <w:lang w:val="mk-MK"/>
        </w:rPr>
        <w:t>.</w:t>
      </w:r>
      <w:r>
        <w:rPr>
          <w:rFonts w:ascii="StobiSerif Regular" w:hAnsi="StobiSerif Regular"/>
          <w:bCs/>
          <w:iCs/>
          <w:lang w:val="mk-MK"/>
        </w:rPr>
        <w:t>03</w:t>
      </w:r>
      <w:r w:rsidR="00BC3E07" w:rsidRPr="004966E6">
        <w:rPr>
          <w:rFonts w:ascii="StobiSerif Regular" w:hAnsi="StobiSerif Regular"/>
          <w:bCs/>
          <w:iCs/>
          <w:lang w:val="mk-MK"/>
        </w:rPr>
        <w:t>.202</w:t>
      </w:r>
      <w:r>
        <w:rPr>
          <w:rFonts w:ascii="StobiSerif Regular" w:hAnsi="StobiSerif Regular"/>
          <w:bCs/>
          <w:iCs/>
          <w:lang w:val="mk-MK"/>
        </w:rPr>
        <w:t>5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 година, </w:t>
      </w:r>
      <w:r w:rsidR="00D45F2B" w:rsidRPr="004966E6">
        <w:rPr>
          <w:rFonts w:ascii="StobiSerif Regular" w:hAnsi="StobiSerif Regular"/>
          <w:bCs/>
          <w:iCs/>
          <w:lang w:val="mk-MK"/>
        </w:rPr>
        <w:t xml:space="preserve">преку електронска пошта 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поднел Барање за пристап </w:t>
      </w:r>
      <w:r>
        <w:rPr>
          <w:rFonts w:ascii="StobiSerif Regular" w:hAnsi="StobiSerif Regular"/>
          <w:bCs/>
          <w:iCs/>
          <w:lang w:val="mk-MK"/>
        </w:rPr>
        <w:t xml:space="preserve">до информации од јавен карактер со бр.03-138/1 од 25.03.2025 година 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до </w:t>
      </w:r>
      <w:r w:rsidRPr="0030296E">
        <w:rPr>
          <w:rFonts w:ascii="StobiSerif Regular" w:hAnsi="StobiSerif Regular"/>
          <w:lang w:val="mk-MK"/>
        </w:rPr>
        <w:t>Јавното претпријатие Лајка Скопје</w:t>
      </w:r>
      <w:r w:rsidR="00E0736A" w:rsidRPr="004966E6">
        <w:rPr>
          <w:rFonts w:ascii="StobiSerif Regular" w:hAnsi="StobiSerif Regular"/>
          <w:bCs/>
          <w:iCs/>
          <w:lang w:val="mk-MK"/>
        </w:rPr>
        <w:t>, со кое побарал</w:t>
      </w:r>
      <w:r>
        <w:rPr>
          <w:rFonts w:ascii="StobiSerif Regular" w:hAnsi="StobiSerif Regular"/>
          <w:bCs/>
          <w:iCs/>
          <w:lang w:val="mk-MK"/>
        </w:rPr>
        <w:t>о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 по е-маил да</w:t>
      </w:r>
      <w:r w:rsidR="00D45F2B" w:rsidRPr="004966E6">
        <w:rPr>
          <w:rFonts w:ascii="StobiSerif Regular" w:hAnsi="StobiSerif Regular"/>
          <w:bCs/>
          <w:iCs/>
          <w:lang w:val="mk-MK"/>
        </w:rPr>
        <w:t xml:space="preserve"> </w:t>
      </w:r>
      <w:r>
        <w:rPr>
          <w:rFonts w:ascii="StobiSerif Regular" w:hAnsi="StobiSerif Regular"/>
          <w:bCs/>
          <w:iCs/>
          <w:lang w:val="mk-MK"/>
        </w:rPr>
        <w:t>му</w:t>
      </w:r>
      <w:r w:rsidR="00D45F2B" w:rsidRPr="004966E6">
        <w:rPr>
          <w:rFonts w:ascii="StobiSerif Regular" w:hAnsi="StobiSerif Regular"/>
          <w:bCs/>
          <w:iCs/>
          <w:lang w:val="mk-MK"/>
        </w:rPr>
        <w:t xml:space="preserve"> 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се достави </w:t>
      </w:r>
      <w:r w:rsidR="0051525B" w:rsidRPr="004966E6">
        <w:rPr>
          <w:rFonts w:ascii="StobiSerif Regular" w:hAnsi="StobiSerif Regular"/>
          <w:bCs/>
          <w:iCs/>
          <w:lang w:val="mk-MK"/>
        </w:rPr>
        <w:t xml:space="preserve">електронски запис од </w:t>
      </w:r>
      <w:r w:rsidR="00BC3E07" w:rsidRPr="004966E6">
        <w:rPr>
          <w:rFonts w:ascii="StobiSerif Regular" w:hAnsi="StobiSerif Regular"/>
          <w:bCs/>
          <w:iCs/>
          <w:lang w:val="mk-MK"/>
        </w:rPr>
        <w:t xml:space="preserve">следната информација: </w:t>
      </w:r>
      <w:r w:rsidR="00E75CBE">
        <w:rPr>
          <w:rFonts w:ascii="StobiSerif Regular" w:hAnsi="StobiSerif Regular"/>
          <w:bCs/>
          <w:iCs/>
          <w:lang w:val="mk-MK"/>
        </w:rPr>
        <w:t xml:space="preserve">                                </w:t>
      </w:r>
      <w:r w:rsidR="0051525B" w:rsidRPr="004966E6">
        <w:rPr>
          <w:rFonts w:ascii="StobiSerif Regular" w:hAnsi="StobiSerif Regular"/>
          <w:bCs/>
          <w:iCs/>
          <w:lang w:val="mk-MK"/>
        </w:rPr>
        <w:t xml:space="preserve"> </w:t>
      </w:r>
      <w:r w:rsidR="00E75CBE">
        <w:rPr>
          <w:rFonts w:ascii="StobiSerif Regular" w:hAnsi="StobiSerif Regular"/>
          <w:bCs/>
          <w:iCs/>
          <w:lang w:val="mk-MK"/>
        </w:rPr>
        <w:t>„ 1.</w:t>
      </w:r>
      <w:r>
        <w:rPr>
          <w:rFonts w:ascii="StobiSerif Regular" w:hAnsi="StobiSerif Regular"/>
          <w:lang w:val="mk-MK"/>
        </w:rPr>
        <w:t>Информација за бројките на третирани кучиња од 01.01.2024-31.12.2024</w:t>
      </w:r>
    </w:p>
    <w:p w:rsidR="00E75CBE" w:rsidRPr="00E75CBE" w:rsidRDefault="00E75CBE" w:rsidP="00E75CBE">
      <w:pPr>
        <w:keepNext/>
        <w:widowControl w:val="0"/>
        <w:snapToGrid w:val="0"/>
        <w:ind w:left="142"/>
        <w:jc w:val="both"/>
        <w:outlineLvl w:val="1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</w:t>
      </w:r>
      <w:r w:rsidR="00ED2038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Информација за бројката на заловени, стерилизирани, вакцинирани, вратени на улица.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3.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за бројката на заловени, стерилизирани, вакцинирани, вдомени кучиња.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4.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за број на кучиња кои починале во стационар.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5.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за број на еутанизирани кучиња во ЈП Лајка Скопје во периодот од 01.01.2024-31.12.2024.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6.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за причините за еутаназија за секое куче поединечно (болест/агрсивност/друго)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7.</w:t>
      </w:r>
      <w:r w:rsidRPr="00E75CBE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со кое средство е извршена еутаназијата.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lastRenderedPageBreak/>
        <w:t>8.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Увид во спроведена набавка на средство за утаназија, количина и рок на траење за 2024 година.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9.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кој одлучува (наложува) да изврши еутаназија на куче.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10.</w:t>
      </w:r>
      <w:r w:rsidRPr="00E75CBE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Информација за број на еутанизирани кучиња во ЈП Стационар Лана во периодот од 01.01.2024-31.12.2024.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11.</w:t>
      </w:r>
      <w:r w:rsid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Информациј</w:t>
      </w:r>
      <w:r w:rsidR="00ED2038">
        <w:rPr>
          <w:rFonts w:ascii="StobiSerif Regular" w:hAnsi="StobiSerif Regular"/>
          <w:szCs w:val="24"/>
          <w:lang w:val="mk-MK"/>
        </w:rPr>
        <w:t>а</w:t>
      </w:r>
      <w:r>
        <w:rPr>
          <w:rFonts w:ascii="StobiSerif Regular" w:hAnsi="StobiSerif Regular"/>
          <w:szCs w:val="24"/>
          <w:lang w:val="mk-MK"/>
        </w:rPr>
        <w:t xml:space="preserve"> кој и на кој начин врши одлагање на мршите на еутанизирани кучиња.</w:t>
      </w:r>
    </w:p>
    <w:p w:rsidR="00E75CBE" w:rsidRDefault="00E75CBE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12.</w:t>
      </w:r>
      <w:r w:rsidR="00ED2038" w:rsidRPr="00ED2038">
        <w:rPr>
          <w:rFonts w:ascii="StobiSerif Regular" w:hAnsi="StobiSerif Regular"/>
          <w:szCs w:val="24"/>
          <w:lang w:val="mk-MK"/>
        </w:rPr>
        <w:t xml:space="preserve"> </w:t>
      </w:r>
      <w:r w:rsidR="00ED2038">
        <w:rPr>
          <w:rFonts w:ascii="StobiSerif Regular" w:hAnsi="StobiSerif Regular"/>
          <w:szCs w:val="24"/>
          <w:lang w:val="mk-MK"/>
        </w:rPr>
        <w:t>Информација каде се врши депонирање на мршите на еутанизираните кучиња.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13. Да се приложи документ Овластување и дозвола за депонирање на  еутанизираните кучиња во за 2023 и 2024 година.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14 Капацитет на ЈП Лајка Скопје, колку боксеви располага прифатилиштето и кучиња може да престојуваат во исто време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15. Број на вработени негователи на животни.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16. Да се навдат работните позиции на другите лица (даватели на јавни услуги) вработени или ангажирани во ЈП Лајка Скопје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17.</w:t>
      </w:r>
      <w:r w:rsidRPr="00ED2038">
        <w:rPr>
          <w:rFonts w:ascii="StobiSerif Regular" w:hAnsi="StobiSerif Regular"/>
          <w:szCs w:val="24"/>
          <w:lang w:val="mk-MK"/>
        </w:rPr>
        <w:t xml:space="preserve"> </w:t>
      </w:r>
      <w:r>
        <w:rPr>
          <w:rFonts w:ascii="StobiSerif Regular" w:hAnsi="StobiSerif Regular"/>
          <w:szCs w:val="24"/>
          <w:lang w:val="mk-MK"/>
        </w:rPr>
        <w:t>Да се наведат работните позиции на другите лица (административни службеници) вработени или ангажирани во ЈП Лајка Скопје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18.  Податоци за посетени обуки на вработените одговорни за дејноста неговател и заловувач во периодот на отворањето на ЈП Лајка Скопједо 31.12.2024.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19. Линк од локацијата каде се врши јавно објавување на кучињата кои се предмет на третман.</w:t>
      </w:r>
    </w:p>
    <w:p w:rsidR="00ED2038" w:rsidRDefault="00ED2038" w:rsidP="00ED2038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20.Информација кое е работно време за прием на граѓани во ЈП Лајка Скопје.</w:t>
      </w:r>
    </w:p>
    <w:p w:rsidR="0051525B" w:rsidRPr="004966E6" w:rsidRDefault="00ED2038" w:rsidP="00E75CBE">
      <w:pPr>
        <w:pStyle w:val="NoSpacing"/>
        <w:tabs>
          <w:tab w:val="left" w:pos="709"/>
        </w:tabs>
        <w:ind w:left="142" w:firstLine="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>21. Податок дали ЈП Лајка Скопје има соработка со Граѓански Организации и Здруженија за заштита и информација за заедничк акции во период од 01.01.2024-31,12,2024</w:t>
      </w:r>
      <w:r w:rsidR="0051525B" w:rsidRPr="004966E6">
        <w:rPr>
          <w:rFonts w:ascii="StobiSerif Regular" w:hAnsi="StobiSerif Regular"/>
          <w:szCs w:val="24"/>
          <w:lang w:val="mk-MK"/>
        </w:rPr>
        <w:t xml:space="preserve">“ </w:t>
      </w:r>
    </w:p>
    <w:p w:rsidR="00363C7C" w:rsidRPr="004966E6" w:rsidRDefault="00363C7C" w:rsidP="00363C7C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lang w:val="mk-MK"/>
        </w:rPr>
        <w:t xml:space="preserve">Имателот на информации по ова Барање не одговорил во законски предвидениот рок, по што Барателот на информации достави Жалба </w:t>
      </w:r>
      <w:r>
        <w:rPr>
          <w:rFonts w:ascii="StobiSerif Regular" w:hAnsi="StobiSerif Regular"/>
          <w:lang w:val="mk-MK"/>
        </w:rPr>
        <w:t xml:space="preserve">со бр.03-137/2 од 23.04.2025 година </w:t>
      </w:r>
      <w:r w:rsidRPr="004966E6">
        <w:rPr>
          <w:rFonts w:ascii="StobiSerif Regular" w:hAnsi="StobiSerif Regular"/>
          <w:lang w:val="mk-MK"/>
        </w:rPr>
        <w:t xml:space="preserve">до Агенцијата, заведена </w:t>
      </w:r>
      <w:r>
        <w:rPr>
          <w:rFonts w:ascii="StobiSerif Regular" w:hAnsi="StobiSerif Regular"/>
          <w:lang w:val="mk-MK"/>
        </w:rPr>
        <w:t>со</w:t>
      </w:r>
      <w:r w:rsidRPr="004966E6">
        <w:rPr>
          <w:rFonts w:ascii="StobiSerif Regular" w:hAnsi="StobiSerif Regular"/>
          <w:lang w:val="mk-MK"/>
        </w:rPr>
        <w:t xml:space="preserve"> бр.</w:t>
      </w:r>
      <w:r>
        <w:rPr>
          <w:rFonts w:ascii="StobiSerif Regular" w:hAnsi="StobiSerif Regular"/>
          <w:lang w:val="mk-MK"/>
        </w:rPr>
        <w:t>08-154</w:t>
      </w:r>
      <w:r w:rsidRPr="004966E6">
        <w:rPr>
          <w:rFonts w:ascii="StobiSerif Regular" w:hAnsi="StobiSerif Regular"/>
          <w:lang w:val="mk-MK"/>
        </w:rPr>
        <w:t xml:space="preserve"> на 2</w:t>
      </w:r>
      <w:r>
        <w:rPr>
          <w:rFonts w:ascii="StobiSerif Regular" w:hAnsi="StobiSerif Regular"/>
          <w:lang w:val="mk-MK"/>
        </w:rPr>
        <w:t>3</w:t>
      </w:r>
      <w:r w:rsidRPr="004966E6">
        <w:rPr>
          <w:rFonts w:ascii="StobiSerif Regular" w:hAnsi="StobiSerif Regular"/>
          <w:lang w:val="mk-MK"/>
        </w:rPr>
        <w:t>.</w:t>
      </w:r>
      <w:r>
        <w:rPr>
          <w:rFonts w:ascii="StobiSerif Regular" w:hAnsi="StobiSerif Regular"/>
          <w:lang w:val="mk-MK"/>
        </w:rPr>
        <w:t>04</w:t>
      </w:r>
      <w:r w:rsidRPr="004966E6">
        <w:rPr>
          <w:rFonts w:ascii="StobiSerif Regular" w:hAnsi="StobiSerif Regular"/>
          <w:lang w:val="mk-MK"/>
        </w:rPr>
        <w:t>.202</w:t>
      </w:r>
      <w:r>
        <w:rPr>
          <w:rFonts w:ascii="StobiSerif Regular" w:hAnsi="StobiSerif Regular"/>
          <w:lang w:val="mk-MK"/>
        </w:rPr>
        <w:t>5</w:t>
      </w:r>
      <w:r w:rsidRPr="004966E6">
        <w:rPr>
          <w:rFonts w:ascii="StobiSerif Regular" w:hAnsi="StobiSerif Regular"/>
          <w:lang w:val="mk-MK"/>
        </w:rPr>
        <w:t xml:space="preserve"> година. </w:t>
      </w:r>
    </w:p>
    <w:p w:rsidR="00363C7C" w:rsidRPr="004966E6" w:rsidRDefault="00363C7C" w:rsidP="00363C7C">
      <w:pPr>
        <w:pStyle w:val="NoSpacing"/>
        <w:rPr>
          <w:rFonts w:ascii="StobiSerif Regular" w:hAnsi="StobiSerif Regular"/>
          <w:szCs w:val="24"/>
          <w:lang w:val="mk-MK"/>
        </w:rPr>
      </w:pPr>
      <w:r w:rsidRPr="004966E6">
        <w:rPr>
          <w:rFonts w:ascii="StobiSerif Regular" w:hAnsi="StobiSerif Regular"/>
          <w:szCs w:val="24"/>
          <w:lang w:val="mk-MK"/>
        </w:rPr>
        <w:t xml:space="preserve">Агенцијата, преку е-маил заведен </w:t>
      </w:r>
      <w:r>
        <w:rPr>
          <w:rFonts w:ascii="StobiSerif Regular" w:hAnsi="StobiSerif Regular"/>
          <w:szCs w:val="24"/>
          <w:lang w:val="mk-MK"/>
        </w:rPr>
        <w:t>со</w:t>
      </w:r>
      <w:r w:rsidRPr="004966E6">
        <w:rPr>
          <w:rFonts w:ascii="StobiSerif Regular" w:hAnsi="StobiSerif Regular"/>
          <w:szCs w:val="24"/>
          <w:lang w:val="mk-MK"/>
        </w:rPr>
        <w:t xml:space="preserve"> бр.</w:t>
      </w:r>
      <w:r>
        <w:rPr>
          <w:rFonts w:ascii="StobiSerif Regular" w:hAnsi="StobiSerif Regular"/>
          <w:szCs w:val="24"/>
          <w:lang w:val="mk-MK"/>
        </w:rPr>
        <w:t>08-154</w:t>
      </w:r>
      <w:r w:rsidRPr="004966E6">
        <w:rPr>
          <w:rFonts w:ascii="StobiSerif Regular" w:hAnsi="StobiSerif Regular"/>
          <w:szCs w:val="24"/>
          <w:lang w:val="mk-MK"/>
        </w:rPr>
        <w:t xml:space="preserve"> од 2</w:t>
      </w:r>
      <w:r>
        <w:rPr>
          <w:rFonts w:ascii="StobiSerif Regular" w:hAnsi="StobiSerif Regular"/>
          <w:szCs w:val="24"/>
          <w:lang w:val="mk-MK"/>
        </w:rPr>
        <w:t>3</w:t>
      </w:r>
      <w:r w:rsidRPr="004966E6">
        <w:rPr>
          <w:rFonts w:ascii="StobiSerif Regular" w:hAnsi="StobiSerif Regular"/>
          <w:szCs w:val="24"/>
          <w:lang w:val="mk-MK"/>
        </w:rPr>
        <w:t>.</w:t>
      </w:r>
      <w:r>
        <w:rPr>
          <w:rFonts w:ascii="StobiSerif Regular" w:hAnsi="StobiSerif Regular"/>
          <w:szCs w:val="24"/>
          <w:lang w:val="mk-MK"/>
        </w:rPr>
        <w:t>04.2025</w:t>
      </w:r>
      <w:r w:rsidRPr="004966E6">
        <w:rPr>
          <w:rFonts w:ascii="StobiSerif Regular" w:hAnsi="StobiSerif Regular"/>
          <w:szCs w:val="24"/>
          <w:lang w:val="mk-MK"/>
        </w:rPr>
        <w:t xml:space="preserve"> година, ја препрати Жалбата до Имателот на информации</w:t>
      </w:r>
      <w:r w:rsidRPr="004966E6">
        <w:rPr>
          <w:rFonts w:ascii="StobiSerif Regular" w:hAnsi="StobiSerif Regular"/>
          <w:snapToGrid w:val="0"/>
          <w:szCs w:val="24"/>
          <w:lang w:val="mk-MK"/>
        </w:rPr>
        <w:t xml:space="preserve"> и </w:t>
      </w:r>
      <w:r w:rsidRPr="004966E6">
        <w:rPr>
          <w:rFonts w:ascii="StobiSerif Regular" w:hAnsi="StobiSerif Regular"/>
          <w:szCs w:val="24"/>
          <w:lang w:val="mk-MK"/>
        </w:rPr>
        <w:t xml:space="preserve">побара во рок од </w:t>
      </w:r>
      <w:r>
        <w:rPr>
          <w:rFonts w:ascii="StobiSerif Regular" w:hAnsi="StobiSerif Regular"/>
          <w:szCs w:val="24"/>
          <w:lang w:val="mk-MK"/>
        </w:rPr>
        <w:t>седум (</w:t>
      </w:r>
      <w:r w:rsidRPr="004966E6">
        <w:rPr>
          <w:rFonts w:ascii="StobiSerif Regular" w:hAnsi="StobiSerif Regular"/>
          <w:szCs w:val="24"/>
          <w:lang w:val="mk-MK"/>
        </w:rPr>
        <w:t>7</w:t>
      </w:r>
      <w:r>
        <w:rPr>
          <w:rFonts w:ascii="StobiSerif Regular" w:hAnsi="StobiSerif Regular"/>
          <w:szCs w:val="24"/>
          <w:lang w:val="mk-MK"/>
        </w:rPr>
        <w:t>)</w:t>
      </w:r>
      <w:r w:rsidRPr="004966E6">
        <w:rPr>
          <w:rFonts w:ascii="StobiSerif Regular" w:hAnsi="StobiSerif Regular"/>
          <w:szCs w:val="24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:rsidR="00890713" w:rsidRDefault="00A04F2B" w:rsidP="00D45F2B">
      <w:pPr>
        <w:pStyle w:val="NoSpacing"/>
        <w:tabs>
          <w:tab w:val="left" w:pos="709"/>
        </w:tabs>
        <w:rPr>
          <w:rFonts w:ascii="StobiSerif Regular" w:hAnsi="StobiSerif Regular"/>
          <w:szCs w:val="24"/>
        </w:rPr>
      </w:pPr>
      <w:r w:rsidRPr="004966E6">
        <w:rPr>
          <w:rFonts w:ascii="StobiSerif Regular" w:hAnsi="StobiSerif Regular"/>
          <w:szCs w:val="24"/>
          <w:lang w:val="mk-MK"/>
        </w:rPr>
        <w:t xml:space="preserve">Имателот на информации на </w:t>
      </w:r>
      <w:r w:rsidR="00363C7C">
        <w:rPr>
          <w:rFonts w:ascii="StobiSerif Regular" w:hAnsi="StobiSerif Regular"/>
          <w:szCs w:val="24"/>
          <w:lang w:val="mk-MK"/>
        </w:rPr>
        <w:t>28.</w:t>
      </w:r>
      <w:r w:rsidRPr="004966E6">
        <w:rPr>
          <w:rFonts w:ascii="StobiSerif Regular" w:hAnsi="StobiSerif Regular"/>
          <w:szCs w:val="24"/>
          <w:lang w:val="mk-MK"/>
        </w:rPr>
        <w:t>04.202</w:t>
      </w:r>
      <w:r w:rsidR="00363C7C">
        <w:rPr>
          <w:rFonts w:ascii="StobiSerif Regular" w:hAnsi="StobiSerif Regular"/>
          <w:szCs w:val="24"/>
          <w:lang w:val="mk-MK"/>
        </w:rPr>
        <w:t>5</w:t>
      </w:r>
      <w:r w:rsidRPr="004966E6">
        <w:rPr>
          <w:rFonts w:ascii="StobiSerif Regular" w:hAnsi="StobiSerif Regular"/>
          <w:szCs w:val="24"/>
          <w:lang w:val="mk-MK"/>
        </w:rPr>
        <w:t xml:space="preserve"> година, </w:t>
      </w:r>
      <w:r w:rsidR="00363C7C">
        <w:rPr>
          <w:rFonts w:ascii="StobiSerif Regular" w:hAnsi="StobiSerif Regular"/>
          <w:szCs w:val="24"/>
          <w:lang w:val="mk-MK"/>
        </w:rPr>
        <w:t xml:space="preserve"> </w:t>
      </w:r>
      <w:r w:rsidR="00363C7C" w:rsidRPr="004966E6">
        <w:rPr>
          <w:rFonts w:ascii="StobiSerif Regular" w:hAnsi="StobiSerif Regular"/>
          <w:szCs w:val="24"/>
          <w:lang w:val="mk-MK"/>
        </w:rPr>
        <w:t xml:space="preserve">до Агенцијата достави е-маил заведен </w:t>
      </w:r>
      <w:r w:rsidR="00363C7C">
        <w:rPr>
          <w:rFonts w:ascii="StobiSerif Regular" w:hAnsi="StobiSerif Regular"/>
          <w:szCs w:val="24"/>
          <w:lang w:val="mk-MK"/>
        </w:rPr>
        <w:t>со</w:t>
      </w:r>
      <w:r w:rsidR="00363C7C" w:rsidRPr="004966E6">
        <w:rPr>
          <w:rFonts w:ascii="StobiSerif Regular" w:hAnsi="StobiSerif Regular"/>
          <w:szCs w:val="24"/>
          <w:lang w:val="mk-MK"/>
        </w:rPr>
        <w:t xml:space="preserve"> бр.</w:t>
      </w:r>
      <w:r w:rsidR="00363C7C">
        <w:rPr>
          <w:rFonts w:ascii="StobiSerif Regular" w:hAnsi="StobiSerif Regular"/>
          <w:szCs w:val="24"/>
          <w:lang w:val="mk-MK"/>
        </w:rPr>
        <w:t>08-154</w:t>
      </w:r>
      <w:r w:rsidR="00363C7C" w:rsidRPr="004966E6">
        <w:rPr>
          <w:rFonts w:ascii="StobiSerif Regular" w:hAnsi="StobiSerif Regular"/>
          <w:szCs w:val="24"/>
          <w:lang w:val="mk-MK"/>
        </w:rPr>
        <w:t xml:space="preserve">, во кој наведува </w:t>
      </w:r>
      <w:r w:rsidR="00363C7C">
        <w:rPr>
          <w:rFonts w:ascii="StobiSerif Regular" w:hAnsi="StobiSerif Regular"/>
          <w:szCs w:val="24"/>
          <w:lang w:val="mk-MK"/>
        </w:rPr>
        <w:t>„Во прилог ви доставуваме прилозите и одговорот за пристигнатото</w:t>
      </w:r>
      <w:r w:rsidR="00363C7C" w:rsidRPr="004966E6">
        <w:rPr>
          <w:rFonts w:ascii="StobiSerif Regular" w:hAnsi="StobiSerif Regular"/>
          <w:szCs w:val="24"/>
          <w:lang w:val="mk-MK"/>
        </w:rPr>
        <w:t xml:space="preserve"> Бара</w:t>
      </w:r>
      <w:r w:rsidR="00363C7C">
        <w:rPr>
          <w:rFonts w:ascii="StobiSerif Regular" w:hAnsi="StobiSerif Regular"/>
          <w:szCs w:val="24"/>
          <w:lang w:val="mk-MK"/>
        </w:rPr>
        <w:t xml:space="preserve">ње за информации од јавен </w:t>
      </w:r>
      <w:r w:rsidR="00363C7C">
        <w:rPr>
          <w:rFonts w:ascii="StobiSerif Regular" w:hAnsi="StobiSerif Regular"/>
          <w:szCs w:val="24"/>
          <w:lang w:val="mk-MK"/>
        </w:rPr>
        <w:lastRenderedPageBreak/>
        <w:t>карактер</w:t>
      </w:r>
      <w:r w:rsidR="00890713">
        <w:rPr>
          <w:rFonts w:ascii="StobiSerif Regular" w:hAnsi="StobiSerif Regular"/>
          <w:szCs w:val="24"/>
          <w:lang w:val="mk-MK"/>
        </w:rPr>
        <w:t xml:space="preserve">, кое беше пристигнато кај нас од ЈПЗБК Стационар Лана Струмица, кое им е испратено веќе од наша страна на нивната </w:t>
      </w:r>
      <w:r w:rsidR="00890713">
        <w:rPr>
          <w:rFonts w:ascii="StobiSerif Regular" w:hAnsi="StobiSerif Regular"/>
          <w:szCs w:val="24"/>
        </w:rPr>
        <w:t xml:space="preserve">mail </w:t>
      </w:r>
      <w:r w:rsidR="00890713">
        <w:rPr>
          <w:rFonts w:ascii="StobiSerif Regular" w:hAnsi="StobiSerif Regular"/>
          <w:szCs w:val="24"/>
          <w:lang w:val="mk-MK"/>
        </w:rPr>
        <w:t>адреса.</w:t>
      </w:r>
      <w:r w:rsidR="00890713">
        <w:rPr>
          <w:rFonts w:ascii="StobiSerif Regular" w:hAnsi="StobiSerif Regular"/>
          <w:szCs w:val="24"/>
        </w:rPr>
        <w:t>”</w:t>
      </w:r>
    </w:p>
    <w:p w:rsidR="00033FBD" w:rsidRPr="004966E6" w:rsidRDefault="00033FBD" w:rsidP="00890713">
      <w:pPr>
        <w:pStyle w:val="NoSpacing"/>
        <w:rPr>
          <w:rFonts w:ascii="StobiSerif Regular" w:hAnsi="StobiSerif Regular"/>
          <w:szCs w:val="24"/>
          <w:lang w:val="mk-MK"/>
        </w:rPr>
      </w:pPr>
      <w:r w:rsidRPr="004966E6">
        <w:rPr>
          <w:rFonts w:ascii="StobiSerif Regular" w:hAnsi="StobiSerif Regular"/>
          <w:szCs w:val="24"/>
          <w:lang w:val="mk-MK"/>
        </w:rPr>
        <w:t xml:space="preserve">Барателот на информации на </w:t>
      </w:r>
      <w:r w:rsidR="00890713">
        <w:rPr>
          <w:rFonts w:ascii="StobiSerif Regular" w:hAnsi="StobiSerif Regular"/>
          <w:szCs w:val="24"/>
        </w:rPr>
        <w:t>29</w:t>
      </w:r>
      <w:r w:rsidRPr="004966E6">
        <w:rPr>
          <w:rFonts w:ascii="StobiSerif Regular" w:hAnsi="StobiSerif Regular"/>
          <w:szCs w:val="24"/>
          <w:lang w:val="mk-MK"/>
        </w:rPr>
        <w:t>.</w:t>
      </w:r>
      <w:r w:rsidRPr="004966E6">
        <w:rPr>
          <w:rFonts w:ascii="StobiSerif Regular" w:hAnsi="StobiSerif Regular"/>
          <w:szCs w:val="24"/>
        </w:rPr>
        <w:t>0</w:t>
      </w:r>
      <w:r w:rsidR="00890713">
        <w:rPr>
          <w:rFonts w:ascii="StobiSerif Regular" w:hAnsi="StobiSerif Regular"/>
          <w:szCs w:val="24"/>
        </w:rPr>
        <w:t>4</w:t>
      </w:r>
      <w:r w:rsidR="0051525B" w:rsidRPr="004966E6">
        <w:rPr>
          <w:rFonts w:ascii="StobiSerif Regular" w:hAnsi="StobiSerif Regular"/>
          <w:szCs w:val="24"/>
          <w:lang w:val="mk-MK"/>
        </w:rPr>
        <w:t>.202</w:t>
      </w:r>
      <w:r w:rsidRPr="004966E6">
        <w:rPr>
          <w:rFonts w:ascii="StobiSerif Regular" w:hAnsi="StobiSerif Regular"/>
          <w:szCs w:val="24"/>
        </w:rPr>
        <w:t>5</w:t>
      </w:r>
      <w:r w:rsidR="0051525B" w:rsidRPr="004966E6">
        <w:rPr>
          <w:rFonts w:ascii="StobiSerif Regular" w:hAnsi="StobiSerif Regular"/>
          <w:szCs w:val="24"/>
          <w:lang w:val="mk-MK"/>
        </w:rPr>
        <w:t xml:space="preserve"> година до Агенцијата достави е-маил заведен </w:t>
      </w:r>
      <w:r w:rsidR="00890713">
        <w:rPr>
          <w:rFonts w:ascii="StobiSerif Regular" w:hAnsi="StobiSerif Regular"/>
          <w:szCs w:val="24"/>
          <w:lang w:val="mk-MK"/>
        </w:rPr>
        <w:t>со</w:t>
      </w:r>
      <w:r w:rsidR="0051525B" w:rsidRPr="004966E6">
        <w:rPr>
          <w:rFonts w:ascii="StobiSerif Regular" w:hAnsi="StobiSerif Regular"/>
          <w:szCs w:val="24"/>
          <w:lang w:val="mk-MK"/>
        </w:rPr>
        <w:t xml:space="preserve"> бр.</w:t>
      </w:r>
      <w:r w:rsidR="0030296E">
        <w:rPr>
          <w:rFonts w:ascii="StobiSerif Regular" w:hAnsi="StobiSerif Regular"/>
          <w:szCs w:val="24"/>
          <w:lang w:val="mk-MK"/>
        </w:rPr>
        <w:t>08-154</w:t>
      </w:r>
      <w:r w:rsidR="0051525B" w:rsidRPr="004966E6">
        <w:rPr>
          <w:rFonts w:ascii="StobiSerif Regular" w:hAnsi="StobiSerif Regular"/>
          <w:szCs w:val="24"/>
          <w:lang w:val="mk-MK"/>
        </w:rPr>
        <w:t>, во кој наведува дека “</w:t>
      </w:r>
      <w:r w:rsidR="00465709" w:rsidRPr="004966E6">
        <w:rPr>
          <w:rFonts w:ascii="StobiSerif Regular" w:hAnsi="StobiSerif Regular"/>
          <w:szCs w:val="24"/>
          <w:lang w:val="mk-MK"/>
        </w:rPr>
        <w:t xml:space="preserve"> </w:t>
      </w:r>
      <w:r w:rsidR="00890713">
        <w:rPr>
          <w:rFonts w:ascii="StobiSerif Regular" w:hAnsi="StobiSerif Regular"/>
          <w:szCs w:val="24"/>
          <w:lang w:val="mk-MK"/>
        </w:rPr>
        <w:t>Ќе ја повлечеме жалбата</w:t>
      </w:r>
      <w:r w:rsidR="0085075F">
        <w:rPr>
          <w:rFonts w:ascii="StobiSerif Regular" w:hAnsi="StobiSerif Regular"/>
          <w:szCs w:val="24"/>
          <w:lang w:val="mk-MK"/>
        </w:rPr>
        <w:t xml:space="preserve">.“  </w:t>
      </w:r>
    </w:p>
    <w:p w:rsidR="00465709" w:rsidRPr="00A96758" w:rsidRDefault="0051525B" w:rsidP="0051525B">
      <w:pPr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4966E6">
        <w:rPr>
          <w:rFonts w:ascii="StobiSerif Regular" w:hAnsi="StobiSerif Regular"/>
          <w:b/>
          <w:snapToGrid w:val="0"/>
          <w:lang w:val="ru-RU"/>
        </w:rPr>
        <w:t xml:space="preserve"> ЈА ЗАПРЕ ПОСТАПКАТА</w:t>
      </w:r>
      <w:r w:rsidRPr="004966E6">
        <w:rPr>
          <w:rFonts w:ascii="StobiSerif Regular" w:hAnsi="StobiSerif Regular"/>
          <w:snapToGrid w:val="0"/>
          <w:lang w:val="ru-RU"/>
        </w:rPr>
        <w:t xml:space="preserve"> по</w:t>
      </w:r>
      <w:r w:rsidRPr="004966E6">
        <w:rPr>
          <w:rFonts w:ascii="StobiSerif Regular" w:hAnsi="StobiSerif Regular"/>
          <w:lang w:val="mk-MK"/>
        </w:rPr>
        <w:t xml:space="preserve">  Жалбата, поради тоа што Барателот на информации ги добил бараните информации</w:t>
      </w:r>
      <w:r w:rsidR="00465709" w:rsidRPr="004966E6">
        <w:rPr>
          <w:rFonts w:ascii="StobiSerif Regular" w:hAnsi="StobiSerif Regular"/>
          <w:lang w:val="mk-MK"/>
        </w:rPr>
        <w:t xml:space="preserve">, </w:t>
      </w:r>
      <w:r w:rsidR="00465709" w:rsidRPr="004966E6">
        <w:rPr>
          <w:rFonts w:ascii="StobiSerif Regular" w:hAnsi="StobiSerif Regular"/>
          <w:b/>
          <w:lang w:val="mk-MK"/>
        </w:rPr>
        <w:t>но со задоцнување</w:t>
      </w:r>
      <w:r w:rsidR="00A96758">
        <w:rPr>
          <w:rFonts w:ascii="StobiSerif Regular" w:hAnsi="StobiSerif Regular"/>
          <w:b/>
          <w:lang w:val="mk-MK"/>
        </w:rPr>
        <w:t xml:space="preserve"> </w:t>
      </w:r>
      <w:r w:rsidR="00A96758" w:rsidRPr="00A96758">
        <w:rPr>
          <w:rFonts w:ascii="StobiSerif Regular" w:hAnsi="StobiSerif Regular"/>
          <w:lang w:val="mk-MK"/>
        </w:rPr>
        <w:t>и истата ја повлекол пред донесување на управен акт од второстепениот орган.</w:t>
      </w:r>
    </w:p>
    <w:p w:rsidR="0051525B" w:rsidRPr="004966E6" w:rsidRDefault="00465709" w:rsidP="0051525B">
      <w:pPr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lang w:val="mk-MK"/>
        </w:rPr>
        <w:t xml:space="preserve">Агенцијата му укажува на Имателот на информации, дека во иднина за исти и слични барања да постапи согласно член 21 став 1 од Законот за слободен пристап до информации од јавен карактер кој гласи “Имателот на информацијата </w:t>
      </w:r>
      <w:r w:rsidR="00890713">
        <w:rPr>
          <w:rFonts w:ascii="StobiSerif Regular" w:hAnsi="StobiSerif Regular"/>
          <w:lang w:val="mk-MK"/>
        </w:rPr>
        <w:t xml:space="preserve"> </w:t>
      </w:r>
      <w:r w:rsidRPr="004966E6">
        <w:rPr>
          <w:rFonts w:ascii="StobiSerif Regular" w:hAnsi="StobiSerif Regular"/>
          <w:lang w:val="mk-MK"/>
        </w:rPr>
        <w:t xml:space="preserve">е должен веднаш да одговори по барањето на барателот, </w:t>
      </w:r>
      <w:r w:rsidRPr="004966E6">
        <w:rPr>
          <w:rFonts w:ascii="StobiSerif Regular" w:hAnsi="StobiSerif Regular"/>
          <w:b/>
          <w:lang w:val="mk-MK"/>
        </w:rPr>
        <w:t>а најдоцна во рок од 20 дена</w:t>
      </w:r>
      <w:r w:rsidRPr="004966E6">
        <w:rPr>
          <w:rFonts w:ascii="StobiSerif Regular" w:hAnsi="StobiSerif Regular"/>
          <w:lang w:val="mk-MK"/>
        </w:rPr>
        <w:t xml:space="preserve"> </w:t>
      </w:r>
      <w:r w:rsidR="00397DFF" w:rsidRPr="004966E6">
        <w:rPr>
          <w:rFonts w:ascii="StobiSerif Regular" w:hAnsi="StobiSerif Regular"/>
          <w:lang w:val="mk-MK"/>
        </w:rPr>
        <w:t>од денот на приемот на барањето.</w:t>
      </w:r>
    </w:p>
    <w:p w:rsidR="0051525B" w:rsidRPr="004966E6" w:rsidRDefault="0051525B" w:rsidP="0051525B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1525B" w:rsidRPr="004966E6" w:rsidRDefault="0051525B" w:rsidP="003C0FF0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51525B" w:rsidRPr="004966E6" w:rsidRDefault="0051525B" w:rsidP="003C0FF0">
      <w:pPr>
        <w:pStyle w:val="ListParagraph"/>
        <w:ind w:left="1353"/>
        <w:jc w:val="both"/>
        <w:rPr>
          <w:rFonts w:ascii="StobiSerif Regular" w:hAnsi="StobiSerif Regular"/>
          <w:b/>
          <w:lang w:val="mk-MK"/>
        </w:rPr>
      </w:pPr>
    </w:p>
    <w:p w:rsidR="0051525B" w:rsidRPr="004966E6" w:rsidRDefault="0051525B" w:rsidP="003C0FF0">
      <w:pPr>
        <w:ind w:firstLine="720"/>
        <w:jc w:val="both"/>
        <w:rPr>
          <w:rFonts w:ascii="StobiSerif Regular" w:hAnsi="StobiSerif Regular"/>
          <w:lang w:val="mk-MK"/>
        </w:rPr>
      </w:pPr>
      <w:r w:rsidRPr="004966E6">
        <w:rPr>
          <w:rFonts w:ascii="StobiSerif Regular" w:hAnsi="StobiSerif Regular"/>
          <w:b/>
          <w:lang w:val="mk-MK"/>
        </w:rPr>
        <w:t>ПРАВНА ПОУКА:</w:t>
      </w:r>
      <w:r w:rsidRPr="004966E6">
        <w:rPr>
          <w:rFonts w:ascii="StobiSerif Regular" w:hAnsi="StobiSerif Regular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1D5036" w:rsidRPr="004966E6" w:rsidRDefault="00163E36" w:rsidP="00163E36">
      <w:pPr>
        <w:ind w:firstLine="720"/>
        <w:rPr>
          <w:rFonts w:ascii="StobiSerif Regular" w:hAnsi="StobiSerif Regular"/>
          <w:b/>
          <w:lang w:val="mk-MK"/>
        </w:rPr>
      </w:pPr>
      <w:r w:rsidRPr="004966E6">
        <w:rPr>
          <w:rFonts w:ascii="StobiSerif Regular" w:hAnsi="StobiSerif Regular"/>
          <w:b/>
          <w:lang w:val="mk-MK"/>
        </w:rPr>
        <w:t xml:space="preserve">                                                                           </w:t>
      </w:r>
    </w:p>
    <w:p w:rsidR="003E5D73" w:rsidRPr="004966E6" w:rsidRDefault="003E5D73" w:rsidP="003E5D73">
      <w:pPr>
        <w:pStyle w:val="NoSpacing"/>
        <w:rPr>
          <w:rFonts w:ascii="StobiSerif Regular" w:hAnsi="StobiSerif Regular"/>
          <w:b/>
          <w:szCs w:val="24"/>
        </w:rPr>
      </w:pPr>
    </w:p>
    <w:p w:rsidR="003E5D73" w:rsidRPr="004966E6" w:rsidRDefault="003E5D73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 w:rsidRPr="004966E6"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</w:t>
      </w:r>
      <w:proofErr w:type="spellStart"/>
      <w:r w:rsidRPr="004966E6">
        <w:rPr>
          <w:rFonts w:ascii="StobiSerif Regular" w:hAnsi="StobiSerif Regular"/>
          <w:b/>
          <w:szCs w:val="24"/>
        </w:rPr>
        <w:t>Директор</w:t>
      </w:r>
      <w:proofErr w:type="spellEnd"/>
      <w:r w:rsidRPr="004966E6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4966E6" w:rsidRDefault="003E5D73" w:rsidP="003E5D73">
      <w:pPr>
        <w:pStyle w:val="NoSpacing"/>
        <w:rPr>
          <w:rFonts w:ascii="StobiSerif Regular" w:hAnsi="StobiSerif Regular"/>
          <w:b/>
          <w:szCs w:val="24"/>
        </w:rPr>
      </w:pPr>
      <w:r w:rsidRPr="004966E6"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</w:t>
      </w:r>
      <w:proofErr w:type="spellStart"/>
      <w:r w:rsidRPr="004966E6">
        <w:rPr>
          <w:rFonts w:ascii="StobiSerif Regular" w:hAnsi="StobiSerif Regular"/>
          <w:b/>
          <w:szCs w:val="24"/>
        </w:rPr>
        <w:t>Пламенка</w:t>
      </w:r>
      <w:proofErr w:type="spellEnd"/>
      <w:r w:rsidRPr="004966E6">
        <w:rPr>
          <w:rFonts w:ascii="StobiSerif Regular" w:hAnsi="StobiSerif Regular"/>
          <w:b/>
          <w:szCs w:val="24"/>
        </w:rPr>
        <w:t xml:space="preserve"> </w:t>
      </w:r>
      <w:proofErr w:type="spellStart"/>
      <w:r w:rsidRPr="004966E6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Pr="004966E6" w:rsidRDefault="003E5D73" w:rsidP="003E5D73">
      <w:pPr>
        <w:pStyle w:val="NoSpacing"/>
        <w:rPr>
          <w:rFonts w:ascii="StobiSerif Regular" w:hAnsi="StobiSerif Regular"/>
          <w:szCs w:val="24"/>
          <w:lang w:val="mk-MK"/>
        </w:rPr>
      </w:pPr>
    </w:p>
    <w:p w:rsidR="004966E6" w:rsidRDefault="004966E6" w:rsidP="001D5036">
      <w:pPr>
        <w:pStyle w:val="NoSpacing"/>
        <w:ind w:firstLine="0"/>
        <w:rPr>
          <w:rFonts w:ascii="StobiSerif Regular" w:hAnsi="StobiSerif Regular"/>
          <w:szCs w:val="24"/>
          <w:lang w:val="mk-MK"/>
        </w:rPr>
      </w:pPr>
    </w:p>
    <w:p w:rsidR="00C4513E" w:rsidRDefault="00C4513E" w:rsidP="001D5036">
      <w:pPr>
        <w:pStyle w:val="NoSpacing"/>
        <w:ind w:firstLine="0"/>
        <w:rPr>
          <w:rFonts w:ascii="StobiSerif Regular" w:hAnsi="StobiSerif Regular"/>
          <w:szCs w:val="24"/>
          <w:lang w:val="mk-MK"/>
        </w:rPr>
      </w:pPr>
    </w:p>
    <w:p w:rsidR="00A81A84" w:rsidRPr="004966E6" w:rsidRDefault="00A81A84" w:rsidP="001D5036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A81A84" w:rsidRPr="004966E6" w:rsidRDefault="00A81A84" w:rsidP="001D5036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4966E6">
        <w:rPr>
          <w:rFonts w:ascii="StobiSerif Regular" w:hAnsi="StobiSerif Regular"/>
          <w:sz w:val="16"/>
          <w:szCs w:val="16"/>
          <w:lang w:val="mk-MK"/>
        </w:rPr>
        <w:t xml:space="preserve"> Доставено до:</w:t>
      </w:r>
    </w:p>
    <w:p w:rsidR="00A81A84" w:rsidRPr="004966E6" w:rsidRDefault="00A81A84" w:rsidP="001D5036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4966E6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1D5036" w:rsidRPr="004966E6" w:rsidRDefault="00A81A84" w:rsidP="00A81A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4966E6">
        <w:rPr>
          <w:rFonts w:ascii="StobiSerif Regular" w:hAnsi="StobiSerif Regular"/>
          <w:sz w:val="16"/>
          <w:szCs w:val="16"/>
          <w:lang w:val="mk-MK"/>
        </w:rPr>
        <w:t>- жа</w:t>
      </w:r>
      <w:r w:rsidR="001D5036" w:rsidRPr="004966E6">
        <w:rPr>
          <w:rFonts w:ascii="StobiSerif Regular" w:hAnsi="StobiSerif Regular"/>
          <w:sz w:val="16"/>
          <w:szCs w:val="16"/>
          <w:lang w:val="mk-MK"/>
        </w:rPr>
        <w:t>лителот/барател на информацијат</w:t>
      </w:r>
      <w:r w:rsidR="00B232B4" w:rsidRPr="004966E6">
        <w:rPr>
          <w:rFonts w:ascii="StobiSerif Regular" w:hAnsi="StobiSerif Regular"/>
          <w:sz w:val="16"/>
          <w:szCs w:val="16"/>
          <w:lang w:val="mk-MK"/>
        </w:rPr>
        <w:t>а</w:t>
      </w:r>
    </w:p>
    <w:p w:rsidR="00A81A84" w:rsidRPr="004966E6" w:rsidRDefault="00A81A84" w:rsidP="00A81A84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4966E6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A81A84" w:rsidRPr="004966E6" w:rsidSect="0030296E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38" w:rsidRDefault="00ED2038">
      <w:r>
        <w:separator/>
      </w:r>
    </w:p>
  </w:endnote>
  <w:endnote w:type="continuationSeparator" w:id="0">
    <w:p w:rsidR="00ED2038" w:rsidRDefault="00ED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38" w:rsidRDefault="00ED203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038" w:rsidRDefault="00ED2038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38" w:rsidRDefault="00ED203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D80">
      <w:rPr>
        <w:rStyle w:val="PageNumber"/>
        <w:noProof/>
      </w:rPr>
      <w:t>3</w:t>
    </w:r>
    <w:r>
      <w:rPr>
        <w:rStyle w:val="PageNumber"/>
      </w:rPr>
      <w:fldChar w:fldCharType="end"/>
    </w:r>
  </w:p>
  <w:p w:rsidR="00ED2038" w:rsidRDefault="00ED2038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38" w:rsidRDefault="00ED2038">
      <w:r>
        <w:separator/>
      </w:r>
    </w:p>
  </w:footnote>
  <w:footnote w:type="continuationSeparator" w:id="0">
    <w:p w:rsidR="00ED2038" w:rsidRDefault="00ED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4B53B17"/>
    <w:multiLevelType w:val="hybridMultilevel"/>
    <w:tmpl w:val="65A00A40"/>
    <w:lvl w:ilvl="0" w:tplc="042F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F5954"/>
    <w:multiLevelType w:val="hybridMultilevel"/>
    <w:tmpl w:val="FA589CC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66123"/>
    <w:multiLevelType w:val="hybridMultilevel"/>
    <w:tmpl w:val="01E62E0E"/>
    <w:lvl w:ilvl="0" w:tplc="16484B44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601F29"/>
    <w:multiLevelType w:val="hybridMultilevel"/>
    <w:tmpl w:val="295E7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F3D3E"/>
    <w:multiLevelType w:val="hybridMultilevel"/>
    <w:tmpl w:val="863C2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11C"/>
    <w:multiLevelType w:val="hybridMultilevel"/>
    <w:tmpl w:val="D3FCE030"/>
    <w:lvl w:ilvl="0" w:tplc="042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54968"/>
    <w:multiLevelType w:val="hybridMultilevel"/>
    <w:tmpl w:val="DACA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025888"/>
    <w:multiLevelType w:val="hybridMultilevel"/>
    <w:tmpl w:val="DB76F94E"/>
    <w:lvl w:ilvl="0" w:tplc="042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9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3"/>
  </w:num>
  <w:num w:numId="5">
    <w:abstractNumId w:val="7"/>
  </w:num>
  <w:num w:numId="6">
    <w:abstractNumId w:val="18"/>
  </w:num>
  <w:num w:numId="7">
    <w:abstractNumId w:val="5"/>
  </w:num>
  <w:num w:numId="8">
    <w:abstractNumId w:val="23"/>
  </w:num>
  <w:num w:numId="9">
    <w:abstractNumId w:val="4"/>
  </w:num>
  <w:num w:numId="10">
    <w:abstractNumId w:val="21"/>
  </w:num>
  <w:num w:numId="11">
    <w:abstractNumId w:val="29"/>
  </w:num>
  <w:num w:numId="12">
    <w:abstractNumId w:val="0"/>
  </w:num>
  <w:num w:numId="13">
    <w:abstractNumId w:val="14"/>
  </w:num>
  <w:num w:numId="14">
    <w:abstractNumId w:val="26"/>
  </w:num>
  <w:num w:numId="15">
    <w:abstractNumId w:val="6"/>
  </w:num>
  <w:num w:numId="16">
    <w:abstractNumId w:val="3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25"/>
  </w:num>
  <w:num w:numId="24">
    <w:abstractNumId w:val="28"/>
  </w:num>
  <w:num w:numId="25">
    <w:abstractNumId w:val="1"/>
  </w:num>
  <w:num w:numId="26">
    <w:abstractNumId w:val="8"/>
  </w:num>
  <w:num w:numId="27">
    <w:abstractNumId w:val="20"/>
  </w:num>
  <w:num w:numId="28">
    <w:abstractNumId w:val="24"/>
  </w:num>
  <w:num w:numId="29">
    <w:abstractNumId w:val="11"/>
  </w:num>
  <w:num w:numId="30">
    <w:abstractNumId w:val="19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33FBD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4D4F"/>
    <w:rsid w:val="00110282"/>
    <w:rsid w:val="00112384"/>
    <w:rsid w:val="00112DF9"/>
    <w:rsid w:val="001217F0"/>
    <w:rsid w:val="0014431F"/>
    <w:rsid w:val="001477C1"/>
    <w:rsid w:val="001504F0"/>
    <w:rsid w:val="00161982"/>
    <w:rsid w:val="0016347A"/>
    <w:rsid w:val="00163972"/>
    <w:rsid w:val="00163E36"/>
    <w:rsid w:val="001907CC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0296E"/>
    <w:rsid w:val="00310447"/>
    <w:rsid w:val="00317B57"/>
    <w:rsid w:val="003230E3"/>
    <w:rsid w:val="003339AA"/>
    <w:rsid w:val="0033543F"/>
    <w:rsid w:val="003400C8"/>
    <w:rsid w:val="00343DE2"/>
    <w:rsid w:val="00344724"/>
    <w:rsid w:val="00360496"/>
    <w:rsid w:val="00363C7C"/>
    <w:rsid w:val="00371BD9"/>
    <w:rsid w:val="003732FA"/>
    <w:rsid w:val="00373C93"/>
    <w:rsid w:val="003778D5"/>
    <w:rsid w:val="003953F1"/>
    <w:rsid w:val="00396210"/>
    <w:rsid w:val="00397DFF"/>
    <w:rsid w:val="003A20FA"/>
    <w:rsid w:val="003C0FF0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22D80"/>
    <w:rsid w:val="00437C4D"/>
    <w:rsid w:val="00455199"/>
    <w:rsid w:val="004563A3"/>
    <w:rsid w:val="004579AF"/>
    <w:rsid w:val="00463E2F"/>
    <w:rsid w:val="00465709"/>
    <w:rsid w:val="00467BE4"/>
    <w:rsid w:val="00487983"/>
    <w:rsid w:val="00490689"/>
    <w:rsid w:val="004966E6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525B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A118D"/>
    <w:rsid w:val="006B0BD6"/>
    <w:rsid w:val="006B5EDA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075F"/>
    <w:rsid w:val="00851028"/>
    <w:rsid w:val="00863EED"/>
    <w:rsid w:val="008716B1"/>
    <w:rsid w:val="008807D2"/>
    <w:rsid w:val="008825CC"/>
    <w:rsid w:val="00883ECE"/>
    <w:rsid w:val="0088576C"/>
    <w:rsid w:val="00890713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4F2B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96758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513E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5F2B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8C0"/>
    <w:rsid w:val="00DE1D1C"/>
    <w:rsid w:val="00E00E8E"/>
    <w:rsid w:val="00E06E68"/>
    <w:rsid w:val="00E0736A"/>
    <w:rsid w:val="00E14FDE"/>
    <w:rsid w:val="00E22B04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75CBE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D2038"/>
    <w:rsid w:val="00EE3E00"/>
    <w:rsid w:val="00F03574"/>
    <w:rsid w:val="00F04F68"/>
    <w:rsid w:val="00F137DD"/>
    <w:rsid w:val="00F24F22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1A08-92F3-46C0-B24C-D78CF5E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22</cp:revision>
  <cp:lastPrinted>2025-04-29T08:49:00Z</cp:lastPrinted>
  <dcterms:created xsi:type="dcterms:W3CDTF">2025-01-08T09:22:00Z</dcterms:created>
  <dcterms:modified xsi:type="dcterms:W3CDTF">2025-05-02T08:58:00Z</dcterms:modified>
</cp:coreProperties>
</file>