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426A5A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001B">
        <w:rPr>
          <w:rFonts w:ascii="StobiSerif Regular" w:hAnsi="StobiSerif Regular"/>
          <w:sz w:val="22"/>
          <w:szCs w:val="22"/>
          <w:lang w:val="mk-MK"/>
        </w:rPr>
        <w:t>Здружението на граѓани Институт за демократија и економски анализи – ИДЕА, поднесена преку полномошник Илир Османи против Општина Липково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63001B">
        <w:rPr>
          <w:rFonts w:ascii="StobiSerif Regular" w:hAnsi="StobiSerif Regular"/>
          <w:sz w:val="22"/>
          <w:szCs w:val="22"/>
          <w:lang w:val="mk-MK"/>
        </w:rPr>
        <w:t>07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63001B">
        <w:rPr>
          <w:rFonts w:ascii="StobiSerif Regular" w:hAnsi="StobiSerif Regular"/>
          <w:sz w:val="22"/>
          <w:szCs w:val="22"/>
          <w:lang w:val="mk-MK"/>
        </w:rPr>
        <w:t>5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63001B">
        <w:rPr>
          <w:rFonts w:ascii="StobiSerif Regular" w:hAnsi="StobiSerif Regular"/>
          <w:sz w:val="22"/>
          <w:szCs w:val="22"/>
          <w:lang w:val="mk-MK"/>
        </w:rPr>
        <w:t>Здружението на граѓани Институт за демократија и економски анализи – ИДЕА, поднесена преку полномошник Илир Османи против Општина Липково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63001B">
        <w:rPr>
          <w:rFonts w:ascii="StobiSerif Regular" w:hAnsi="StobiSerif Regular"/>
          <w:sz w:val="22"/>
          <w:szCs w:val="22"/>
          <w:lang w:val="mk-MK"/>
        </w:rPr>
        <w:t>152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63001B">
        <w:rPr>
          <w:rFonts w:ascii="StobiSerif Regular" w:hAnsi="StobiSerif Regular"/>
          <w:sz w:val="22"/>
          <w:szCs w:val="22"/>
          <w:lang w:val="mk-MK"/>
        </w:rPr>
        <w:t>23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835092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83509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63001B" w:rsidRPr="008E48D9" w:rsidRDefault="0063001B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3001B" w:rsidRDefault="0063001B" w:rsidP="0063001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Институт за демократија и економски анализи – ИДЕА, </w:t>
      </w:r>
      <w:r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преку електронска пошта </w:t>
      </w:r>
      <w:r w:rsidRPr="002A32BB">
        <w:rPr>
          <w:rFonts w:ascii="StobiSerif Regular" w:hAnsi="StobiSerif Regular"/>
          <w:sz w:val="22"/>
          <w:szCs w:val="22"/>
          <w:lang w:val="ru-RU"/>
        </w:rPr>
        <w:t>на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01.04.2025 година </w:t>
      </w:r>
      <w:r>
        <w:rPr>
          <w:rFonts w:ascii="StobiSerif Regular" w:hAnsi="StobiSerif Regular"/>
          <w:sz w:val="22"/>
          <w:szCs w:val="22"/>
          <w:lang w:val="ru-RU"/>
        </w:rPr>
        <w:t xml:space="preserve">поднело </w:t>
      </w:r>
      <w:r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Липково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 по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е-</w:t>
      </w:r>
      <w:r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да му се достави електронски запис од </w:t>
      </w:r>
      <w:r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>: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63001B" w:rsidRPr="007F6951" w:rsidRDefault="0063001B" w:rsidP="0063001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sz w:val="22"/>
          <w:szCs w:val="22"/>
          <w:lang w:val="mk-MK"/>
        </w:rPr>
        <w:t>„</w:t>
      </w:r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Вкупната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сума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секој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организиран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страна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Општина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Липково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соработка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друштвата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63001B" w:rsidRPr="007F6951" w:rsidRDefault="0063001B" w:rsidP="0063001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Копии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сметките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договорите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финансисикте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документи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ги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докажуваат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трошиците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овие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организирања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63001B" w:rsidRPr="007F6951" w:rsidRDefault="0063001B" w:rsidP="0063001B">
      <w:pPr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           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бараме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информации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F6951">
        <w:rPr>
          <w:rFonts w:ascii="StobiSerif Regular" w:hAnsi="StobiSerif Regular"/>
          <w:bCs/>
          <w:sz w:val="22"/>
          <w:szCs w:val="22"/>
        </w:rPr>
        <w:t>се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:</w:t>
      </w:r>
      <w:proofErr w:type="gramEnd"/>
    </w:p>
    <w:p w:rsidR="0063001B" w:rsidRPr="007F6951" w:rsidRDefault="0063001B" w:rsidP="0063001B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02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Традиционален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почеток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месецот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Рамазан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63001B" w:rsidRPr="007F6951" w:rsidRDefault="0063001B" w:rsidP="0063001B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12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Заеднички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целата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структура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огранокот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63001B" w:rsidRPr="007F6951" w:rsidRDefault="0063001B" w:rsidP="0063001B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13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Друштвото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r w:rsidRPr="007F6951">
        <w:rPr>
          <w:rFonts w:ascii="StobiSerif Regular" w:hAnsi="StobiSerif Regular"/>
          <w:bCs/>
          <w:sz w:val="22"/>
          <w:szCs w:val="22"/>
          <w:lang w:val="sq-AL"/>
        </w:rPr>
        <w:t>“Edhe unë jam Mateçi”.</w:t>
      </w:r>
    </w:p>
    <w:p w:rsidR="0063001B" w:rsidRPr="007F6951" w:rsidRDefault="0063001B" w:rsidP="0063001B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15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-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Заеднички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организиран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Страна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Исламски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Младински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Форум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Огранок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Куманово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Општина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Липково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63001B" w:rsidRPr="007F6951" w:rsidRDefault="0063001B" w:rsidP="0063001B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25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Оџите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Имамите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пензионерите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Муфтиството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Општина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Куманово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Липково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63001B" w:rsidRPr="007F6951" w:rsidRDefault="0063001B" w:rsidP="0063001B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28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Дистрибуција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прехрамбени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пакети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семејствата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имаат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потреба</w:t>
      </w:r>
      <w:proofErr w:type="spellEnd"/>
      <w:r w:rsidRPr="007F6951">
        <w:rPr>
          <w:rFonts w:ascii="StobiSerif Regular" w:hAnsi="StobiSerif Regular"/>
          <w:bCs/>
          <w:sz w:val="22"/>
          <w:szCs w:val="22"/>
          <w:lang w:val="mk-MK"/>
        </w:rPr>
        <w:t>“</w:t>
      </w:r>
      <w:r>
        <w:rPr>
          <w:rFonts w:ascii="StobiSerif Regular" w:hAnsi="StobiSerif Regular"/>
          <w:bCs/>
          <w:sz w:val="22"/>
          <w:szCs w:val="22"/>
          <w:lang w:val="mk-MK"/>
        </w:rPr>
        <w:t>.</w:t>
      </w:r>
    </w:p>
    <w:p w:rsidR="0063001B" w:rsidRPr="007F6951" w:rsidRDefault="0063001B" w:rsidP="0063001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не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што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со </w:t>
      </w:r>
      <w:r w:rsidRPr="007F6951">
        <w:rPr>
          <w:rFonts w:ascii="StobiSerif Regular" w:hAnsi="StobiSerif Regular"/>
          <w:sz w:val="22"/>
          <w:szCs w:val="22"/>
        </w:rPr>
        <w:t>бр.08</w:t>
      </w:r>
      <w:r w:rsidRPr="007F6951">
        <w:rPr>
          <w:rFonts w:ascii="StobiSerif Regular" w:hAnsi="StobiSerif Regular"/>
          <w:sz w:val="22"/>
          <w:szCs w:val="22"/>
          <w:lang w:val="mk-MK"/>
        </w:rPr>
        <w:t>-15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 на</w:t>
      </w:r>
      <w:r w:rsidRPr="007F6951">
        <w:rPr>
          <w:rFonts w:ascii="StobiSerif Regular" w:hAnsi="StobiSerif Regular"/>
          <w:sz w:val="22"/>
          <w:szCs w:val="22"/>
        </w:rPr>
        <w:t xml:space="preserve"> </w:t>
      </w:r>
      <w:r w:rsidR="00D54CCD">
        <w:rPr>
          <w:rFonts w:ascii="StobiSerif Regular" w:hAnsi="StobiSerif Regular"/>
          <w:sz w:val="22"/>
          <w:szCs w:val="22"/>
          <w:lang w:val="mk-MK"/>
        </w:rPr>
        <w:t>23</w:t>
      </w:r>
      <w:r w:rsidRPr="007F6951">
        <w:rPr>
          <w:rFonts w:ascii="StobiSerif Regular" w:hAnsi="StobiSerif Regular"/>
          <w:sz w:val="22"/>
          <w:szCs w:val="22"/>
          <w:lang w:val="mk-MK"/>
        </w:rPr>
        <w:t>.04.</w:t>
      </w:r>
      <w:r w:rsidRPr="007F6951">
        <w:rPr>
          <w:rFonts w:ascii="StobiSerif Regular" w:hAnsi="StobiSerif Regular"/>
          <w:sz w:val="22"/>
          <w:szCs w:val="22"/>
        </w:rPr>
        <w:t>202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63001B">
        <w:rPr>
          <w:rFonts w:ascii="StobiSerif Regular" w:hAnsi="StobiSerif Regular"/>
          <w:sz w:val="22"/>
          <w:szCs w:val="22"/>
          <w:lang w:val="mk-MK"/>
        </w:rPr>
        <w:t>152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3001B">
        <w:rPr>
          <w:rFonts w:ascii="StobiSerif Regular" w:hAnsi="StobiSerif Regular"/>
          <w:sz w:val="22"/>
          <w:szCs w:val="22"/>
          <w:lang w:val="mk-MK"/>
        </w:rPr>
        <w:t>23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1866B9">
        <w:rPr>
          <w:rFonts w:ascii="StobiSerif Regular" w:hAnsi="StobiSerif Regular"/>
          <w:sz w:val="22"/>
          <w:szCs w:val="22"/>
          <w:lang w:val="mk-MK"/>
        </w:rPr>
        <w:t>4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63001B" w:rsidRDefault="0063001B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63001B" w:rsidRDefault="0063001B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443546" w:rsidRDefault="00D77999" w:rsidP="0063001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1866B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7777BD">
        <w:rPr>
          <w:rFonts w:ascii="StobiSerif Regular" w:hAnsi="StobiSerif Regular"/>
          <w:sz w:val="22"/>
          <w:szCs w:val="22"/>
          <w:lang w:val="mk-MK"/>
        </w:rPr>
        <w:t>4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1866B9">
        <w:rPr>
          <w:rFonts w:ascii="StobiSerif Regular" w:hAnsi="StobiSerif Regular"/>
          <w:sz w:val="22"/>
          <w:szCs w:val="22"/>
          <w:lang w:val="mk-MK"/>
        </w:rPr>
        <w:t>4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D54CCD">
        <w:rPr>
          <w:rFonts w:ascii="StobiSerif Regular" w:hAnsi="StobiSerif Regular"/>
          <w:sz w:val="22"/>
          <w:szCs w:val="22"/>
          <w:lang w:val="mk-MK"/>
        </w:rPr>
        <w:t>152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BA1756">
        <w:rPr>
          <w:rFonts w:ascii="StobiSerif Regular" w:hAnsi="StobiSerif Regular"/>
          <w:sz w:val="22"/>
          <w:szCs w:val="22"/>
          <w:lang w:val="mk-MK"/>
        </w:rPr>
        <w:t>Ве известувам дека</w:t>
      </w:r>
      <w:r w:rsidR="001866B9">
        <w:rPr>
          <w:rFonts w:ascii="StobiSerif Regular" w:hAnsi="StobiSerif Regular"/>
          <w:sz w:val="22"/>
          <w:szCs w:val="22"/>
          <w:lang w:val="mk-MK"/>
        </w:rPr>
        <w:t xml:space="preserve"> ја повлекувам</w:t>
      </w:r>
      <w:r w:rsidR="00D54CCD">
        <w:rPr>
          <w:rFonts w:ascii="StobiSerif Regular" w:hAnsi="StobiSerif Regular"/>
          <w:sz w:val="22"/>
          <w:szCs w:val="22"/>
          <w:lang w:val="mk-MK"/>
        </w:rPr>
        <w:t xml:space="preserve"> жалбата за предметот со број 08-152.“  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D54CCD" w:rsidRPr="008E48D9" w:rsidRDefault="00D54CC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D54CCD" w:rsidRDefault="00D54CCD" w:rsidP="00D54CCD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Директор,</w:t>
      </w:r>
    </w:p>
    <w:p w:rsidR="00D54CCD" w:rsidRPr="00021387" w:rsidRDefault="00D54CCD" w:rsidP="00D54CCD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Пламенка Бојчева</w:t>
      </w:r>
    </w:p>
    <w:p w:rsidR="00D54CCD" w:rsidRDefault="00D54CCD" w:rsidP="00D54CCD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35ED0" w:rsidRDefault="00C3081D" w:rsidP="00D54CCD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BC7EAF">
        <w:rPr>
          <w:rFonts w:ascii="StobiSerif Regular" w:hAnsi="StobiSerif Regular"/>
          <w:b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</w:t>
      </w:r>
    </w:p>
    <w:p w:rsidR="00D54CCD" w:rsidRDefault="00D54CCD" w:rsidP="00D54CCD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sq-AL"/>
        </w:rPr>
      </w:pPr>
    </w:p>
    <w:p w:rsidR="00BC7EAF" w:rsidRPr="00BC7EAF" w:rsidRDefault="00BC7EAF" w:rsidP="00BC7EAF">
      <w:pPr>
        <w:pStyle w:val="NoSpacing"/>
        <w:tabs>
          <w:tab w:val="left" w:pos="3240"/>
        </w:tabs>
        <w:ind w:firstLine="0"/>
        <w:rPr>
          <w:rFonts w:ascii="StobiSerif Regular" w:hAnsi="StobiSerif Regular"/>
          <w:sz w:val="16"/>
          <w:szCs w:val="16"/>
          <w:lang w:val="sq-AL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B9" w:rsidRDefault="001866B9">
      <w:r>
        <w:separator/>
      </w:r>
    </w:p>
  </w:endnote>
  <w:endnote w:type="continuationSeparator" w:id="0">
    <w:p w:rsidR="001866B9" w:rsidRDefault="0018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B9" w:rsidRDefault="001866B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6B9" w:rsidRDefault="001866B9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B9" w:rsidRDefault="001866B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A7E">
      <w:rPr>
        <w:rStyle w:val="PageNumber"/>
        <w:noProof/>
      </w:rPr>
      <w:t>2</w:t>
    </w:r>
    <w:r>
      <w:rPr>
        <w:rStyle w:val="PageNumber"/>
      </w:rPr>
      <w:fldChar w:fldCharType="end"/>
    </w:r>
  </w:p>
  <w:p w:rsidR="001866B9" w:rsidRDefault="001866B9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B9" w:rsidRDefault="001866B9">
      <w:r>
        <w:separator/>
      </w:r>
    </w:p>
  </w:footnote>
  <w:footnote w:type="continuationSeparator" w:id="0">
    <w:p w:rsidR="001866B9" w:rsidRDefault="0018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174D"/>
    <w:multiLevelType w:val="hybridMultilevel"/>
    <w:tmpl w:val="2058597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02CA6"/>
    <w:multiLevelType w:val="hybridMultilevel"/>
    <w:tmpl w:val="1446319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10037"/>
    <w:multiLevelType w:val="hybridMultilevel"/>
    <w:tmpl w:val="F44212D8"/>
    <w:lvl w:ilvl="0" w:tplc="042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F5332"/>
    <w:multiLevelType w:val="hybridMultilevel"/>
    <w:tmpl w:val="EA5C7556"/>
    <w:lvl w:ilvl="0" w:tplc="042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D7D31B4"/>
    <w:multiLevelType w:val="hybridMultilevel"/>
    <w:tmpl w:val="196C8A88"/>
    <w:lvl w:ilvl="0" w:tplc="5CBE771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BC0E1D"/>
    <w:multiLevelType w:val="hybridMultilevel"/>
    <w:tmpl w:val="3DA42A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9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"/>
  </w:num>
  <w:num w:numId="5">
    <w:abstractNumId w:val="6"/>
  </w:num>
  <w:num w:numId="6">
    <w:abstractNumId w:val="17"/>
  </w:num>
  <w:num w:numId="7">
    <w:abstractNumId w:val="4"/>
  </w:num>
  <w:num w:numId="8">
    <w:abstractNumId w:val="21"/>
  </w:num>
  <w:num w:numId="9">
    <w:abstractNumId w:val="3"/>
  </w:num>
  <w:num w:numId="10">
    <w:abstractNumId w:val="20"/>
  </w:num>
  <w:num w:numId="11">
    <w:abstractNumId w:val="29"/>
  </w:num>
  <w:num w:numId="12">
    <w:abstractNumId w:val="0"/>
  </w:num>
  <w:num w:numId="13">
    <w:abstractNumId w:val="12"/>
  </w:num>
  <w:num w:numId="14">
    <w:abstractNumId w:val="24"/>
  </w:num>
  <w:num w:numId="15">
    <w:abstractNumId w:val="5"/>
  </w:num>
  <w:num w:numId="16">
    <w:abstractNumId w:val="3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22"/>
  </w:num>
  <w:num w:numId="24">
    <w:abstractNumId w:val="30"/>
  </w:num>
  <w:num w:numId="25">
    <w:abstractNumId w:val="9"/>
  </w:num>
  <w:num w:numId="26">
    <w:abstractNumId w:val="14"/>
  </w:num>
  <w:num w:numId="27">
    <w:abstractNumId w:val="19"/>
  </w:num>
  <w:num w:numId="28">
    <w:abstractNumId w:val="18"/>
  </w:num>
  <w:num w:numId="29">
    <w:abstractNumId w:val="25"/>
  </w:num>
  <w:num w:numId="30">
    <w:abstractNumId w:val="27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1A7E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04616"/>
    <w:rsid w:val="00110282"/>
    <w:rsid w:val="00112384"/>
    <w:rsid w:val="001217F0"/>
    <w:rsid w:val="001477C1"/>
    <w:rsid w:val="001504F0"/>
    <w:rsid w:val="00152C34"/>
    <w:rsid w:val="0016347A"/>
    <w:rsid w:val="00163E36"/>
    <w:rsid w:val="001866B9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6A5A"/>
    <w:rsid w:val="00437C4D"/>
    <w:rsid w:val="00443546"/>
    <w:rsid w:val="00455199"/>
    <w:rsid w:val="004563A3"/>
    <w:rsid w:val="004579AF"/>
    <w:rsid w:val="00487983"/>
    <w:rsid w:val="00490689"/>
    <w:rsid w:val="004975D6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001B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6923"/>
    <w:rsid w:val="007777BD"/>
    <w:rsid w:val="0079318F"/>
    <w:rsid w:val="00796FD9"/>
    <w:rsid w:val="007A4AB6"/>
    <w:rsid w:val="007C0473"/>
    <w:rsid w:val="007C2775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104D6"/>
    <w:rsid w:val="00833B00"/>
    <w:rsid w:val="008345E0"/>
    <w:rsid w:val="00835092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28AC"/>
    <w:rsid w:val="00B232B4"/>
    <w:rsid w:val="00B34738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C7EAF"/>
    <w:rsid w:val="00BD48AA"/>
    <w:rsid w:val="00BE5E6C"/>
    <w:rsid w:val="00BE64DE"/>
    <w:rsid w:val="00BF239E"/>
    <w:rsid w:val="00BF7536"/>
    <w:rsid w:val="00C0276F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A08CC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684A"/>
    <w:rsid w:val="00D37A61"/>
    <w:rsid w:val="00D42BB3"/>
    <w:rsid w:val="00D46DE6"/>
    <w:rsid w:val="00D54CCD"/>
    <w:rsid w:val="00D61255"/>
    <w:rsid w:val="00D634A7"/>
    <w:rsid w:val="00D73703"/>
    <w:rsid w:val="00D7763A"/>
    <w:rsid w:val="00D77999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9F21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2025-04-24T11:52:00Z</cp:lastPrinted>
  <dcterms:created xsi:type="dcterms:W3CDTF">2025-05-07T06:58:00Z</dcterms:created>
  <dcterms:modified xsi:type="dcterms:W3CDTF">2025-05-15T07:43:00Z</dcterms:modified>
</cp:coreProperties>
</file>