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389FC" w14:textId="4E6742BF" w:rsidR="00556F23" w:rsidRPr="00472A9F" w:rsidRDefault="00556F23" w:rsidP="00372906">
      <w:pPr>
        <w:pStyle w:val="NoSpacing"/>
        <w:rPr>
          <w:rFonts w:ascii="StobiSerif Regular" w:hAnsi="StobiSerif Regular"/>
          <w:sz w:val="22"/>
          <w:szCs w:val="22"/>
        </w:rPr>
      </w:pPr>
      <w:r w:rsidRPr="00472A9F">
        <w:rPr>
          <w:rFonts w:ascii="StobiSerif Regular" w:hAnsi="StobiSerif Regular"/>
          <w:sz w:val="22"/>
          <w:szCs w:val="22"/>
        </w:rPr>
        <w:t>Агенцијата за заштита на правото на слободен пристап до информациите од јавен карактер, врз основа на член 109 став 9 од Законот за општата управна постапка (</w:t>
      </w:r>
      <w:r w:rsidR="00541C80">
        <w:rPr>
          <w:rFonts w:ascii="StobiSerif Regular" w:hAnsi="StobiSerif Regular"/>
          <w:sz w:val="22"/>
          <w:szCs w:val="22"/>
          <w:lang w:val="mk-MK"/>
        </w:rPr>
        <w:t>„</w:t>
      </w:r>
      <w:r w:rsidRPr="00472A9F">
        <w:rPr>
          <w:rFonts w:ascii="StobiSerif Regular" w:hAnsi="StobiSerif Regular"/>
          <w:sz w:val="22"/>
          <w:szCs w:val="22"/>
        </w:rPr>
        <w:t>Службен весник на Република Македонија“ бр. 124/2015), а согласно член 27</w:t>
      </w:r>
      <w:r w:rsidR="00372906">
        <w:rPr>
          <w:rFonts w:ascii="StobiSerif Regular" w:hAnsi="StobiSerif Regular"/>
          <w:sz w:val="22"/>
          <w:szCs w:val="22"/>
          <w:lang w:val="mk-MK"/>
        </w:rPr>
        <w:t xml:space="preserve"> </w:t>
      </w:r>
      <w:r w:rsidRPr="00472A9F">
        <w:rPr>
          <w:rFonts w:ascii="StobiSerif Regular" w:hAnsi="StobiSerif Regular"/>
          <w:sz w:val="22"/>
          <w:szCs w:val="22"/>
        </w:rPr>
        <w:t>и член 34 став 1 од Законот за слободен пристап до информации од јавен карактер (</w:t>
      </w:r>
      <w:r w:rsidR="00541C80">
        <w:rPr>
          <w:rFonts w:ascii="StobiSerif Regular" w:hAnsi="StobiSerif Regular"/>
          <w:sz w:val="22"/>
          <w:szCs w:val="22"/>
          <w:lang w:val="mk-MK"/>
        </w:rPr>
        <w:t>„</w:t>
      </w:r>
      <w:r w:rsidRPr="00472A9F">
        <w:rPr>
          <w:rFonts w:ascii="StobiSerif Regular" w:hAnsi="StobiSerif Regular"/>
          <w:sz w:val="22"/>
          <w:szCs w:val="22"/>
        </w:rPr>
        <w:t>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w:t>
      </w:r>
      <w:r w:rsidR="00541C80">
        <w:rPr>
          <w:rFonts w:ascii="StobiSerif Regular" w:hAnsi="StobiSerif Regular"/>
          <w:sz w:val="22"/>
          <w:szCs w:val="22"/>
          <w:lang w:val="mk-MK"/>
        </w:rPr>
        <w:t>„</w:t>
      </w:r>
      <w:r w:rsidRPr="00472A9F">
        <w:rPr>
          <w:rFonts w:ascii="StobiSerif Regular" w:hAnsi="StobiSerif Regular"/>
          <w:sz w:val="22"/>
          <w:szCs w:val="22"/>
        </w:rPr>
        <w:t xml:space="preserve">Службен весник на Република Северна Македонија“ бр.60/20) постапувајќи по Жалбата изјавена од </w:t>
      </w:r>
      <w:r w:rsidR="00B3166D">
        <w:rPr>
          <w:rFonts w:ascii="StobiSerif Regular" w:hAnsi="StobiSerif Regular"/>
          <w:sz w:val="22"/>
          <w:szCs w:val="22"/>
          <w:lang w:val="mk-MK"/>
        </w:rPr>
        <w:t>О2 Иницијатива, претставувана од Татјана Чакулев од Скопје</w:t>
      </w:r>
      <w:r w:rsidRPr="00472A9F">
        <w:rPr>
          <w:rFonts w:ascii="StobiSerif Regular" w:hAnsi="StobiSerif Regular"/>
          <w:sz w:val="22"/>
          <w:szCs w:val="22"/>
        </w:rPr>
        <w:t>, поднесена</w:t>
      </w:r>
      <w:r w:rsidRPr="00472A9F">
        <w:rPr>
          <w:rFonts w:ascii="StobiSerif Regular" w:hAnsi="StobiSerif Regular"/>
          <w:sz w:val="22"/>
          <w:szCs w:val="22"/>
          <w:lang w:val="mk-MK"/>
        </w:rPr>
        <w:t xml:space="preserve"> </w:t>
      </w:r>
      <w:r w:rsidRPr="00472A9F">
        <w:rPr>
          <w:rFonts w:ascii="StobiSerif Regular" w:hAnsi="StobiSerif Regular"/>
          <w:sz w:val="22"/>
          <w:szCs w:val="22"/>
        </w:rPr>
        <w:t>против</w:t>
      </w:r>
      <w:r w:rsidR="00472A9F">
        <w:rPr>
          <w:rFonts w:ascii="StobiSerif Regular" w:hAnsi="StobiSerif Regular"/>
          <w:sz w:val="22"/>
          <w:szCs w:val="22"/>
          <w:lang w:val="mk-MK"/>
        </w:rPr>
        <w:t xml:space="preserve"> Решението на </w:t>
      </w:r>
      <w:r w:rsidR="00FF7C3C" w:rsidRPr="00472A9F">
        <w:rPr>
          <w:rFonts w:ascii="StobiSerif Regular" w:hAnsi="StobiSerif Regular"/>
          <w:sz w:val="22"/>
          <w:szCs w:val="22"/>
        </w:rPr>
        <w:t xml:space="preserve"> </w:t>
      </w:r>
      <w:r w:rsidR="00571AA9" w:rsidRPr="00472A9F">
        <w:rPr>
          <w:rFonts w:ascii="StobiSerif Regular" w:hAnsi="StobiSerif Regular"/>
          <w:sz w:val="22"/>
          <w:szCs w:val="22"/>
          <w:lang w:val="mk-MK"/>
        </w:rPr>
        <w:t xml:space="preserve">Министерството за </w:t>
      </w:r>
      <w:r w:rsidR="00472A9F">
        <w:rPr>
          <w:rFonts w:ascii="StobiSerif Regular" w:hAnsi="StobiSerif Regular"/>
          <w:sz w:val="22"/>
          <w:szCs w:val="22"/>
          <w:lang w:val="mk-MK"/>
        </w:rPr>
        <w:t>животна средина и просторно планирање</w:t>
      </w:r>
      <w:r w:rsidR="00B3166D">
        <w:rPr>
          <w:rFonts w:ascii="StobiSerif Regular" w:hAnsi="StobiSerif Regular"/>
          <w:sz w:val="22"/>
          <w:szCs w:val="22"/>
          <w:lang w:val="mk-MK"/>
        </w:rPr>
        <w:t xml:space="preserve"> </w:t>
      </w:r>
      <w:bookmarkStart w:id="0" w:name="_Hlk197069709"/>
      <w:r w:rsidR="00B3166D">
        <w:rPr>
          <w:rFonts w:ascii="StobiSerif Regular" w:hAnsi="StobiSerif Regular"/>
          <w:sz w:val="22"/>
          <w:szCs w:val="22"/>
          <w:lang w:val="mk-MK"/>
        </w:rPr>
        <w:t>-</w:t>
      </w:r>
      <w:r w:rsidRPr="00472A9F">
        <w:rPr>
          <w:rFonts w:ascii="StobiSerif Regular" w:hAnsi="StobiSerif Regular"/>
          <w:sz w:val="22"/>
          <w:szCs w:val="22"/>
        </w:rPr>
        <w:t xml:space="preserve"> </w:t>
      </w:r>
      <w:r w:rsidR="00B3166D">
        <w:rPr>
          <w:rFonts w:ascii="StobiSerif Regular" w:hAnsi="StobiSerif Regular"/>
          <w:sz w:val="22"/>
          <w:szCs w:val="22"/>
          <w:lang w:val="mk-MK"/>
        </w:rPr>
        <w:t>Државен инспекторат за животна средина</w:t>
      </w:r>
      <w:bookmarkEnd w:id="0"/>
      <w:r w:rsidR="00372906" w:rsidRPr="00372906">
        <w:rPr>
          <w:rFonts w:ascii="StobiSerif Regular" w:hAnsi="StobiSerif Regular"/>
          <w:sz w:val="22"/>
          <w:szCs w:val="22"/>
          <w:lang w:val="mk-MK"/>
        </w:rPr>
        <w:t xml:space="preserve">, </w:t>
      </w:r>
      <w:r w:rsidRPr="00472A9F">
        <w:rPr>
          <w:rFonts w:ascii="StobiSerif Regular" w:hAnsi="StobiSerif Regular"/>
          <w:sz w:val="22"/>
          <w:szCs w:val="22"/>
        </w:rPr>
        <w:t>по предметот Барање за пристап до информации од јавен карактер, на</w:t>
      </w:r>
      <w:r w:rsidR="00472A9F">
        <w:rPr>
          <w:rFonts w:ascii="StobiSerif Regular" w:hAnsi="StobiSerif Regular"/>
          <w:sz w:val="22"/>
          <w:szCs w:val="22"/>
          <w:lang w:val="mk-MK"/>
        </w:rPr>
        <w:t xml:space="preserve"> </w:t>
      </w:r>
      <w:r w:rsidR="00EB4F61">
        <w:rPr>
          <w:rFonts w:ascii="StobiSerif Regular" w:hAnsi="StobiSerif Regular"/>
          <w:sz w:val="22"/>
          <w:szCs w:val="22"/>
          <w:lang w:val="mk-MK"/>
        </w:rPr>
        <w:t>05</w:t>
      </w:r>
      <w:r w:rsidR="00472A9F">
        <w:rPr>
          <w:rFonts w:ascii="StobiSerif Regular" w:hAnsi="StobiSerif Regular"/>
          <w:sz w:val="22"/>
          <w:szCs w:val="22"/>
        </w:rPr>
        <w:t>.</w:t>
      </w:r>
      <w:r w:rsidR="00472A9F">
        <w:rPr>
          <w:rFonts w:ascii="StobiSerif Regular" w:hAnsi="StobiSerif Regular"/>
          <w:sz w:val="22"/>
          <w:szCs w:val="22"/>
          <w:lang w:val="mk-MK"/>
        </w:rPr>
        <w:t>0</w:t>
      </w:r>
      <w:r w:rsidR="00EB4F61">
        <w:rPr>
          <w:rFonts w:ascii="StobiSerif Regular" w:hAnsi="StobiSerif Regular"/>
          <w:sz w:val="22"/>
          <w:szCs w:val="22"/>
          <w:lang w:val="mk-MK"/>
        </w:rPr>
        <w:t>5</w:t>
      </w:r>
      <w:r w:rsidRPr="00472A9F">
        <w:rPr>
          <w:rFonts w:ascii="StobiSerif Regular" w:hAnsi="StobiSerif Regular"/>
          <w:sz w:val="22"/>
          <w:szCs w:val="22"/>
        </w:rPr>
        <w:t>.202</w:t>
      </w:r>
      <w:r w:rsidR="00472A9F">
        <w:rPr>
          <w:rFonts w:ascii="StobiSerif Regular" w:hAnsi="StobiSerif Regular"/>
          <w:sz w:val="22"/>
          <w:szCs w:val="22"/>
          <w:lang w:val="mk-MK"/>
        </w:rPr>
        <w:t>5</w:t>
      </w:r>
      <w:r w:rsidRPr="00472A9F">
        <w:rPr>
          <w:rFonts w:ascii="StobiSerif Regular" w:hAnsi="StobiSerif Regular"/>
          <w:sz w:val="22"/>
          <w:szCs w:val="22"/>
        </w:rPr>
        <w:t xml:space="preserve"> година, го донесе следното</w:t>
      </w:r>
    </w:p>
    <w:p w14:paraId="3CD16E13" w14:textId="548A5DC7" w:rsidR="00556F23" w:rsidRPr="00372906" w:rsidRDefault="00372906" w:rsidP="00372906">
      <w:pPr>
        <w:pStyle w:val="NoSpacing"/>
        <w:rPr>
          <w:rFonts w:ascii="StobiSerif Regular" w:hAnsi="StobiSerif Regular"/>
          <w:sz w:val="22"/>
          <w:szCs w:val="22"/>
          <w:lang w:val="mk-MK"/>
        </w:rPr>
      </w:pPr>
      <w:r>
        <w:rPr>
          <w:rFonts w:ascii="StobiSerif Regular" w:hAnsi="StobiSerif Regular"/>
          <w:sz w:val="22"/>
          <w:szCs w:val="22"/>
          <w:lang w:val="mk-MK"/>
        </w:rPr>
        <w:t xml:space="preserve"> </w:t>
      </w:r>
    </w:p>
    <w:p w14:paraId="11C1A239" w14:textId="77777777" w:rsidR="00372906" w:rsidRDefault="00372906" w:rsidP="00372906">
      <w:pPr>
        <w:pStyle w:val="NoSpacing"/>
        <w:ind w:firstLine="0"/>
        <w:rPr>
          <w:rFonts w:ascii="StobiSerif Regular" w:hAnsi="StobiSerif Regular"/>
          <w:b/>
          <w:sz w:val="22"/>
          <w:szCs w:val="22"/>
          <w:lang w:val="mk-MK"/>
        </w:rPr>
      </w:pPr>
    </w:p>
    <w:p w14:paraId="4978AD76" w14:textId="4A43452D" w:rsidR="00556F23" w:rsidRPr="00472A9F" w:rsidRDefault="00556F23" w:rsidP="00372906">
      <w:pPr>
        <w:pStyle w:val="NoSpacing"/>
        <w:ind w:firstLine="0"/>
        <w:jc w:val="center"/>
        <w:rPr>
          <w:rFonts w:ascii="StobiSerif Regular" w:hAnsi="StobiSerif Regular"/>
          <w:b/>
          <w:sz w:val="22"/>
          <w:szCs w:val="22"/>
        </w:rPr>
      </w:pPr>
      <w:r w:rsidRPr="00472A9F">
        <w:rPr>
          <w:rFonts w:ascii="StobiSerif Regular" w:hAnsi="StobiSerif Regular"/>
          <w:b/>
          <w:sz w:val="22"/>
          <w:szCs w:val="22"/>
        </w:rPr>
        <w:t>Р Е Ш Е Н И Е</w:t>
      </w:r>
    </w:p>
    <w:p w14:paraId="295EE39C" w14:textId="77777777" w:rsidR="00C000E3" w:rsidRPr="00C000E3" w:rsidRDefault="00C000E3" w:rsidP="00913929">
      <w:pPr>
        <w:pStyle w:val="NoSpacing"/>
        <w:ind w:firstLine="0"/>
        <w:rPr>
          <w:rFonts w:ascii="StobiSerif Regular" w:hAnsi="StobiSerif Regular"/>
          <w:sz w:val="22"/>
          <w:szCs w:val="22"/>
          <w:lang w:val="mk-MK"/>
        </w:rPr>
      </w:pPr>
    </w:p>
    <w:p w14:paraId="593B5F2A" w14:textId="16B24F8D" w:rsidR="00556F23" w:rsidRPr="00472A9F" w:rsidRDefault="00556F23" w:rsidP="00372906">
      <w:pPr>
        <w:pStyle w:val="NoSpacing"/>
        <w:rPr>
          <w:rFonts w:ascii="StobiSerif Regular" w:hAnsi="StobiSerif Regular"/>
          <w:sz w:val="22"/>
          <w:szCs w:val="22"/>
          <w:lang w:val="mk-MK"/>
        </w:rPr>
      </w:pPr>
      <w:r w:rsidRPr="00472A9F">
        <w:rPr>
          <w:rFonts w:ascii="StobiSerif Regular" w:hAnsi="StobiSerif Regular"/>
          <w:sz w:val="22"/>
          <w:szCs w:val="22"/>
        </w:rPr>
        <w:t xml:space="preserve">1.Жалбата изјавена од </w:t>
      </w:r>
      <w:r w:rsidR="00B3166D">
        <w:rPr>
          <w:rFonts w:ascii="StobiSerif Regular" w:hAnsi="StobiSerif Regular"/>
          <w:sz w:val="22"/>
          <w:szCs w:val="22"/>
          <w:lang w:val="mk-MK"/>
        </w:rPr>
        <w:t>О2 Иницијатива, претставувана од Татјана Чакулев од Скопје</w:t>
      </w:r>
      <w:r w:rsidR="00472A9F" w:rsidRPr="00472A9F">
        <w:rPr>
          <w:rFonts w:ascii="StobiSerif Regular" w:hAnsi="StobiSerif Regular"/>
          <w:sz w:val="22"/>
          <w:szCs w:val="22"/>
        </w:rPr>
        <w:t>, поднесена</w:t>
      </w:r>
      <w:r w:rsidR="00472A9F" w:rsidRPr="00472A9F">
        <w:rPr>
          <w:rFonts w:ascii="StobiSerif Regular" w:hAnsi="StobiSerif Regular"/>
          <w:sz w:val="22"/>
          <w:szCs w:val="22"/>
          <w:lang w:val="mk-MK"/>
        </w:rPr>
        <w:t xml:space="preserve"> </w:t>
      </w:r>
      <w:r w:rsidR="00472A9F" w:rsidRPr="00472A9F">
        <w:rPr>
          <w:rFonts w:ascii="StobiSerif Regular" w:hAnsi="StobiSerif Regular"/>
          <w:sz w:val="22"/>
          <w:szCs w:val="22"/>
        </w:rPr>
        <w:t>против</w:t>
      </w:r>
      <w:r w:rsidR="003D530A">
        <w:rPr>
          <w:rFonts w:ascii="StobiSerif Regular" w:hAnsi="StobiSerif Regular"/>
          <w:sz w:val="22"/>
          <w:szCs w:val="22"/>
          <w:lang w:val="mk-MK"/>
        </w:rPr>
        <w:t xml:space="preserve"> Решението</w:t>
      </w:r>
      <w:r w:rsidR="00472A9F">
        <w:rPr>
          <w:rFonts w:ascii="StobiSerif Regular" w:hAnsi="StobiSerif Regular"/>
          <w:sz w:val="22"/>
          <w:szCs w:val="22"/>
          <w:lang w:val="mk-MK"/>
        </w:rPr>
        <w:t xml:space="preserve"> на</w:t>
      </w:r>
      <w:r w:rsidR="00472A9F" w:rsidRPr="00472A9F">
        <w:rPr>
          <w:rFonts w:ascii="StobiSerif Regular" w:hAnsi="StobiSerif Regular"/>
          <w:sz w:val="22"/>
          <w:szCs w:val="22"/>
        </w:rPr>
        <w:t xml:space="preserve"> </w:t>
      </w:r>
      <w:r w:rsidR="00472A9F" w:rsidRPr="00472A9F">
        <w:rPr>
          <w:rFonts w:ascii="StobiSerif Regular" w:hAnsi="StobiSerif Regular"/>
          <w:sz w:val="22"/>
          <w:szCs w:val="22"/>
          <w:lang w:val="mk-MK"/>
        </w:rPr>
        <w:t xml:space="preserve">Министерството за </w:t>
      </w:r>
      <w:r w:rsidR="00472A9F">
        <w:rPr>
          <w:rFonts w:ascii="StobiSerif Regular" w:hAnsi="StobiSerif Regular"/>
          <w:sz w:val="22"/>
          <w:szCs w:val="22"/>
          <w:lang w:val="mk-MK"/>
        </w:rPr>
        <w:t>животна средина и просторно планирање</w:t>
      </w:r>
      <w:r w:rsidR="003D530A">
        <w:rPr>
          <w:rFonts w:ascii="StobiSerif Regular" w:hAnsi="StobiSerif Regular"/>
          <w:sz w:val="22"/>
          <w:szCs w:val="22"/>
          <w:lang w:val="mk-MK"/>
        </w:rPr>
        <w:t xml:space="preserve"> </w:t>
      </w:r>
      <w:bookmarkStart w:id="1" w:name="_Hlk197072093"/>
      <w:r w:rsidR="00B3166D" w:rsidRPr="00B3166D">
        <w:rPr>
          <w:rFonts w:ascii="StobiSerif Regular" w:hAnsi="StobiSerif Regular"/>
          <w:sz w:val="22"/>
          <w:szCs w:val="22"/>
          <w:lang w:val="mk-MK"/>
        </w:rPr>
        <w:t>-</w:t>
      </w:r>
      <w:r w:rsidR="00B3166D" w:rsidRPr="00B3166D">
        <w:rPr>
          <w:rFonts w:ascii="StobiSerif Regular" w:hAnsi="StobiSerif Regular"/>
          <w:sz w:val="22"/>
          <w:szCs w:val="22"/>
        </w:rPr>
        <w:t xml:space="preserve"> </w:t>
      </w:r>
      <w:r w:rsidR="00B3166D" w:rsidRPr="00B3166D">
        <w:rPr>
          <w:rFonts w:ascii="StobiSerif Regular" w:hAnsi="StobiSerif Regular"/>
          <w:sz w:val="22"/>
          <w:szCs w:val="22"/>
          <w:lang w:val="mk-MK"/>
        </w:rPr>
        <w:t>Државен инспекторат за животна средина</w:t>
      </w:r>
      <w:bookmarkEnd w:id="1"/>
      <w:r w:rsidR="00B3166D" w:rsidRPr="00B3166D">
        <w:rPr>
          <w:rFonts w:ascii="StobiSerif Regular" w:hAnsi="StobiSerif Regular"/>
          <w:sz w:val="22"/>
          <w:szCs w:val="22"/>
          <w:lang w:val="mk-MK"/>
        </w:rPr>
        <w:t xml:space="preserve"> </w:t>
      </w:r>
      <w:r w:rsidR="003D530A">
        <w:rPr>
          <w:rFonts w:ascii="StobiSerif Regular" w:hAnsi="StobiSerif Regular"/>
          <w:sz w:val="22"/>
          <w:szCs w:val="22"/>
          <w:lang w:val="mk-MK"/>
        </w:rPr>
        <w:t xml:space="preserve">бр. </w:t>
      </w:r>
      <w:bookmarkStart w:id="2" w:name="_Hlk192074391"/>
      <w:r w:rsidR="00ED233B">
        <w:rPr>
          <w:rFonts w:ascii="StobiSerif Regular" w:hAnsi="StobiSerif Regular"/>
          <w:sz w:val="22"/>
          <w:szCs w:val="22"/>
          <w:lang w:val="mk-MK"/>
        </w:rPr>
        <w:t>2</w:t>
      </w:r>
      <w:r w:rsidR="003D530A">
        <w:rPr>
          <w:rFonts w:ascii="StobiSerif Regular" w:hAnsi="StobiSerif Regular"/>
          <w:sz w:val="22"/>
          <w:szCs w:val="22"/>
          <w:lang w:val="mk-MK"/>
        </w:rPr>
        <w:t>9-</w:t>
      </w:r>
      <w:r w:rsidR="00ED233B">
        <w:rPr>
          <w:rFonts w:ascii="StobiSerif Regular" w:hAnsi="StobiSerif Regular"/>
          <w:sz w:val="22"/>
          <w:szCs w:val="22"/>
          <w:lang w:val="mk-MK"/>
        </w:rPr>
        <w:t>412</w:t>
      </w:r>
      <w:r w:rsidR="003D530A">
        <w:rPr>
          <w:rFonts w:ascii="StobiSerif Regular" w:hAnsi="StobiSerif Regular"/>
          <w:sz w:val="22"/>
          <w:szCs w:val="22"/>
          <w:lang w:val="mk-MK"/>
        </w:rPr>
        <w:t xml:space="preserve">/2 од </w:t>
      </w:r>
      <w:r w:rsidR="00ED233B">
        <w:rPr>
          <w:rFonts w:ascii="StobiSerif Regular" w:hAnsi="StobiSerif Regular"/>
          <w:sz w:val="22"/>
          <w:szCs w:val="22"/>
          <w:lang w:val="mk-MK"/>
        </w:rPr>
        <w:t>09</w:t>
      </w:r>
      <w:r w:rsidR="003D530A">
        <w:rPr>
          <w:rFonts w:ascii="StobiSerif Regular" w:hAnsi="StobiSerif Regular"/>
          <w:sz w:val="22"/>
          <w:szCs w:val="22"/>
          <w:lang w:val="mk-MK"/>
        </w:rPr>
        <w:t>.</w:t>
      </w:r>
      <w:r w:rsidR="00C94EFF">
        <w:rPr>
          <w:rFonts w:ascii="StobiSerif Regular" w:hAnsi="StobiSerif Regular"/>
          <w:sz w:val="22"/>
          <w:szCs w:val="22"/>
          <w:lang w:val="mk-MK"/>
        </w:rPr>
        <w:t>0</w:t>
      </w:r>
      <w:r w:rsidR="00ED233B">
        <w:rPr>
          <w:rFonts w:ascii="StobiSerif Regular" w:hAnsi="StobiSerif Regular"/>
          <w:sz w:val="22"/>
          <w:szCs w:val="22"/>
          <w:lang w:val="mk-MK"/>
        </w:rPr>
        <w:t>4</w:t>
      </w:r>
      <w:r w:rsidR="003D530A">
        <w:rPr>
          <w:rFonts w:ascii="StobiSerif Regular" w:hAnsi="StobiSerif Regular"/>
          <w:sz w:val="22"/>
          <w:szCs w:val="22"/>
          <w:lang w:val="mk-MK"/>
        </w:rPr>
        <w:t>.202</w:t>
      </w:r>
      <w:r w:rsidR="00C94EFF">
        <w:rPr>
          <w:rFonts w:ascii="StobiSerif Regular" w:hAnsi="StobiSerif Regular"/>
          <w:sz w:val="22"/>
          <w:szCs w:val="22"/>
          <w:lang w:val="mk-MK"/>
        </w:rPr>
        <w:t>5</w:t>
      </w:r>
      <w:bookmarkEnd w:id="2"/>
      <w:r w:rsidR="003D530A">
        <w:rPr>
          <w:rFonts w:ascii="StobiSerif Regular" w:hAnsi="StobiSerif Regular"/>
          <w:sz w:val="22"/>
          <w:szCs w:val="22"/>
          <w:lang w:val="mk-MK"/>
        </w:rPr>
        <w:t xml:space="preserve"> година</w:t>
      </w:r>
      <w:r w:rsidRPr="00472A9F">
        <w:rPr>
          <w:rFonts w:ascii="StobiSerif Regular" w:hAnsi="StobiSerif Regular"/>
          <w:sz w:val="22"/>
          <w:szCs w:val="22"/>
        </w:rPr>
        <w:t>,</w:t>
      </w:r>
      <w:r w:rsidR="00B708BE" w:rsidRPr="00B708BE">
        <w:rPr>
          <w:rFonts w:ascii="StobiSerif Regular" w:eastAsiaTheme="minorEastAsia" w:hAnsi="StobiSerif Regular" w:cstheme="minorBidi"/>
          <w:sz w:val="22"/>
          <w:szCs w:val="22"/>
          <w:lang w:val="mk-MK"/>
        </w:rPr>
        <w:t xml:space="preserve"> </w:t>
      </w:r>
      <w:r w:rsidRPr="00472A9F">
        <w:rPr>
          <w:rFonts w:ascii="StobiSerif Regular" w:hAnsi="StobiSerif Regular"/>
          <w:sz w:val="22"/>
          <w:szCs w:val="22"/>
        </w:rPr>
        <w:t>заведена во Агенцијата под бр.</w:t>
      </w:r>
      <w:r w:rsidR="00ED233B">
        <w:rPr>
          <w:rFonts w:ascii="StobiSerif Regular" w:hAnsi="StobiSerif Regular"/>
          <w:sz w:val="22"/>
          <w:szCs w:val="22"/>
        </w:rPr>
        <w:t>08-143</w:t>
      </w:r>
      <w:r w:rsidRPr="00472A9F">
        <w:rPr>
          <w:rFonts w:ascii="StobiSerif Regular" w:hAnsi="StobiSerif Regular"/>
          <w:sz w:val="22"/>
          <w:szCs w:val="22"/>
        </w:rPr>
        <w:t xml:space="preserve"> на </w:t>
      </w:r>
      <w:r w:rsidR="00ED233B">
        <w:rPr>
          <w:rFonts w:ascii="StobiSerif Regular" w:hAnsi="StobiSerif Regular"/>
          <w:sz w:val="22"/>
          <w:szCs w:val="22"/>
          <w:lang w:val="mk-MK"/>
        </w:rPr>
        <w:t>17</w:t>
      </w:r>
      <w:r w:rsidR="00F80F83" w:rsidRPr="00472A9F">
        <w:rPr>
          <w:rFonts w:ascii="StobiSerif Regular" w:hAnsi="StobiSerif Regular"/>
          <w:sz w:val="22"/>
          <w:szCs w:val="22"/>
          <w:lang w:val="mk-MK"/>
        </w:rPr>
        <w:t>.</w:t>
      </w:r>
      <w:r w:rsidR="00C94EFF">
        <w:rPr>
          <w:rFonts w:ascii="StobiSerif Regular" w:hAnsi="StobiSerif Regular"/>
          <w:sz w:val="22"/>
          <w:szCs w:val="22"/>
          <w:lang w:val="mk-MK"/>
        </w:rPr>
        <w:t>0</w:t>
      </w:r>
      <w:r w:rsidR="00ED233B">
        <w:rPr>
          <w:rFonts w:ascii="StobiSerif Regular" w:hAnsi="StobiSerif Regular"/>
          <w:sz w:val="22"/>
          <w:szCs w:val="22"/>
          <w:lang w:val="mk-MK"/>
        </w:rPr>
        <w:t>4</w:t>
      </w:r>
      <w:r w:rsidRPr="00472A9F">
        <w:rPr>
          <w:rFonts w:ascii="StobiSerif Regular" w:hAnsi="StobiSerif Regular"/>
          <w:sz w:val="22"/>
          <w:szCs w:val="22"/>
        </w:rPr>
        <w:t>.202</w:t>
      </w:r>
      <w:r w:rsidR="00C94EFF">
        <w:rPr>
          <w:rFonts w:ascii="StobiSerif Regular" w:hAnsi="StobiSerif Regular"/>
          <w:sz w:val="22"/>
          <w:szCs w:val="22"/>
          <w:lang w:val="mk-MK"/>
        </w:rPr>
        <w:t>5</w:t>
      </w:r>
      <w:r w:rsidRPr="00472A9F">
        <w:rPr>
          <w:rFonts w:ascii="StobiSerif Regular" w:hAnsi="StobiSerif Regular"/>
          <w:sz w:val="22"/>
          <w:szCs w:val="22"/>
        </w:rPr>
        <w:t xml:space="preserve"> година, по предметот Барање за пристап до информации од јавен карактер,</w:t>
      </w:r>
      <w:r w:rsidR="00FF7C3C" w:rsidRPr="00472A9F">
        <w:rPr>
          <w:rFonts w:ascii="StobiSerif Regular" w:hAnsi="StobiSerif Regular"/>
          <w:sz w:val="22"/>
          <w:szCs w:val="22"/>
        </w:rPr>
        <w:t xml:space="preserve"> </w:t>
      </w:r>
      <w:r w:rsidRPr="00472A9F">
        <w:rPr>
          <w:rFonts w:ascii="StobiSerif Regular" w:hAnsi="StobiSerif Regular"/>
          <w:b/>
          <w:sz w:val="22"/>
          <w:szCs w:val="22"/>
        </w:rPr>
        <w:t>СЕ УВАЖУВА</w:t>
      </w:r>
      <w:r w:rsidR="00F80F83" w:rsidRPr="00472A9F">
        <w:rPr>
          <w:rFonts w:ascii="StobiSerif Regular" w:hAnsi="StobiSerif Regular"/>
          <w:b/>
          <w:sz w:val="22"/>
          <w:szCs w:val="22"/>
          <w:lang w:val="mk-MK"/>
        </w:rPr>
        <w:t xml:space="preserve"> </w:t>
      </w:r>
      <w:r w:rsidRPr="00472A9F">
        <w:rPr>
          <w:rFonts w:ascii="StobiSerif Regular" w:hAnsi="StobiSerif Regular"/>
          <w:b/>
          <w:sz w:val="22"/>
          <w:szCs w:val="22"/>
        </w:rPr>
        <w:t>и предметот се враќа на повторно постапување пред првостепениот орган</w:t>
      </w:r>
      <w:r w:rsidRPr="00472A9F">
        <w:rPr>
          <w:rFonts w:ascii="StobiSerif Regular" w:hAnsi="StobiSerif Regular"/>
          <w:sz w:val="22"/>
          <w:szCs w:val="22"/>
        </w:rPr>
        <w:t>.</w:t>
      </w:r>
    </w:p>
    <w:p w14:paraId="55BEB416" w14:textId="66C37100" w:rsidR="00F80F83" w:rsidRPr="00472A9F" w:rsidRDefault="00F80F83" w:rsidP="00372906">
      <w:pPr>
        <w:pStyle w:val="NoSpacing"/>
        <w:tabs>
          <w:tab w:val="left" w:pos="567"/>
        </w:tabs>
        <w:ind w:left="360" w:firstLine="0"/>
        <w:rPr>
          <w:rFonts w:ascii="StobiSerif Regular" w:hAnsi="StobiSerif Regular"/>
          <w:sz w:val="22"/>
          <w:szCs w:val="22"/>
          <w:lang w:val="mk-MK"/>
        </w:rPr>
      </w:pPr>
      <w:r w:rsidRPr="00472A9F">
        <w:rPr>
          <w:rFonts w:ascii="StobiSerif Regular" w:hAnsi="StobiSerif Regular"/>
          <w:sz w:val="22"/>
          <w:szCs w:val="22"/>
          <w:lang w:val="mk-MK"/>
        </w:rPr>
        <w:t xml:space="preserve">       2.</w:t>
      </w:r>
      <w:r w:rsidRPr="00472A9F">
        <w:rPr>
          <w:rFonts w:ascii="StobiSerif Regular" w:hAnsi="StobiSerif Regular"/>
          <w:b/>
          <w:sz w:val="22"/>
          <w:szCs w:val="22"/>
          <w:lang w:val="mk-MK"/>
        </w:rPr>
        <w:t xml:space="preserve">Решението на Имателот на информации </w:t>
      </w:r>
      <w:r w:rsidR="003D530A" w:rsidRPr="003D530A">
        <w:rPr>
          <w:rFonts w:ascii="StobiSerif Regular" w:hAnsi="StobiSerif Regular"/>
          <w:b/>
          <w:sz w:val="22"/>
          <w:szCs w:val="22"/>
          <w:lang w:val="mk-MK"/>
        </w:rPr>
        <w:t xml:space="preserve">бр. </w:t>
      </w:r>
      <w:r w:rsidR="00ED233B" w:rsidRPr="00ED233B">
        <w:rPr>
          <w:rFonts w:ascii="StobiSerif Regular" w:hAnsi="StobiSerif Regular"/>
          <w:b/>
          <w:sz w:val="22"/>
          <w:szCs w:val="22"/>
          <w:lang w:val="mk-MK"/>
        </w:rPr>
        <w:t>29-412/2 од 09.04.2025</w:t>
      </w:r>
      <w:r w:rsidR="003D530A" w:rsidRPr="003D530A">
        <w:rPr>
          <w:rFonts w:ascii="StobiSerif Regular" w:hAnsi="StobiSerif Regular"/>
          <w:b/>
          <w:sz w:val="22"/>
          <w:szCs w:val="22"/>
          <w:lang w:val="mk-MK"/>
        </w:rPr>
        <w:t xml:space="preserve"> година</w:t>
      </w:r>
      <w:r w:rsidRPr="00472A9F">
        <w:rPr>
          <w:rFonts w:ascii="StobiSerif Regular" w:hAnsi="StobiSerif Regular"/>
          <w:b/>
          <w:sz w:val="22"/>
          <w:szCs w:val="22"/>
          <w:lang w:val="mk-MK"/>
        </w:rPr>
        <w:t xml:space="preserve"> СЕ ПОНИШТУВА.</w:t>
      </w:r>
    </w:p>
    <w:p w14:paraId="100F8411" w14:textId="77777777" w:rsidR="00F80F83" w:rsidRPr="00472A9F" w:rsidRDefault="00FF7C3C" w:rsidP="00372906">
      <w:pPr>
        <w:pStyle w:val="NoSpacing"/>
        <w:tabs>
          <w:tab w:val="left" w:pos="567"/>
        </w:tabs>
        <w:ind w:firstLine="0"/>
        <w:rPr>
          <w:rFonts w:ascii="StobiSerif Regular" w:hAnsi="StobiSerif Regular"/>
          <w:b/>
          <w:sz w:val="22"/>
          <w:szCs w:val="22"/>
          <w:lang w:val="mk-MK"/>
        </w:rPr>
      </w:pPr>
      <w:r w:rsidRPr="00472A9F">
        <w:rPr>
          <w:rFonts w:ascii="StobiSerif Regular" w:hAnsi="StobiSerif Regular"/>
          <w:b/>
          <w:sz w:val="22"/>
          <w:szCs w:val="22"/>
        </w:rPr>
        <w:t xml:space="preserve">      </w:t>
      </w:r>
      <w:r w:rsidRPr="00472A9F">
        <w:rPr>
          <w:rFonts w:ascii="StobiSerif Regular" w:hAnsi="StobiSerif Regular"/>
          <w:b/>
          <w:sz w:val="22"/>
          <w:szCs w:val="22"/>
          <w:lang w:val="mk-MK"/>
        </w:rPr>
        <w:t xml:space="preserve">       </w:t>
      </w:r>
      <w:r w:rsidRPr="00472A9F">
        <w:rPr>
          <w:rFonts w:ascii="StobiSerif Regular" w:hAnsi="StobiSerif Regular"/>
          <w:b/>
          <w:sz w:val="22"/>
          <w:szCs w:val="22"/>
        </w:rPr>
        <w:t xml:space="preserve">3. </w:t>
      </w:r>
      <w:r w:rsidR="00F80F83" w:rsidRPr="00472A9F">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3E4A2C02" w14:textId="77777777" w:rsidR="00F80F83" w:rsidRDefault="00F80F83" w:rsidP="00372906">
      <w:pPr>
        <w:pStyle w:val="NoSpacing"/>
        <w:tabs>
          <w:tab w:val="left" w:pos="360"/>
        </w:tabs>
        <w:ind w:left="360" w:firstLine="0"/>
        <w:rPr>
          <w:rFonts w:ascii="StobiSerif Regular" w:hAnsi="StobiSerif Regular"/>
          <w:b/>
          <w:sz w:val="22"/>
          <w:szCs w:val="22"/>
          <w:lang w:val="mk-MK"/>
        </w:rPr>
      </w:pPr>
    </w:p>
    <w:p w14:paraId="14F3063E" w14:textId="77777777" w:rsidR="00372906" w:rsidRPr="00472A9F" w:rsidRDefault="00372906" w:rsidP="00372906">
      <w:pPr>
        <w:pStyle w:val="NoSpacing"/>
        <w:tabs>
          <w:tab w:val="left" w:pos="360"/>
        </w:tabs>
        <w:ind w:left="360" w:firstLine="0"/>
        <w:rPr>
          <w:rFonts w:ascii="StobiSerif Regular" w:hAnsi="StobiSerif Regular"/>
          <w:b/>
          <w:sz w:val="22"/>
          <w:szCs w:val="22"/>
          <w:lang w:val="mk-MK"/>
        </w:rPr>
      </w:pPr>
    </w:p>
    <w:p w14:paraId="3E872C88" w14:textId="0F4EFBD2" w:rsidR="007A1189" w:rsidRPr="00472A9F" w:rsidRDefault="007A1189" w:rsidP="00372906">
      <w:pPr>
        <w:pStyle w:val="NoSpacing"/>
        <w:ind w:firstLine="0"/>
        <w:jc w:val="center"/>
        <w:rPr>
          <w:rFonts w:ascii="StobiSerif Regular" w:hAnsi="StobiSerif Regular"/>
          <w:b/>
          <w:sz w:val="22"/>
          <w:szCs w:val="22"/>
        </w:rPr>
      </w:pPr>
      <w:r w:rsidRPr="00472A9F">
        <w:rPr>
          <w:rFonts w:ascii="StobiSerif Regular" w:hAnsi="StobiSerif Regular"/>
          <w:b/>
          <w:sz w:val="22"/>
          <w:szCs w:val="22"/>
        </w:rPr>
        <w:t>О Б Р А З Л О Ж Е Н И Е</w:t>
      </w:r>
    </w:p>
    <w:p w14:paraId="62C43525" w14:textId="77777777" w:rsidR="00CD1784" w:rsidRPr="00472A9F" w:rsidRDefault="00CD1784" w:rsidP="00372906">
      <w:pPr>
        <w:pStyle w:val="NoSpacing"/>
        <w:rPr>
          <w:rFonts w:ascii="StobiSerif Regular" w:hAnsi="StobiSerif Regular"/>
          <w:b/>
          <w:sz w:val="22"/>
          <w:szCs w:val="22"/>
        </w:rPr>
      </w:pPr>
    </w:p>
    <w:p w14:paraId="3779EED8" w14:textId="5A649CEB" w:rsidR="00372906" w:rsidRPr="00913929" w:rsidRDefault="00B3166D" w:rsidP="00913929">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О2 Иницијатива, претставувана од Татјана Чакулев од Скопје</w:t>
      </w:r>
      <w:r w:rsidR="000D36FC" w:rsidRPr="00472A9F">
        <w:rPr>
          <w:rFonts w:ascii="StobiSerif Regular" w:hAnsi="StobiSerif Regular"/>
          <w:sz w:val="22"/>
          <w:szCs w:val="22"/>
          <w:lang w:val="mk-MK"/>
        </w:rPr>
        <w:t>,</w:t>
      </w:r>
      <w:r w:rsidR="000D36FC" w:rsidRPr="00472A9F">
        <w:rPr>
          <w:rFonts w:ascii="StobiSerif Regular" w:hAnsi="StobiSerif Regular"/>
          <w:sz w:val="22"/>
          <w:szCs w:val="22"/>
          <w:lang w:val="ru-RU"/>
        </w:rPr>
        <w:t xml:space="preserve"> </w:t>
      </w:r>
      <w:r w:rsidR="00ED233B">
        <w:rPr>
          <w:rFonts w:ascii="StobiSerif Regular" w:hAnsi="StobiSerif Regular"/>
          <w:sz w:val="22"/>
          <w:szCs w:val="22"/>
          <w:lang w:val="ru-RU"/>
        </w:rPr>
        <w:t xml:space="preserve">видно од приложените докази, </w:t>
      </w:r>
      <w:r w:rsidR="000D36FC" w:rsidRPr="00472A9F">
        <w:rPr>
          <w:rFonts w:ascii="StobiSerif Regular" w:hAnsi="StobiSerif Regular"/>
          <w:sz w:val="22"/>
          <w:szCs w:val="22"/>
          <w:lang w:val="ru-RU"/>
        </w:rPr>
        <w:t xml:space="preserve">на </w:t>
      </w:r>
      <w:r w:rsidR="00ED233B">
        <w:rPr>
          <w:rFonts w:ascii="StobiSerif Regular" w:hAnsi="StobiSerif Regular"/>
          <w:sz w:val="22"/>
          <w:szCs w:val="22"/>
          <w:lang w:val="ru-RU"/>
        </w:rPr>
        <w:t>03</w:t>
      </w:r>
      <w:r w:rsidR="00B10E48" w:rsidRPr="00472A9F">
        <w:rPr>
          <w:rFonts w:ascii="StobiSerif Regular" w:hAnsi="StobiSerif Regular"/>
          <w:sz w:val="22"/>
          <w:szCs w:val="22"/>
          <w:lang w:val="ru-RU"/>
        </w:rPr>
        <w:t>.</w:t>
      </w:r>
      <w:r w:rsidR="00C94EFF">
        <w:rPr>
          <w:rFonts w:ascii="StobiSerif Regular" w:hAnsi="StobiSerif Regular"/>
          <w:sz w:val="22"/>
          <w:szCs w:val="22"/>
          <w:lang w:val="ru-RU"/>
        </w:rPr>
        <w:t>0</w:t>
      </w:r>
      <w:r w:rsidR="00ED233B">
        <w:rPr>
          <w:rFonts w:ascii="StobiSerif Regular" w:hAnsi="StobiSerif Regular"/>
          <w:sz w:val="22"/>
          <w:szCs w:val="22"/>
          <w:lang w:val="ru-RU"/>
        </w:rPr>
        <w:t>4</w:t>
      </w:r>
      <w:r w:rsidR="000D36FC" w:rsidRPr="00472A9F">
        <w:rPr>
          <w:rFonts w:ascii="StobiSerif Regular" w:hAnsi="StobiSerif Regular"/>
          <w:sz w:val="22"/>
          <w:szCs w:val="22"/>
          <w:lang w:val="mk-MK"/>
        </w:rPr>
        <w:t>.202</w:t>
      </w:r>
      <w:r w:rsidR="00C94EFF">
        <w:rPr>
          <w:rFonts w:ascii="StobiSerif Regular" w:hAnsi="StobiSerif Regular"/>
          <w:sz w:val="22"/>
          <w:szCs w:val="22"/>
          <w:lang w:val="mk-MK"/>
        </w:rPr>
        <w:t>5</w:t>
      </w:r>
      <w:r w:rsidR="000D36FC" w:rsidRPr="00472A9F">
        <w:rPr>
          <w:rFonts w:ascii="StobiSerif Regular" w:hAnsi="StobiSerif Regular"/>
          <w:sz w:val="22"/>
          <w:szCs w:val="22"/>
          <w:lang w:val="ru-RU"/>
        </w:rPr>
        <w:t xml:space="preserve"> година</w:t>
      </w:r>
      <w:r w:rsidR="00C94EFF">
        <w:rPr>
          <w:rFonts w:ascii="StobiSerif Regular" w:hAnsi="StobiSerif Regular"/>
          <w:sz w:val="22"/>
          <w:szCs w:val="22"/>
          <w:lang w:val="ru-RU"/>
        </w:rPr>
        <w:t>,</w:t>
      </w:r>
      <w:r w:rsidR="00F80F83" w:rsidRPr="00472A9F">
        <w:rPr>
          <w:rFonts w:ascii="StobiSerif Regular" w:hAnsi="StobiSerif Regular"/>
          <w:sz w:val="22"/>
          <w:szCs w:val="22"/>
          <w:lang w:val="ru-RU"/>
        </w:rPr>
        <w:t xml:space="preserve"> </w:t>
      </w:r>
      <w:r w:rsidR="003B517D" w:rsidRPr="00472A9F">
        <w:rPr>
          <w:rFonts w:ascii="StobiSerif Regular" w:hAnsi="StobiSerif Regular"/>
          <w:sz w:val="22"/>
          <w:szCs w:val="22"/>
          <w:lang w:val="ru-RU"/>
        </w:rPr>
        <w:t>поднел</w:t>
      </w:r>
      <w:r w:rsidR="003D530A">
        <w:rPr>
          <w:rFonts w:ascii="StobiSerif Regular" w:hAnsi="StobiSerif Regular"/>
          <w:sz w:val="22"/>
          <w:szCs w:val="22"/>
          <w:lang w:val="ru-RU"/>
        </w:rPr>
        <w:t>о</w:t>
      </w:r>
      <w:r w:rsidR="00F80F83" w:rsidRPr="00472A9F">
        <w:rPr>
          <w:rFonts w:ascii="StobiSerif Regular" w:hAnsi="StobiSerif Regular"/>
          <w:sz w:val="22"/>
          <w:szCs w:val="22"/>
          <w:lang w:val="ru-RU"/>
        </w:rPr>
        <w:t xml:space="preserve"> </w:t>
      </w:r>
      <w:r w:rsidR="000D36FC" w:rsidRPr="00472A9F">
        <w:rPr>
          <w:rFonts w:ascii="StobiSerif Regular" w:hAnsi="StobiSerif Regular"/>
          <w:sz w:val="22"/>
          <w:szCs w:val="22"/>
          <w:lang w:val="mk-MK"/>
        </w:rPr>
        <w:t xml:space="preserve">Барање за пристап до информации од јавен карактер до </w:t>
      </w:r>
      <w:r w:rsidR="003B517D" w:rsidRPr="00472A9F">
        <w:rPr>
          <w:rFonts w:ascii="StobiSerif Regular" w:hAnsi="StobiSerif Regular"/>
          <w:sz w:val="22"/>
          <w:szCs w:val="22"/>
          <w:lang w:val="mk-MK"/>
        </w:rPr>
        <w:t xml:space="preserve">Министерството за </w:t>
      </w:r>
      <w:r w:rsidR="003D530A">
        <w:rPr>
          <w:rFonts w:ascii="StobiSerif Regular" w:hAnsi="StobiSerif Regular"/>
          <w:sz w:val="22"/>
          <w:szCs w:val="22"/>
          <w:lang w:val="mk-MK"/>
        </w:rPr>
        <w:t>животна средина и просторно планирање</w:t>
      </w:r>
      <w:r w:rsidR="003B517D" w:rsidRPr="00472A9F">
        <w:rPr>
          <w:rFonts w:ascii="StobiSerif Regular" w:hAnsi="StobiSerif Regular"/>
          <w:sz w:val="22"/>
          <w:szCs w:val="22"/>
          <w:lang w:val="mk-MK"/>
        </w:rPr>
        <w:t xml:space="preserve">, со кое </w:t>
      </w:r>
      <w:r w:rsidR="00372906">
        <w:rPr>
          <w:rFonts w:ascii="StobiSerif Regular" w:hAnsi="StobiSerif Regular"/>
          <w:sz w:val="22"/>
          <w:szCs w:val="22"/>
          <w:lang w:val="mk-MK"/>
        </w:rPr>
        <w:t xml:space="preserve">ја </w:t>
      </w:r>
      <w:r w:rsidR="003B517D" w:rsidRPr="00472A9F">
        <w:rPr>
          <w:rFonts w:ascii="StobiSerif Regular" w:hAnsi="StobiSerif Regular"/>
          <w:sz w:val="22"/>
          <w:szCs w:val="22"/>
          <w:lang w:val="mk-MK"/>
        </w:rPr>
        <w:t>побарал</w:t>
      </w:r>
      <w:r w:rsidR="003D530A">
        <w:rPr>
          <w:rFonts w:ascii="StobiSerif Regular" w:hAnsi="StobiSerif Regular"/>
          <w:sz w:val="22"/>
          <w:szCs w:val="22"/>
          <w:lang w:val="mk-MK"/>
        </w:rPr>
        <w:t xml:space="preserve">о </w:t>
      </w:r>
      <w:r w:rsidR="000D36FC" w:rsidRPr="00472A9F">
        <w:rPr>
          <w:rFonts w:ascii="StobiSerif Regular" w:hAnsi="StobiSerif Regular"/>
          <w:sz w:val="22"/>
          <w:szCs w:val="22"/>
          <w:lang w:val="mk-MK"/>
        </w:rPr>
        <w:t>следн</w:t>
      </w:r>
      <w:r w:rsidR="00372906">
        <w:rPr>
          <w:rFonts w:ascii="StobiSerif Regular" w:hAnsi="StobiSerif Regular"/>
          <w:sz w:val="22"/>
          <w:szCs w:val="22"/>
          <w:lang w:val="mk-MK"/>
        </w:rPr>
        <w:t>ата</w:t>
      </w:r>
      <w:r w:rsidR="000D36FC" w:rsidRPr="00472A9F">
        <w:rPr>
          <w:rFonts w:ascii="StobiSerif Regular" w:hAnsi="StobiSerif Regular"/>
          <w:sz w:val="22"/>
          <w:szCs w:val="22"/>
          <w:lang w:val="mk-MK"/>
        </w:rPr>
        <w:t xml:space="preserve"> информаци</w:t>
      </w:r>
      <w:r w:rsidR="00372906">
        <w:rPr>
          <w:rFonts w:ascii="StobiSerif Regular" w:hAnsi="StobiSerif Regular"/>
          <w:sz w:val="22"/>
          <w:szCs w:val="22"/>
          <w:lang w:val="mk-MK"/>
        </w:rPr>
        <w:t>ја</w:t>
      </w:r>
      <w:r w:rsidR="000D36FC" w:rsidRPr="00472A9F">
        <w:rPr>
          <w:rFonts w:ascii="StobiSerif Regular" w:hAnsi="StobiSerif Regular"/>
          <w:sz w:val="22"/>
          <w:szCs w:val="22"/>
          <w:lang w:val="mk-MK"/>
        </w:rPr>
        <w:t>:</w:t>
      </w:r>
    </w:p>
    <w:p w14:paraId="56AAE3A7" w14:textId="77777777" w:rsidR="009A713E" w:rsidRDefault="00D173C8" w:rsidP="009A713E">
      <w:pPr>
        <w:pStyle w:val="NoSpacing"/>
        <w:tabs>
          <w:tab w:val="left" w:pos="709"/>
        </w:tabs>
        <w:ind w:firstLine="0"/>
        <w:rPr>
          <w:rFonts w:ascii="StobiSerif Regular" w:hAnsi="StobiSerif Regular"/>
          <w:sz w:val="22"/>
          <w:szCs w:val="22"/>
          <w:lang w:val="mk-MK"/>
        </w:rPr>
      </w:pPr>
      <w:r w:rsidRPr="00472A9F">
        <w:rPr>
          <w:rFonts w:ascii="StobiSerif Regular" w:hAnsi="StobiSerif Regular"/>
          <w:sz w:val="22"/>
          <w:szCs w:val="22"/>
          <w:lang w:val="mk-MK"/>
        </w:rPr>
        <w:tab/>
      </w:r>
      <w:r w:rsidR="009A713E">
        <w:rPr>
          <w:rFonts w:ascii="StobiSerif Regular" w:hAnsi="StobiSerif Regular"/>
          <w:sz w:val="22"/>
          <w:szCs w:val="22"/>
          <w:lang w:val="mk-MK"/>
        </w:rPr>
        <w:t>„1. Дали на 14.03.2025, дента на излевање од рудникот Тораница се земени примероци од водата на Тораничка и Крива Река од страна на акредитирана лабораторија на барање на ДИЖС и која лабораторија, или  се земени од самите инспектори на ДИЖС и колку примероци се зеле, ако  воопшто, во кое време и кој датум и време се предадени за анализа на акредитирана лабораторија и која?</w:t>
      </w:r>
    </w:p>
    <w:p w14:paraId="46A04A6C" w14:textId="77777777" w:rsidR="009A713E" w:rsidRDefault="009A713E" w:rsidP="009A713E">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ab/>
        <w:t>2. Дали после 14.03.2025 се земени примероци од Тораничка и Крива Река од страна на акредитирана лабораторија, на чие барање, дали од ДИЖС или МЖСПП и која лабораторија, на кои датуми и во кое време се земени примероцитеили земањето е извршено од инспекторите на ДИЖС или други лица, колку примероци се зеле и кој датум и време се предадени за анализа на акредитирана лабораторија и која?</w:t>
      </w:r>
    </w:p>
    <w:p w14:paraId="3DDB89A4" w14:textId="60E4C35A" w:rsidR="0051561B" w:rsidRPr="00472A9F" w:rsidRDefault="009A713E" w:rsidP="00372906">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lastRenderedPageBreak/>
        <w:t>3. Достава на резултатите</w:t>
      </w:r>
      <w:r w:rsidR="00F31F4F">
        <w:rPr>
          <w:rFonts w:ascii="StobiSerif Regular" w:hAnsi="StobiSerif Regular"/>
          <w:sz w:val="22"/>
          <w:szCs w:val="22"/>
          <w:lang w:val="mk-MK"/>
        </w:rPr>
        <w:t xml:space="preserve"> од анализите на сите земени примероци од 14.03.2025 натаму</w:t>
      </w:r>
      <w:r w:rsidR="003D530A">
        <w:rPr>
          <w:rFonts w:ascii="StobiSerif Regular" w:hAnsi="StobiSerif Regular"/>
          <w:sz w:val="22"/>
          <w:szCs w:val="22"/>
          <w:lang w:val="mk-MK"/>
        </w:rPr>
        <w:t>.“</w:t>
      </w:r>
    </w:p>
    <w:p w14:paraId="06380CF4" w14:textId="24E702C8" w:rsidR="003D530A" w:rsidRDefault="003D530A" w:rsidP="00372906">
      <w:pPr>
        <w:pStyle w:val="NoSpacing"/>
        <w:ind w:firstLine="709"/>
        <w:rPr>
          <w:rFonts w:ascii="StobiSerif Regular" w:hAnsi="StobiSerif Regular"/>
          <w:sz w:val="22"/>
          <w:szCs w:val="22"/>
          <w:lang w:val="mk-MK"/>
        </w:rPr>
      </w:pPr>
      <w:r w:rsidRPr="00E02446">
        <w:rPr>
          <w:rFonts w:ascii="StobiSerif Regular" w:hAnsi="StobiSerif Regular"/>
          <w:sz w:val="22"/>
          <w:szCs w:val="22"/>
          <w:lang w:val="mk-MK"/>
        </w:rPr>
        <w:t xml:space="preserve">Постапувајќи по ова Барање, Имателот на информации </w:t>
      </w:r>
      <w:r w:rsidR="0051561B">
        <w:rPr>
          <w:rFonts w:ascii="StobiSerif Regular" w:hAnsi="StobiSerif Regular"/>
          <w:sz w:val="22"/>
          <w:szCs w:val="22"/>
          <w:lang w:val="mk-MK"/>
        </w:rPr>
        <w:t>Министерството за животна средина и просторно планирање</w:t>
      </w:r>
      <w:r w:rsidR="00F31F4F">
        <w:rPr>
          <w:rFonts w:ascii="StobiSerif Regular" w:hAnsi="StobiSerif Regular"/>
          <w:sz w:val="22"/>
          <w:szCs w:val="22"/>
          <w:lang w:val="mk-MK"/>
        </w:rPr>
        <w:t xml:space="preserve"> </w:t>
      </w:r>
      <w:r w:rsidR="00F31F4F" w:rsidRPr="00F31F4F">
        <w:rPr>
          <w:rFonts w:ascii="StobiSerif Regular" w:hAnsi="StobiSerif Regular"/>
          <w:sz w:val="22"/>
          <w:szCs w:val="22"/>
          <w:lang w:val="mk-MK"/>
        </w:rPr>
        <w:t>-</w:t>
      </w:r>
      <w:r w:rsidR="00F31F4F" w:rsidRPr="00F31F4F">
        <w:rPr>
          <w:rFonts w:ascii="StobiSerif Regular" w:hAnsi="StobiSerif Regular"/>
          <w:sz w:val="22"/>
          <w:szCs w:val="22"/>
        </w:rPr>
        <w:t xml:space="preserve"> </w:t>
      </w:r>
      <w:r w:rsidR="00F31F4F" w:rsidRPr="00F31F4F">
        <w:rPr>
          <w:rFonts w:ascii="StobiSerif Regular" w:hAnsi="StobiSerif Regular"/>
          <w:sz w:val="22"/>
          <w:szCs w:val="22"/>
          <w:lang w:val="mk-MK"/>
        </w:rPr>
        <w:t>Државен инспекторат за животна средина</w:t>
      </w:r>
      <w:r w:rsidR="00153089">
        <w:rPr>
          <w:rFonts w:ascii="StobiSerif Regular" w:hAnsi="StobiSerif Regular"/>
          <w:sz w:val="22"/>
          <w:szCs w:val="22"/>
          <w:lang w:val="mk-MK"/>
        </w:rPr>
        <w:t xml:space="preserve">, </w:t>
      </w:r>
      <w:r w:rsidRPr="00E02446">
        <w:rPr>
          <w:rFonts w:ascii="StobiSerif Regular" w:hAnsi="StobiSerif Regular"/>
          <w:sz w:val="22"/>
          <w:szCs w:val="22"/>
          <w:lang w:val="mk-MK"/>
        </w:rPr>
        <w:t xml:space="preserve">на </w:t>
      </w:r>
      <w:r w:rsidR="00153089">
        <w:rPr>
          <w:rFonts w:ascii="StobiSerif Regular" w:hAnsi="StobiSerif Regular"/>
          <w:sz w:val="22"/>
          <w:szCs w:val="22"/>
          <w:lang w:val="mk-MK"/>
        </w:rPr>
        <w:t>1</w:t>
      </w:r>
      <w:r w:rsidR="00F31F4F">
        <w:rPr>
          <w:rFonts w:ascii="StobiSerif Regular" w:hAnsi="StobiSerif Regular"/>
          <w:sz w:val="22"/>
          <w:szCs w:val="22"/>
          <w:lang w:val="mk-MK"/>
        </w:rPr>
        <w:t>4</w:t>
      </w:r>
      <w:r w:rsidRPr="00E02446">
        <w:rPr>
          <w:rFonts w:ascii="StobiSerif Regular" w:hAnsi="StobiSerif Regular"/>
          <w:sz w:val="22"/>
          <w:szCs w:val="22"/>
          <w:lang w:val="mk-MK"/>
        </w:rPr>
        <w:t>.</w:t>
      </w:r>
      <w:r w:rsidR="00153089">
        <w:rPr>
          <w:rFonts w:ascii="StobiSerif Regular" w:hAnsi="StobiSerif Regular"/>
          <w:sz w:val="22"/>
          <w:szCs w:val="22"/>
          <w:lang w:val="mk-MK"/>
        </w:rPr>
        <w:t>0</w:t>
      </w:r>
      <w:r w:rsidR="00F31F4F">
        <w:rPr>
          <w:rFonts w:ascii="StobiSerif Regular" w:hAnsi="StobiSerif Regular"/>
          <w:sz w:val="22"/>
          <w:szCs w:val="22"/>
          <w:lang w:val="mk-MK"/>
        </w:rPr>
        <w:t>4</w:t>
      </w:r>
      <w:r w:rsidRPr="00E02446">
        <w:rPr>
          <w:rFonts w:ascii="StobiSerif Regular" w:hAnsi="StobiSerif Regular"/>
          <w:sz w:val="22"/>
          <w:szCs w:val="22"/>
          <w:lang w:val="mk-MK"/>
        </w:rPr>
        <w:t>.202</w:t>
      </w:r>
      <w:r w:rsidR="00153089">
        <w:rPr>
          <w:rFonts w:ascii="StobiSerif Regular" w:hAnsi="StobiSerif Regular"/>
          <w:sz w:val="22"/>
          <w:szCs w:val="22"/>
          <w:lang w:val="mk-MK"/>
        </w:rPr>
        <w:t>5</w:t>
      </w:r>
      <w:r w:rsidRPr="00E02446">
        <w:rPr>
          <w:rFonts w:ascii="StobiSerif Regular" w:hAnsi="StobiSerif Regular"/>
          <w:sz w:val="22"/>
          <w:szCs w:val="22"/>
          <w:lang w:val="mk-MK"/>
        </w:rPr>
        <w:t xml:space="preserve"> година, му доставил на Барателот Решение</w:t>
      </w:r>
      <w:r>
        <w:rPr>
          <w:rFonts w:ascii="StobiSerif Regular" w:hAnsi="StobiSerif Regular"/>
          <w:sz w:val="22"/>
          <w:szCs w:val="22"/>
          <w:lang w:val="mk-MK"/>
        </w:rPr>
        <w:t xml:space="preserve"> бр.</w:t>
      </w:r>
      <w:r w:rsidR="00A50C11">
        <w:rPr>
          <w:rFonts w:ascii="StobiSerif Regular" w:hAnsi="StobiSerif Regular"/>
          <w:sz w:val="22"/>
          <w:szCs w:val="22"/>
          <w:lang w:val="mk-MK"/>
        </w:rPr>
        <w:t xml:space="preserve"> </w:t>
      </w:r>
      <w:bookmarkStart w:id="3" w:name="_Hlk197077769"/>
      <w:r w:rsidR="00F31F4F">
        <w:rPr>
          <w:rFonts w:ascii="StobiSerif Regular" w:hAnsi="StobiSerif Regular"/>
          <w:sz w:val="22"/>
          <w:szCs w:val="22"/>
          <w:lang w:val="mk-MK"/>
        </w:rPr>
        <w:t>2</w:t>
      </w:r>
      <w:r>
        <w:rPr>
          <w:rFonts w:ascii="StobiSerif Regular" w:hAnsi="StobiSerif Regular"/>
          <w:sz w:val="22"/>
          <w:szCs w:val="22"/>
          <w:lang w:val="mk-MK"/>
        </w:rPr>
        <w:t>9-</w:t>
      </w:r>
      <w:r w:rsidR="00F31F4F">
        <w:rPr>
          <w:rFonts w:ascii="StobiSerif Regular" w:hAnsi="StobiSerif Regular"/>
          <w:sz w:val="22"/>
          <w:szCs w:val="22"/>
          <w:lang w:val="mk-MK"/>
        </w:rPr>
        <w:t>412</w:t>
      </w:r>
      <w:r>
        <w:rPr>
          <w:rFonts w:ascii="StobiSerif Regular" w:hAnsi="StobiSerif Regular"/>
          <w:sz w:val="22"/>
          <w:szCs w:val="22"/>
          <w:lang w:val="mk-MK"/>
        </w:rPr>
        <w:t>/2</w:t>
      </w:r>
      <w:r w:rsidR="00153089">
        <w:rPr>
          <w:rFonts w:ascii="StobiSerif Regular" w:hAnsi="StobiSerif Regular"/>
          <w:sz w:val="22"/>
          <w:szCs w:val="22"/>
          <w:lang w:val="mk-MK"/>
        </w:rPr>
        <w:t xml:space="preserve"> </w:t>
      </w:r>
      <w:r w:rsidR="00897B91">
        <w:rPr>
          <w:rFonts w:ascii="StobiSerif Regular" w:hAnsi="StobiSerif Regular"/>
          <w:sz w:val="22"/>
          <w:szCs w:val="22"/>
          <w:lang w:val="mk-MK"/>
        </w:rPr>
        <w:t xml:space="preserve"> од 09.04.2025</w:t>
      </w:r>
      <w:bookmarkEnd w:id="3"/>
      <w:r w:rsidR="00897B91">
        <w:rPr>
          <w:rFonts w:ascii="StobiSerif Regular" w:hAnsi="StobiSerif Regular"/>
          <w:sz w:val="22"/>
          <w:szCs w:val="22"/>
          <w:lang w:val="mk-MK"/>
        </w:rPr>
        <w:t xml:space="preserve"> година, </w:t>
      </w:r>
      <w:r>
        <w:rPr>
          <w:rFonts w:ascii="StobiSerif Regular" w:hAnsi="StobiSerif Regular"/>
          <w:sz w:val="22"/>
          <w:szCs w:val="22"/>
          <w:lang w:val="mk-MK"/>
        </w:rPr>
        <w:t xml:space="preserve">со кое се одбива барањето за слободен пристап до информации од јавен карактер. Во Образложението на решението е наведено: </w:t>
      </w:r>
      <w:r w:rsidR="0038742B">
        <w:rPr>
          <w:rFonts w:ascii="StobiSerif Regular" w:hAnsi="StobiSerif Regular"/>
          <w:sz w:val="22"/>
          <w:szCs w:val="22"/>
          <w:lang w:val="mk-MK"/>
        </w:rPr>
        <w:t>„</w:t>
      </w:r>
      <w:r>
        <w:rPr>
          <w:rFonts w:ascii="StobiSerif Regular" w:hAnsi="StobiSerif Regular"/>
          <w:sz w:val="22"/>
          <w:szCs w:val="22"/>
          <w:lang w:val="mk-MK"/>
        </w:rPr>
        <w:t>...</w:t>
      </w:r>
      <w:bookmarkStart w:id="4" w:name="_Hlk197077974"/>
      <w:r w:rsidR="00897B91">
        <w:rPr>
          <w:rFonts w:ascii="StobiSerif Regular" w:hAnsi="StobiSerif Regular"/>
          <w:sz w:val="22"/>
          <w:szCs w:val="22"/>
          <w:lang w:val="mk-MK"/>
        </w:rPr>
        <w:t>поради започната предистражна постапка во надлежно јавно обвинителство и прекршочна постапка-постапка за спогодување пред Комисија за спогодување при Министерството за животна средина и просторно планирање се одбива пристапот до бараната информација, во согласност со член 6 став (1) точка 4</w:t>
      </w:r>
      <w:bookmarkEnd w:id="4"/>
      <w:r w:rsidR="00FC6EB0">
        <w:rPr>
          <w:rFonts w:ascii="StobiSerif Regular" w:hAnsi="StobiSerif Regular"/>
          <w:sz w:val="22"/>
          <w:szCs w:val="22"/>
          <w:lang w:val="mk-MK"/>
        </w:rPr>
        <w:t xml:space="preserve">.“ </w:t>
      </w:r>
    </w:p>
    <w:p w14:paraId="2F559913" w14:textId="33E7890A" w:rsidR="00FC6EB0" w:rsidRDefault="00FC6EB0" w:rsidP="00372906">
      <w:pPr>
        <w:pStyle w:val="Footer"/>
        <w:ind w:firstLine="709"/>
        <w:jc w:val="both"/>
        <w:rPr>
          <w:rFonts w:ascii="StobiSerif Regular" w:hAnsi="StobiSerif Regular"/>
          <w:sz w:val="22"/>
          <w:szCs w:val="22"/>
          <w:lang w:val="mk-MK"/>
        </w:rPr>
      </w:pPr>
      <w:r w:rsidRPr="00E02446">
        <w:rPr>
          <w:rFonts w:ascii="StobiSerif Regular" w:hAnsi="StobiSerif Regular"/>
          <w:sz w:val="22"/>
          <w:szCs w:val="22"/>
          <w:lang w:val="mk-MK"/>
        </w:rPr>
        <w:t xml:space="preserve">Незадоволен од наведеното Решение, Барателот на информации на </w:t>
      </w:r>
      <w:r w:rsidR="00897B91">
        <w:rPr>
          <w:rFonts w:ascii="StobiSerif Regular" w:hAnsi="StobiSerif Regular"/>
          <w:sz w:val="22"/>
          <w:szCs w:val="22"/>
          <w:lang w:val="mk-MK"/>
        </w:rPr>
        <w:t>17</w:t>
      </w:r>
      <w:r w:rsidRPr="00E02446">
        <w:rPr>
          <w:rFonts w:ascii="StobiSerif Regular" w:hAnsi="StobiSerif Regular"/>
          <w:sz w:val="22"/>
          <w:szCs w:val="22"/>
          <w:lang w:val="mk-MK"/>
        </w:rPr>
        <w:t>.</w:t>
      </w:r>
      <w:r w:rsidR="0038742B">
        <w:rPr>
          <w:rFonts w:ascii="StobiSerif Regular" w:hAnsi="StobiSerif Regular"/>
          <w:sz w:val="22"/>
          <w:szCs w:val="22"/>
          <w:lang w:val="mk-MK"/>
        </w:rPr>
        <w:t>0</w:t>
      </w:r>
      <w:r w:rsidR="00897B91">
        <w:rPr>
          <w:rFonts w:ascii="StobiSerif Regular" w:hAnsi="StobiSerif Regular"/>
          <w:sz w:val="22"/>
          <w:szCs w:val="22"/>
          <w:lang w:val="mk-MK"/>
        </w:rPr>
        <w:t>4</w:t>
      </w:r>
      <w:r w:rsidRPr="00E02446">
        <w:rPr>
          <w:rFonts w:ascii="StobiSerif Regular" w:hAnsi="StobiSerif Regular"/>
          <w:sz w:val="22"/>
          <w:szCs w:val="22"/>
          <w:lang w:val="mk-MK"/>
        </w:rPr>
        <w:t>.202</w:t>
      </w:r>
      <w:r w:rsidR="0038742B">
        <w:rPr>
          <w:rFonts w:ascii="StobiSerif Regular" w:hAnsi="StobiSerif Regular"/>
          <w:sz w:val="22"/>
          <w:szCs w:val="22"/>
          <w:lang w:val="mk-MK"/>
        </w:rPr>
        <w:t>5</w:t>
      </w:r>
      <w:r w:rsidRPr="00E02446">
        <w:rPr>
          <w:rFonts w:ascii="StobiSerif Regular" w:hAnsi="StobiSerif Regular"/>
          <w:sz w:val="22"/>
          <w:szCs w:val="22"/>
          <w:lang w:val="mk-MK"/>
        </w:rPr>
        <w:t xml:space="preserve"> година поднесе Жалба до Агенцијата, заведена во архи</w:t>
      </w:r>
      <w:r>
        <w:rPr>
          <w:rFonts w:ascii="StobiSerif Regular" w:hAnsi="StobiSerif Regular"/>
          <w:sz w:val="22"/>
          <w:szCs w:val="22"/>
          <w:lang w:val="mk-MK"/>
        </w:rPr>
        <w:t>вата на Агенцијата под бр.</w:t>
      </w:r>
      <w:r w:rsidR="00ED233B">
        <w:rPr>
          <w:rFonts w:ascii="StobiSerif Regular" w:hAnsi="StobiSerif Regular"/>
          <w:sz w:val="22"/>
          <w:szCs w:val="22"/>
          <w:lang w:val="mk-MK"/>
        </w:rPr>
        <w:t>08-143</w:t>
      </w:r>
      <w:r w:rsidRPr="00E02446">
        <w:rPr>
          <w:rFonts w:ascii="StobiSerif Regular" w:hAnsi="StobiSerif Regular"/>
          <w:sz w:val="22"/>
          <w:szCs w:val="22"/>
          <w:lang w:val="mk-MK"/>
        </w:rPr>
        <w:t>.</w:t>
      </w:r>
      <w:r>
        <w:rPr>
          <w:rFonts w:ascii="StobiSerif Regular" w:hAnsi="StobiSerif Regular"/>
          <w:sz w:val="22"/>
          <w:szCs w:val="22"/>
          <w:lang w:val="mk-MK"/>
        </w:rPr>
        <w:t xml:space="preserve"> Во Жалбата меѓу другото е наведено: </w:t>
      </w:r>
      <w:r w:rsidR="0038742B">
        <w:rPr>
          <w:rFonts w:ascii="StobiSerif Regular" w:hAnsi="StobiSerif Regular"/>
          <w:sz w:val="22"/>
          <w:szCs w:val="22"/>
          <w:lang w:val="mk-MK"/>
        </w:rPr>
        <w:t>„</w:t>
      </w:r>
      <w:r>
        <w:rPr>
          <w:rFonts w:ascii="StobiSerif Regular" w:hAnsi="StobiSerif Regular"/>
          <w:sz w:val="22"/>
          <w:szCs w:val="22"/>
          <w:lang w:val="mk-MK"/>
        </w:rPr>
        <w:t>...</w:t>
      </w:r>
      <w:r w:rsidR="00897B91">
        <w:rPr>
          <w:rFonts w:ascii="StobiSerif Regular" w:hAnsi="StobiSerif Regular"/>
          <w:sz w:val="22"/>
          <w:szCs w:val="22"/>
          <w:lang w:val="mk-MK"/>
        </w:rPr>
        <w:t>Бараната информација под точка 1 во меѓувреме е кажана во јавноста,</w:t>
      </w:r>
      <w:r w:rsidR="00B04F6B">
        <w:rPr>
          <w:rFonts w:ascii="StobiSerif Regular" w:hAnsi="StobiSerif Regular"/>
          <w:sz w:val="22"/>
          <w:szCs w:val="22"/>
          <w:lang w:val="mk-MK"/>
        </w:rPr>
        <w:t xml:space="preserve"> но би требало да се одговори секако, а под точка 2 и 3, дали после денот на инцидентот 14.03.2025 се земени примероци од водата на Тораничка и Крива Река, кој , кога и резултати од анализите на тие примероци, нема да имаат штетни последици за текот на постапката. Резултатите од анализите од различни примероци земени на различни денови  од различни субјекти веќе се објавени во јавноста. Нема разлика помеѓу тие информации од бараните информации</w:t>
      </w:r>
      <w:r w:rsidR="00670B31">
        <w:rPr>
          <w:rFonts w:ascii="StobiSerif Regular" w:hAnsi="StobiSerif Regular"/>
          <w:sz w:val="22"/>
          <w:szCs w:val="22"/>
          <w:lang w:val="mk-MK"/>
        </w:rPr>
        <w:t>. Дополнително, бараните информации се од исклучителен јавен интерес, со оглед на последиците од загадувањето на овие две реки.</w:t>
      </w:r>
      <w:r w:rsidR="00437FBD">
        <w:rPr>
          <w:rFonts w:ascii="StobiSerif Regular" w:hAnsi="StobiSerif Regular"/>
          <w:sz w:val="22"/>
          <w:szCs w:val="22"/>
          <w:lang w:val="mk-MK"/>
        </w:rPr>
        <w:t>“</w:t>
      </w:r>
      <w:r>
        <w:rPr>
          <w:rFonts w:ascii="StobiSerif Regular" w:hAnsi="StobiSerif Regular"/>
          <w:sz w:val="22"/>
          <w:szCs w:val="22"/>
          <w:lang w:val="mk-MK"/>
        </w:rPr>
        <w:t xml:space="preserve"> </w:t>
      </w:r>
    </w:p>
    <w:p w14:paraId="01DE3CBB" w14:textId="6FA2DF82" w:rsidR="005904E6" w:rsidRPr="00472A9F" w:rsidRDefault="005904E6" w:rsidP="00372906">
      <w:pPr>
        <w:pStyle w:val="NoSpacing"/>
        <w:ind w:firstLine="709"/>
        <w:rPr>
          <w:rFonts w:ascii="StobiSerif Regular" w:hAnsi="StobiSerif Regular"/>
          <w:sz w:val="22"/>
          <w:szCs w:val="22"/>
          <w:lang w:val="mk-MK"/>
        </w:rPr>
      </w:pPr>
      <w:r w:rsidRPr="00472A9F">
        <w:rPr>
          <w:rFonts w:ascii="StobiSerif Regular" w:hAnsi="StobiSerif Regular"/>
          <w:sz w:val="22"/>
          <w:szCs w:val="22"/>
          <w:lang w:val="mk-MK"/>
        </w:rPr>
        <w:t xml:space="preserve">Агенцијата, преку е-маил заведен под </w:t>
      </w:r>
      <w:r w:rsidR="00437FBD">
        <w:rPr>
          <w:rFonts w:ascii="StobiSerif Regular" w:hAnsi="StobiSerif Regular"/>
          <w:sz w:val="22"/>
          <w:szCs w:val="22"/>
          <w:lang w:val="mk-MK"/>
        </w:rPr>
        <w:t>бр.</w:t>
      </w:r>
      <w:r w:rsidR="00314320">
        <w:rPr>
          <w:rFonts w:ascii="StobiSerif Regular" w:hAnsi="StobiSerif Regular"/>
          <w:sz w:val="22"/>
          <w:szCs w:val="22"/>
          <w:lang w:val="mk-MK"/>
        </w:rPr>
        <w:t xml:space="preserve"> </w:t>
      </w:r>
      <w:r w:rsidR="00ED233B">
        <w:rPr>
          <w:rFonts w:ascii="StobiSerif Regular" w:hAnsi="StobiSerif Regular"/>
          <w:sz w:val="22"/>
          <w:szCs w:val="22"/>
          <w:lang w:val="mk-MK"/>
        </w:rPr>
        <w:t>08-143</w:t>
      </w:r>
      <w:r w:rsidR="00437FBD">
        <w:rPr>
          <w:rFonts w:ascii="StobiSerif Regular" w:hAnsi="StobiSerif Regular"/>
          <w:sz w:val="22"/>
          <w:szCs w:val="22"/>
          <w:lang w:val="mk-MK"/>
        </w:rPr>
        <w:t xml:space="preserve"> од </w:t>
      </w:r>
      <w:r w:rsidR="00670B31">
        <w:rPr>
          <w:rFonts w:ascii="StobiSerif Regular" w:hAnsi="StobiSerif Regular"/>
          <w:sz w:val="22"/>
          <w:szCs w:val="22"/>
          <w:lang w:val="mk-MK"/>
        </w:rPr>
        <w:t>17</w:t>
      </w:r>
      <w:r w:rsidRPr="00472A9F">
        <w:rPr>
          <w:rFonts w:ascii="StobiSerif Regular" w:hAnsi="StobiSerif Regular"/>
          <w:sz w:val="22"/>
          <w:szCs w:val="22"/>
          <w:lang w:val="mk-MK"/>
        </w:rPr>
        <w:t>.</w:t>
      </w:r>
      <w:r w:rsidR="00885E4A">
        <w:rPr>
          <w:rFonts w:ascii="StobiSerif Regular" w:hAnsi="StobiSerif Regular"/>
          <w:sz w:val="22"/>
          <w:szCs w:val="22"/>
          <w:lang w:val="mk-MK"/>
        </w:rPr>
        <w:t>0</w:t>
      </w:r>
      <w:r w:rsidR="00670B31">
        <w:rPr>
          <w:rFonts w:ascii="StobiSerif Regular" w:hAnsi="StobiSerif Regular"/>
          <w:sz w:val="22"/>
          <w:szCs w:val="22"/>
          <w:lang w:val="mk-MK"/>
        </w:rPr>
        <w:t>4</w:t>
      </w:r>
      <w:r w:rsidRPr="00472A9F">
        <w:rPr>
          <w:rFonts w:ascii="StobiSerif Regular" w:hAnsi="StobiSerif Regular"/>
          <w:sz w:val="22"/>
          <w:szCs w:val="22"/>
          <w:lang w:val="mk-MK"/>
        </w:rPr>
        <w:t>.202</w:t>
      </w:r>
      <w:r w:rsidR="00885E4A">
        <w:rPr>
          <w:rFonts w:ascii="StobiSerif Regular" w:hAnsi="StobiSerif Regular"/>
          <w:sz w:val="22"/>
          <w:szCs w:val="22"/>
          <w:lang w:val="mk-MK"/>
        </w:rPr>
        <w:t>5</w:t>
      </w:r>
      <w:r w:rsidRPr="00472A9F">
        <w:rPr>
          <w:rFonts w:ascii="StobiSerif Regular" w:hAnsi="StobiSerif Regular"/>
          <w:sz w:val="22"/>
          <w:szCs w:val="22"/>
          <w:lang w:val="mk-MK"/>
        </w:rPr>
        <w:t xml:space="preserve"> година, ја препрати Жалбата до Имателот на информации</w:t>
      </w:r>
      <w:r w:rsidRPr="00472A9F">
        <w:rPr>
          <w:rFonts w:ascii="StobiSerif Regular" w:hAnsi="StobiSerif Regular"/>
          <w:snapToGrid w:val="0"/>
          <w:sz w:val="22"/>
          <w:szCs w:val="22"/>
          <w:lang w:val="mk-MK"/>
        </w:rPr>
        <w:t xml:space="preserve"> и </w:t>
      </w:r>
      <w:r w:rsidRPr="00472A9F">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14:paraId="45CC88B5" w14:textId="72AE898F" w:rsidR="00437FBD" w:rsidRPr="00EE60EA" w:rsidRDefault="00182163" w:rsidP="00372906">
      <w:pPr>
        <w:pStyle w:val="NoSpacing"/>
        <w:ind w:firstLine="709"/>
        <w:rPr>
          <w:rFonts w:ascii="StobiSerif Regular" w:hAnsi="StobiSerif Regular"/>
          <w:sz w:val="22"/>
          <w:szCs w:val="22"/>
        </w:rPr>
      </w:pPr>
      <w:r w:rsidRPr="00472A9F">
        <w:rPr>
          <w:rFonts w:ascii="StobiSerif Regular" w:hAnsi="StobiSerif Regular"/>
          <w:sz w:val="22"/>
          <w:szCs w:val="22"/>
          <w:lang w:val="mk-MK"/>
        </w:rPr>
        <w:t>Имателот на информации</w:t>
      </w:r>
      <w:r w:rsidR="009D605B">
        <w:rPr>
          <w:rFonts w:ascii="StobiSerif Regular" w:hAnsi="StobiSerif Regular"/>
          <w:sz w:val="22"/>
          <w:szCs w:val="22"/>
          <w:lang w:val="mk-MK"/>
        </w:rPr>
        <w:t xml:space="preserve"> </w:t>
      </w:r>
      <w:r w:rsidR="003828A7">
        <w:rPr>
          <w:rFonts w:ascii="StobiSerif Regular" w:hAnsi="StobiSerif Regular"/>
          <w:sz w:val="22"/>
          <w:szCs w:val="22"/>
          <w:lang w:val="mk-MK"/>
        </w:rPr>
        <w:t xml:space="preserve">достави </w:t>
      </w:r>
      <w:r w:rsidR="00670B31">
        <w:rPr>
          <w:rFonts w:ascii="StobiSerif Regular" w:hAnsi="StobiSerif Regular"/>
          <w:sz w:val="22"/>
          <w:szCs w:val="22"/>
          <w:lang w:val="mk-MK"/>
        </w:rPr>
        <w:t>О</w:t>
      </w:r>
      <w:r w:rsidR="003828A7">
        <w:rPr>
          <w:rFonts w:ascii="StobiSerif Regular" w:hAnsi="StobiSerif Regular"/>
          <w:sz w:val="22"/>
          <w:szCs w:val="22"/>
          <w:lang w:val="mk-MK"/>
        </w:rPr>
        <w:t>дговор на жалба</w:t>
      </w:r>
      <w:r w:rsidR="00670B31">
        <w:rPr>
          <w:rFonts w:ascii="StobiSerif Regular" w:hAnsi="StobiSerif Regular"/>
          <w:sz w:val="22"/>
          <w:szCs w:val="22"/>
          <w:lang w:val="mk-MK"/>
        </w:rPr>
        <w:t>, примен и заведен во</w:t>
      </w:r>
      <w:r w:rsidR="009D605B">
        <w:rPr>
          <w:rFonts w:ascii="StobiSerif Regular" w:hAnsi="StobiSerif Regular"/>
          <w:sz w:val="22"/>
          <w:szCs w:val="22"/>
          <w:lang w:val="mk-MK"/>
        </w:rPr>
        <w:t xml:space="preserve"> </w:t>
      </w:r>
      <w:r w:rsidR="00437FBD">
        <w:rPr>
          <w:rFonts w:ascii="StobiSerif Regular" w:hAnsi="StobiSerif Regular"/>
          <w:sz w:val="22"/>
          <w:szCs w:val="22"/>
          <w:lang w:val="mk-MK"/>
        </w:rPr>
        <w:t>Агенцијата</w:t>
      </w:r>
      <w:r w:rsidR="00670B31">
        <w:rPr>
          <w:rFonts w:ascii="StobiSerif Regular" w:hAnsi="StobiSerif Regular"/>
          <w:sz w:val="22"/>
          <w:szCs w:val="22"/>
          <w:lang w:val="mk-MK"/>
        </w:rPr>
        <w:t xml:space="preserve"> под број 08-143 од 25.04.2025 година. Во одговорот од Имателот на информации се наведува: „...</w:t>
      </w:r>
      <w:r w:rsidR="003828A7">
        <w:rPr>
          <w:rFonts w:ascii="StobiSerif Regular" w:hAnsi="StobiSerif Regular"/>
          <w:sz w:val="22"/>
          <w:szCs w:val="22"/>
          <w:lang w:val="mk-MK"/>
        </w:rPr>
        <w:t>.</w:t>
      </w:r>
      <w:r w:rsidR="009D605B">
        <w:rPr>
          <w:rFonts w:ascii="StobiSerif Regular" w:hAnsi="StobiSerif Regular"/>
          <w:sz w:val="22"/>
          <w:szCs w:val="22"/>
          <w:lang w:val="mk-MK"/>
        </w:rPr>
        <w:t xml:space="preserve"> </w:t>
      </w:r>
      <w:r w:rsidR="00C9035C">
        <w:rPr>
          <w:rFonts w:ascii="StobiSerif Regular" w:hAnsi="StobiSerif Regular"/>
          <w:sz w:val="22"/>
          <w:szCs w:val="22"/>
          <w:lang w:val="mk-MK"/>
        </w:rPr>
        <w:t>им е одговорено на барателот на едно од четирите пристигнати барања до ДИЖС, Ве известуваме дека од страна на Државниот инспекторат за животна средина за бараната информација и настан е изготвен Записник за констатација од вонреден инспекциски надзор, потоа решение со задолженија во одреден рок (објавен на веб страната на ДИЖС согласно законски рок од Законот за инспекциски надор пред отпочнување</w:t>
      </w:r>
      <w:r w:rsidR="00314320">
        <w:rPr>
          <w:rFonts w:ascii="StobiSerif Regular" w:hAnsi="StobiSerif Regular"/>
          <w:sz w:val="22"/>
          <w:szCs w:val="22"/>
          <w:lang w:val="mk-MK"/>
        </w:rPr>
        <w:t xml:space="preserve"> на прекршочната постапка за спогодување и пред отпочнување на предистражна постапка во ОЈО Куманово, потоа во ОЈО-ГОКК), исто така е изготвен Записник за спогодување и Барање до Комисија за спогодување </w:t>
      </w:r>
      <w:r w:rsidR="00EE60EA">
        <w:rPr>
          <w:rFonts w:ascii="StobiSerif Regular" w:hAnsi="StobiSerif Regular"/>
          <w:sz w:val="22"/>
          <w:szCs w:val="22"/>
          <w:lang w:val="mk-MK"/>
        </w:rPr>
        <w:t>при Министерството за животна средина и просторно планирање. Од страна на МЖСПП е организиран прв состанок за спогодување, а од страна на ОЈО сеуште предметот е во  предистражна постапка поради обезбедување на целата потребна документација. Исто така отпочната е постапка и од страна на ДКСК, а постои и предмет во Инспекцискиот Совет.   .....токму согласно законските одредби е одговорено уредно и навремено и на О2 Иницијатива и на останати баратели на истата тем</w:t>
      </w:r>
      <w:r w:rsidR="001832B8">
        <w:rPr>
          <w:rFonts w:ascii="StobiSerif Regular" w:hAnsi="StobiSerif Regular"/>
          <w:sz w:val="22"/>
          <w:szCs w:val="22"/>
        </w:rPr>
        <w:t>a</w:t>
      </w:r>
      <w:r w:rsidR="00EE60EA">
        <w:rPr>
          <w:rFonts w:ascii="StobiSerif Regular" w:hAnsi="StobiSerif Regular"/>
          <w:sz w:val="22"/>
          <w:szCs w:val="22"/>
          <w:lang w:val="mk-MK"/>
        </w:rPr>
        <w:t xml:space="preserve"> пред се штитејќи го јавниот интерес, замите правосудни и инспекциска постапка како и интегритетот на ДИЖС од објава на нецелосни, нестручни, неверодостојни </w:t>
      </w:r>
      <w:r w:rsidR="00EE60EA">
        <w:rPr>
          <w:rFonts w:ascii="StobiSerif Regular" w:hAnsi="StobiSerif Regular"/>
          <w:sz w:val="22"/>
          <w:szCs w:val="22"/>
          <w:lang w:val="mk-MK"/>
        </w:rPr>
        <w:lastRenderedPageBreak/>
        <w:t>информации и полуинформации и толкување на извештаи, разни објави по социјални мрежи со кои  се овозможува дискредитација</w:t>
      </w:r>
      <w:r w:rsidR="0087026E">
        <w:rPr>
          <w:rFonts w:ascii="StobiSerif Regular" w:hAnsi="StobiSerif Regular"/>
          <w:sz w:val="22"/>
          <w:szCs w:val="22"/>
          <w:lang w:val="mk-MK"/>
        </w:rPr>
        <w:t>....  .....без при тоа да бидат запазени нивото на комуникација и без да биде почитувано звршувањето на сите постапки, по што ќе бидат објавени и резултатите и извештаите од истите од страна на ДИЖС.“</w:t>
      </w:r>
      <w:r w:rsidR="00861D43">
        <w:rPr>
          <w:rFonts w:ascii="StobiSerif Regular" w:hAnsi="StobiSerif Regular"/>
          <w:sz w:val="22"/>
          <w:szCs w:val="22"/>
          <w:lang w:val="mk-MK"/>
        </w:rPr>
        <w:t xml:space="preserve"> Во прилог на Одговорот на жалба, Имателот на информации достави и Тест на штетност заведен под нивен </w:t>
      </w:r>
      <w:bookmarkStart w:id="5" w:name="_Hlk197339077"/>
      <w:r w:rsidR="00861D43">
        <w:rPr>
          <w:rFonts w:ascii="StobiSerif Regular" w:hAnsi="StobiSerif Regular"/>
          <w:sz w:val="22"/>
          <w:szCs w:val="22"/>
          <w:lang w:val="mk-MK"/>
        </w:rPr>
        <w:t>архивски број 29-412 од 08.04.2025 година</w:t>
      </w:r>
      <w:bookmarkEnd w:id="5"/>
      <w:r w:rsidR="00861D43">
        <w:rPr>
          <w:rFonts w:ascii="StobiSerif Regular" w:hAnsi="StobiSerif Regular"/>
          <w:sz w:val="22"/>
          <w:szCs w:val="22"/>
          <w:lang w:val="mk-MK"/>
        </w:rPr>
        <w:t>.</w:t>
      </w:r>
    </w:p>
    <w:p w14:paraId="52A55921" w14:textId="280281B0" w:rsidR="00683F0A" w:rsidRPr="003828A7" w:rsidRDefault="002169D8" w:rsidP="00372906">
      <w:pPr>
        <w:pStyle w:val="NoSpacing"/>
        <w:ind w:firstLine="709"/>
        <w:rPr>
          <w:rFonts w:ascii="StobiSerif Regular" w:hAnsi="StobiSerif Regular"/>
          <w:sz w:val="22"/>
          <w:szCs w:val="22"/>
          <w:lang w:val="mk-MK"/>
        </w:rPr>
      </w:pPr>
      <w:r w:rsidRPr="00472A9F">
        <w:rPr>
          <w:rFonts w:ascii="StobiSerif Regular" w:hAnsi="StobiSerif Regular"/>
          <w:sz w:val="22"/>
          <w:szCs w:val="22"/>
          <w:lang w:val="mk-MK"/>
        </w:rPr>
        <w:tab/>
      </w:r>
      <w:r w:rsidR="00683F0A" w:rsidRPr="00472A9F">
        <w:rPr>
          <w:rFonts w:ascii="StobiSerif Regular" w:hAnsi="StobiSerif Regular"/>
          <w:sz w:val="22"/>
          <w:szCs w:val="22"/>
        </w:rPr>
        <w:t>Постапувајќи</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по</w:t>
      </w:r>
      <w:r w:rsidR="00683F0A" w:rsidRPr="00472A9F">
        <w:rPr>
          <w:rFonts w:ascii="StobiSerif Regular" w:hAnsi="StobiSerif Regular"/>
          <w:sz w:val="22"/>
          <w:szCs w:val="22"/>
          <w:lang w:val="mk-MK"/>
        </w:rPr>
        <w:t xml:space="preserve"> Ж</w:t>
      </w:r>
      <w:r w:rsidR="00683F0A" w:rsidRPr="00472A9F">
        <w:rPr>
          <w:rFonts w:ascii="StobiSerif Regular" w:hAnsi="StobiSerif Regular"/>
          <w:sz w:val="22"/>
          <w:szCs w:val="22"/>
        </w:rPr>
        <w:t>алба</w:t>
      </w:r>
      <w:r w:rsidR="00683F0A" w:rsidRPr="00472A9F">
        <w:rPr>
          <w:rFonts w:ascii="StobiSerif Regular" w:hAnsi="StobiSerif Regular"/>
          <w:sz w:val="22"/>
          <w:szCs w:val="22"/>
          <w:lang w:val="mk-MK"/>
        </w:rPr>
        <w:t>та</w:t>
      </w:r>
      <w:r w:rsidR="00683F0A" w:rsidRPr="00472A9F">
        <w:rPr>
          <w:rFonts w:ascii="StobiSerif Regular" w:hAnsi="StobiSerif Regular"/>
          <w:sz w:val="22"/>
          <w:szCs w:val="22"/>
        </w:rPr>
        <w:t>, Агенцијата</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за</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заштита</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на</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правото</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на</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слободен</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пристап</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до</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информациите</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од</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јавен</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карактер</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истата</w:t>
      </w:r>
      <w:r w:rsidR="0055556E" w:rsidRPr="00472A9F">
        <w:rPr>
          <w:rFonts w:ascii="StobiSerif Regular" w:hAnsi="StobiSerif Regular"/>
          <w:sz w:val="22"/>
          <w:szCs w:val="22"/>
          <w:lang w:val="mk-MK"/>
        </w:rPr>
        <w:t xml:space="preserve"> </w:t>
      </w:r>
      <w:r w:rsidR="00683F0A" w:rsidRPr="00472A9F">
        <w:rPr>
          <w:rFonts w:ascii="StobiSerif Regular" w:hAnsi="StobiSerif Regular"/>
          <w:b/>
          <w:sz w:val="22"/>
          <w:szCs w:val="22"/>
        </w:rPr>
        <w:t>ја</w:t>
      </w:r>
      <w:r w:rsidR="0055556E" w:rsidRPr="00472A9F">
        <w:rPr>
          <w:rFonts w:ascii="StobiSerif Regular" w:hAnsi="StobiSerif Regular"/>
          <w:b/>
          <w:sz w:val="22"/>
          <w:szCs w:val="22"/>
          <w:lang w:val="mk-MK"/>
        </w:rPr>
        <w:t xml:space="preserve"> уважи</w:t>
      </w:r>
      <w:r w:rsidR="00683F0A" w:rsidRPr="00472A9F">
        <w:rPr>
          <w:rFonts w:ascii="StobiSerif Regular" w:hAnsi="StobiSerif Regular"/>
          <w:sz w:val="22"/>
          <w:szCs w:val="22"/>
        </w:rPr>
        <w:t>,</w:t>
      </w:r>
      <w:r w:rsidR="0055556E" w:rsidRPr="00472A9F">
        <w:rPr>
          <w:rFonts w:ascii="StobiSerif Regular" w:hAnsi="StobiSerif Regular"/>
          <w:sz w:val="22"/>
          <w:szCs w:val="22"/>
          <w:lang w:val="mk-MK"/>
        </w:rPr>
        <w:t xml:space="preserve"> оспореното Решение на Имателот на информации </w:t>
      </w:r>
      <w:r w:rsidR="00437FBD" w:rsidRPr="00437FBD">
        <w:rPr>
          <w:rFonts w:ascii="StobiSerif Regular" w:hAnsi="StobiSerif Regular"/>
          <w:sz w:val="22"/>
          <w:szCs w:val="22"/>
          <w:lang w:val="mk-MK"/>
        </w:rPr>
        <w:t xml:space="preserve">бр. </w:t>
      </w:r>
      <w:r w:rsidR="00A50C11" w:rsidRPr="00A50C11">
        <w:rPr>
          <w:rFonts w:ascii="StobiSerif Regular" w:hAnsi="StobiSerif Regular"/>
          <w:sz w:val="22"/>
          <w:szCs w:val="22"/>
          <w:lang w:val="mk-MK"/>
        </w:rPr>
        <w:t>29-412/2  од 09.04.2025</w:t>
      </w:r>
      <w:r w:rsidR="00437FBD" w:rsidRPr="00437FBD">
        <w:rPr>
          <w:rFonts w:ascii="StobiSerif Regular" w:hAnsi="StobiSerif Regular"/>
          <w:sz w:val="22"/>
          <w:szCs w:val="22"/>
          <w:lang w:val="mk-MK"/>
        </w:rPr>
        <w:t xml:space="preserve"> година</w:t>
      </w:r>
      <w:r w:rsidR="00437FBD" w:rsidRPr="00472A9F">
        <w:rPr>
          <w:rFonts w:ascii="StobiSerif Regular" w:hAnsi="StobiSerif Regular"/>
          <w:b/>
          <w:sz w:val="22"/>
          <w:szCs w:val="22"/>
          <w:lang w:val="mk-MK"/>
        </w:rPr>
        <w:t xml:space="preserve"> </w:t>
      </w:r>
      <w:r w:rsidR="0055556E" w:rsidRPr="00472A9F">
        <w:rPr>
          <w:rFonts w:ascii="StobiSerif Regular" w:hAnsi="StobiSerif Regular"/>
          <w:sz w:val="22"/>
          <w:szCs w:val="22"/>
          <w:lang w:val="mk-MK"/>
        </w:rPr>
        <w:t xml:space="preserve">го поништи и </w:t>
      </w:r>
      <w:r w:rsidR="0055556E" w:rsidRPr="00472A9F">
        <w:rPr>
          <w:rFonts w:ascii="StobiSerif Regular" w:hAnsi="StobiSerif Regular"/>
          <w:b/>
          <w:sz w:val="22"/>
          <w:szCs w:val="22"/>
          <w:lang w:val="mk-MK"/>
        </w:rPr>
        <w:t>предметот го врати на повторно постапување пред првостепениот орган</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 xml:space="preserve"> поради</w:t>
      </w:r>
      <w:r w:rsidR="0055556E" w:rsidRPr="00472A9F">
        <w:rPr>
          <w:rFonts w:ascii="StobiSerif Regular" w:hAnsi="StobiSerif Regular"/>
          <w:sz w:val="22"/>
          <w:szCs w:val="22"/>
          <w:lang w:val="mk-MK"/>
        </w:rPr>
        <w:t xml:space="preserve"> </w:t>
      </w:r>
      <w:r w:rsidR="00683F0A" w:rsidRPr="00472A9F">
        <w:rPr>
          <w:rFonts w:ascii="StobiSerif Regular" w:hAnsi="StobiSerif Regular"/>
          <w:sz w:val="22"/>
          <w:szCs w:val="22"/>
        </w:rPr>
        <w:t>следното:</w:t>
      </w:r>
      <w:r w:rsidR="003828A7">
        <w:rPr>
          <w:rFonts w:ascii="StobiSerif Regular" w:hAnsi="StobiSerif Regular"/>
          <w:sz w:val="22"/>
          <w:szCs w:val="22"/>
          <w:lang w:val="mk-MK"/>
        </w:rPr>
        <w:t xml:space="preserve"> </w:t>
      </w:r>
      <w:r w:rsidR="00A50C11">
        <w:rPr>
          <w:rFonts w:ascii="StobiSerif Regular" w:hAnsi="StobiSerif Regular"/>
          <w:sz w:val="22"/>
          <w:szCs w:val="22"/>
          <w:lang w:val="mk-MK"/>
        </w:rPr>
        <w:t xml:space="preserve"> </w:t>
      </w:r>
    </w:p>
    <w:p w14:paraId="29C1C8D0" w14:textId="432747AF" w:rsidR="002016C1" w:rsidRDefault="00437FBD" w:rsidP="00913929">
      <w:pPr>
        <w:pStyle w:val="NoSpacing"/>
        <w:rPr>
          <w:rFonts w:ascii="StobiSerif Regular" w:eastAsia="Arial Unicode MS" w:hAnsi="StobiSerif Regular" w:cs="Arial Unicode MS"/>
          <w:sz w:val="22"/>
          <w:szCs w:val="22"/>
          <w:lang w:val="mk-MK"/>
        </w:rPr>
      </w:pPr>
      <w:r w:rsidRPr="00437FBD">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2 од Законот за слободен пристап до информации од јавен карактер, одбивајќи го пристапот до бараната информација со Решение </w:t>
      </w:r>
      <w:r w:rsidRPr="00437FBD">
        <w:rPr>
          <w:rFonts w:ascii="StobiSerif Regular" w:hAnsi="StobiSerif Regular"/>
          <w:sz w:val="22"/>
          <w:szCs w:val="22"/>
          <w:lang w:val="mk-MK"/>
        </w:rPr>
        <w:t xml:space="preserve">бр. </w:t>
      </w:r>
      <w:r w:rsidR="00A50C11" w:rsidRPr="00A50C11">
        <w:rPr>
          <w:rFonts w:ascii="StobiSerif Regular" w:hAnsi="StobiSerif Regular"/>
          <w:sz w:val="22"/>
          <w:szCs w:val="22"/>
          <w:lang w:val="mk-MK"/>
        </w:rPr>
        <w:t>29-412/2  од 09.04.2025</w:t>
      </w:r>
      <w:r w:rsidRPr="00437FBD">
        <w:rPr>
          <w:rFonts w:ascii="StobiSerif Regular" w:hAnsi="StobiSerif Regular"/>
          <w:sz w:val="22"/>
          <w:szCs w:val="22"/>
          <w:lang w:val="mk-MK"/>
        </w:rPr>
        <w:t xml:space="preserve"> година</w:t>
      </w:r>
      <w:r w:rsidRPr="00437FBD">
        <w:rPr>
          <w:rFonts w:ascii="StobiSerif Regular" w:eastAsia="Arial Unicode MS" w:hAnsi="StobiSerif Regular" w:cs="Arial Unicode MS"/>
          <w:sz w:val="22"/>
          <w:szCs w:val="22"/>
          <w:lang w:val="mk-MK"/>
        </w:rPr>
        <w:t xml:space="preserve">, со образложение дека </w:t>
      </w:r>
      <w:r w:rsidR="00A50C11">
        <w:rPr>
          <w:rFonts w:ascii="StobiSerif Regular" w:eastAsia="Arial Unicode MS" w:hAnsi="StobiSerif Regular" w:cs="Arial Unicode MS"/>
          <w:sz w:val="22"/>
          <w:szCs w:val="22"/>
          <w:lang w:val="mk-MK"/>
        </w:rPr>
        <w:t>„</w:t>
      </w:r>
      <w:r w:rsidR="00A50C11" w:rsidRPr="00A50C11">
        <w:rPr>
          <w:rFonts w:ascii="StobiSerif Regular" w:eastAsia="Arial Unicode MS" w:hAnsi="StobiSerif Regular" w:cs="Arial Unicode MS"/>
          <w:sz w:val="22"/>
          <w:szCs w:val="22"/>
          <w:lang w:val="mk-MK"/>
        </w:rPr>
        <w:t>поради започната предистражна постапка во надлежно јавно обвинителство и прекршочна постапка-постапка за спогодување пред Комисија за спогодување при Министерството за животна средина и просторно планирање се одбива пристапот до бараната информација, во согласност со член 6 став (1) точка 4</w:t>
      </w:r>
      <w:r w:rsidR="00A50C11">
        <w:rPr>
          <w:rFonts w:ascii="StobiSerif Regular" w:eastAsia="Arial Unicode MS" w:hAnsi="StobiSerif Regular" w:cs="Arial Unicode MS"/>
          <w:sz w:val="22"/>
          <w:szCs w:val="22"/>
          <w:lang w:val="mk-MK"/>
        </w:rPr>
        <w:t>.</w:t>
      </w:r>
      <w:r w:rsidRPr="00437FBD">
        <w:rPr>
          <w:rFonts w:ascii="StobiSerif Regular" w:eastAsia="Arial Unicode MS" w:hAnsi="StobiSerif Regular" w:cs="Arial Unicode MS"/>
          <w:sz w:val="22"/>
          <w:szCs w:val="22"/>
          <w:lang w:val="mk-MK"/>
        </w:rPr>
        <w:t xml:space="preserve">“ </w:t>
      </w:r>
      <w:r w:rsidR="009D748D">
        <w:rPr>
          <w:rFonts w:ascii="StobiSerif Regular" w:eastAsia="Arial Unicode MS" w:hAnsi="StobiSerif Regular" w:cs="Arial Unicode MS"/>
          <w:sz w:val="22"/>
          <w:szCs w:val="22"/>
          <w:lang w:val="mk-MK"/>
        </w:rPr>
        <w:t xml:space="preserve"> </w:t>
      </w:r>
    </w:p>
    <w:p w14:paraId="2C591B82" w14:textId="042C6E09" w:rsidR="00437FBD" w:rsidRPr="00437FBD" w:rsidRDefault="00861D43" w:rsidP="00372906">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Агенцијата, при оцена на сите расположиви докази, ја ценеше и содржината на спроведениот Тест на штетност</w:t>
      </w:r>
      <w:r w:rsidR="00A50C11">
        <w:rPr>
          <w:rFonts w:ascii="StobiSerif Regular" w:eastAsia="Arial Unicode MS" w:hAnsi="StobiSerif Regular" w:cs="Arial Unicode MS"/>
          <w:sz w:val="22"/>
          <w:szCs w:val="22"/>
          <w:lang w:val="mk-MK"/>
        </w:rPr>
        <w:t xml:space="preserve"> </w:t>
      </w:r>
      <w:r>
        <w:rPr>
          <w:rFonts w:ascii="StobiSerif Regular" w:eastAsia="Arial Unicode MS" w:hAnsi="StobiSerif Regular" w:cs="Arial Unicode MS"/>
          <w:sz w:val="22"/>
          <w:szCs w:val="22"/>
          <w:lang w:val="mk-MK"/>
        </w:rPr>
        <w:t xml:space="preserve">со </w:t>
      </w:r>
      <w:r w:rsidRPr="00861D43">
        <w:rPr>
          <w:rFonts w:ascii="StobiSerif Regular" w:eastAsia="Arial Unicode MS" w:hAnsi="StobiSerif Regular" w:cs="Arial Unicode MS"/>
          <w:sz w:val="22"/>
          <w:szCs w:val="22"/>
          <w:lang w:val="mk-MK"/>
        </w:rPr>
        <w:t>архивски број 29-412 од 08.04.2025 година</w:t>
      </w:r>
      <w:r>
        <w:rPr>
          <w:rFonts w:ascii="StobiSerif Regular" w:eastAsia="Arial Unicode MS" w:hAnsi="StobiSerif Regular" w:cs="Arial Unicode MS"/>
          <w:sz w:val="22"/>
          <w:szCs w:val="22"/>
          <w:lang w:val="mk-MK"/>
        </w:rPr>
        <w:t xml:space="preserve">. Имателот на информации во Тетстот на штетност наведува „... со објавувањето на бараната информација, последиците врз интересот кој се заштитува се поголеми од јавниот интерес утврден со закон, односно дека актите од барањето се предмет на други постапки утврдени во член 6 став (1) алинеја 4) од Законот, па истите претставуваат исклучок од слободниот пристап до информации.“ При тоа, Имателот на информации не дал доволно образложение </w:t>
      </w:r>
      <w:r w:rsidR="00355C24">
        <w:rPr>
          <w:rFonts w:ascii="StobiSerif Regular" w:eastAsia="Arial Unicode MS" w:hAnsi="StobiSerif Regular" w:cs="Arial Unicode MS"/>
          <w:sz w:val="22"/>
          <w:szCs w:val="22"/>
          <w:lang w:val="mk-MK"/>
        </w:rPr>
        <w:t xml:space="preserve">дали би настанале штетни последици доколку се применат одредбите од </w:t>
      </w:r>
      <w:r w:rsidR="00355C24" w:rsidRPr="00463B8D">
        <w:rPr>
          <w:rFonts w:ascii="StobiSerif Regular" w:eastAsia="Arial Unicode MS" w:hAnsi="StobiSerif Regular" w:cs="Arial Unicode MS"/>
          <w:sz w:val="22"/>
          <w:szCs w:val="22"/>
          <w:lang w:val="mk-MK"/>
        </w:rPr>
        <w:t xml:space="preserve">6 став </w:t>
      </w:r>
      <w:r w:rsidR="00355C24">
        <w:rPr>
          <w:rFonts w:ascii="StobiSerif Regular" w:eastAsia="Arial Unicode MS" w:hAnsi="StobiSerif Regular" w:cs="Arial Unicode MS"/>
          <w:sz w:val="22"/>
          <w:szCs w:val="22"/>
          <w:lang w:val="mk-MK"/>
        </w:rPr>
        <w:t>(</w:t>
      </w:r>
      <w:r w:rsidR="00355C24" w:rsidRPr="00463B8D">
        <w:rPr>
          <w:rFonts w:ascii="StobiSerif Regular" w:eastAsia="Arial Unicode MS" w:hAnsi="StobiSerif Regular" w:cs="Arial Unicode MS"/>
          <w:sz w:val="22"/>
          <w:szCs w:val="22"/>
          <w:lang w:val="mk-MK"/>
        </w:rPr>
        <w:t>3</w:t>
      </w:r>
      <w:r w:rsidR="00355C24">
        <w:rPr>
          <w:rFonts w:ascii="StobiSerif Regular" w:eastAsia="Arial Unicode MS" w:hAnsi="StobiSerif Regular" w:cs="Arial Unicode MS"/>
          <w:sz w:val="22"/>
          <w:szCs w:val="22"/>
          <w:lang w:val="mk-MK"/>
        </w:rPr>
        <w:t xml:space="preserve">) и (4) </w:t>
      </w:r>
      <w:r w:rsidR="00355C24" w:rsidRPr="00463B8D">
        <w:rPr>
          <w:rFonts w:ascii="StobiSerif Regular" w:eastAsia="Arial Unicode MS" w:hAnsi="StobiSerif Regular" w:cs="Arial Unicode MS"/>
          <w:sz w:val="22"/>
          <w:szCs w:val="22"/>
          <w:lang w:val="mk-MK"/>
        </w:rPr>
        <w:t>од Законот за слободен пристап до информации од јавен карактер</w:t>
      </w:r>
      <w:r w:rsidR="00355C24">
        <w:rPr>
          <w:rFonts w:ascii="StobiSerif Regular" w:eastAsia="Arial Unicode MS" w:hAnsi="StobiSerif Regular" w:cs="Arial Unicode MS"/>
          <w:sz w:val="22"/>
          <w:szCs w:val="22"/>
          <w:lang w:val="mk-MK"/>
        </w:rPr>
        <w:t xml:space="preserve"> </w:t>
      </w:r>
      <w:r w:rsidR="00EB4F61">
        <w:rPr>
          <w:rFonts w:ascii="StobiSerif Regular" w:eastAsia="Arial Unicode MS" w:hAnsi="StobiSerif Regular" w:cs="Arial Unicode MS"/>
          <w:sz w:val="22"/>
          <w:szCs w:val="22"/>
          <w:lang w:val="mk-MK"/>
        </w:rPr>
        <w:t xml:space="preserve">и </w:t>
      </w:r>
      <w:r>
        <w:rPr>
          <w:rFonts w:ascii="StobiSerif Regular" w:eastAsia="Arial Unicode MS" w:hAnsi="StobiSerif Regular" w:cs="Arial Unicode MS"/>
          <w:sz w:val="22"/>
          <w:szCs w:val="22"/>
          <w:lang w:val="mk-MK"/>
        </w:rPr>
        <w:t>кои би биле штетните по</w:t>
      </w:r>
      <w:r w:rsidR="00EB4F61">
        <w:rPr>
          <w:rFonts w:ascii="StobiSerif Regular" w:eastAsia="Arial Unicode MS" w:hAnsi="StobiSerif Regular" w:cs="Arial Unicode MS"/>
          <w:sz w:val="22"/>
          <w:szCs w:val="22"/>
          <w:lang w:val="mk-MK"/>
        </w:rPr>
        <w:t>с</w:t>
      </w:r>
      <w:r>
        <w:rPr>
          <w:rFonts w:ascii="StobiSerif Regular" w:eastAsia="Arial Unicode MS" w:hAnsi="StobiSerif Regular" w:cs="Arial Unicode MS"/>
          <w:sz w:val="22"/>
          <w:szCs w:val="22"/>
          <w:lang w:val="mk-MK"/>
        </w:rPr>
        <w:t>ледици</w:t>
      </w:r>
      <w:r w:rsidR="00463B8D">
        <w:rPr>
          <w:rFonts w:ascii="StobiSerif Regular" w:eastAsia="Arial Unicode MS" w:hAnsi="StobiSerif Regular" w:cs="Arial Unicode MS"/>
          <w:sz w:val="22"/>
          <w:szCs w:val="22"/>
          <w:lang w:val="mk-MK"/>
        </w:rPr>
        <w:t>.</w:t>
      </w:r>
    </w:p>
    <w:p w14:paraId="50A14AAF" w14:textId="7890F360" w:rsidR="00135001" w:rsidRPr="00861D43" w:rsidRDefault="00135001" w:rsidP="00A50C11">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Агенцијата му укажува на Имателот на информации дека </w:t>
      </w:r>
      <w:r w:rsidR="00A50C11">
        <w:rPr>
          <w:rFonts w:ascii="StobiSerif Regular" w:eastAsia="Arial Unicode MS" w:hAnsi="StobiSerif Regular" w:cs="Arial Unicode MS"/>
          <w:sz w:val="22"/>
          <w:szCs w:val="22"/>
          <w:lang w:val="mk-MK"/>
        </w:rPr>
        <w:t xml:space="preserve"> </w:t>
      </w:r>
      <w:r w:rsidR="009D748D">
        <w:rPr>
          <w:rFonts w:ascii="StobiSerif Regular" w:eastAsia="Arial Unicode MS" w:hAnsi="StobiSerif Regular" w:cs="Arial Unicode MS"/>
          <w:sz w:val="22"/>
          <w:szCs w:val="22"/>
          <w:lang w:val="mk-MK"/>
        </w:rPr>
        <w:t xml:space="preserve">е должен да има предвид дека исклучоците не се апсолутни, на што укажува и одредбата од </w:t>
      </w:r>
      <w:r w:rsidRPr="00472A9F">
        <w:rPr>
          <w:rFonts w:ascii="StobiSerif Regular" w:eastAsia="Arial Unicode MS" w:hAnsi="StobiSerif Regular" w:cs="Arial Unicode MS"/>
          <w:sz w:val="22"/>
          <w:szCs w:val="22"/>
          <w:lang w:val="mk-MK"/>
        </w:rPr>
        <w:t xml:space="preserve">член </w:t>
      </w:r>
      <w:bookmarkStart w:id="6" w:name="_Hlk197339563"/>
      <w:r w:rsidRPr="00472A9F">
        <w:rPr>
          <w:rFonts w:ascii="StobiSerif Regular" w:eastAsia="Arial Unicode MS" w:hAnsi="StobiSerif Regular" w:cs="Arial Unicode MS"/>
          <w:sz w:val="22"/>
          <w:szCs w:val="22"/>
          <w:lang w:val="mk-MK"/>
        </w:rPr>
        <w:t>6 став 3 од Законот за слободен пристап до информации од јавен карактер</w:t>
      </w:r>
      <w:bookmarkEnd w:id="6"/>
      <w:r w:rsidRPr="00472A9F">
        <w:rPr>
          <w:rFonts w:ascii="StobiSerif Regular" w:eastAsia="Arial Unicode MS" w:hAnsi="StobiSerif Regular" w:cs="Arial Unicode MS"/>
          <w:sz w:val="22"/>
          <w:szCs w:val="22"/>
          <w:lang w:val="mk-MK"/>
        </w:rPr>
        <w:t xml:space="preserve">, </w:t>
      </w:r>
      <w:r w:rsidR="009D748D">
        <w:rPr>
          <w:rFonts w:ascii="StobiSerif Regular" w:eastAsia="Arial Unicode MS" w:hAnsi="StobiSerif Regular" w:cs="Arial Unicode MS"/>
          <w:sz w:val="22"/>
          <w:szCs w:val="22"/>
          <w:lang w:val="mk-MK"/>
        </w:rPr>
        <w:t>според која</w:t>
      </w:r>
      <w:r w:rsidRPr="00472A9F">
        <w:rPr>
          <w:rFonts w:ascii="StobiSerif Regular" w:eastAsia="Arial Unicode MS" w:hAnsi="StobiSerif Regular" w:cs="Arial Unicode MS"/>
          <w:sz w:val="22"/>
          <w:szCs w:val="22"/>
          <w:lang w:val="mk-MK"/>
        </w:rPr>
        <w:t xml:space="preserve">: </w:t>
      </w:r>
      <w:r w:rsidR="009D748D">
        <w:rPr>
          <w:rFonts w:ascii="StobiSerif Regular" w:eastAsia="Arial Unicode MS" w:hAnsi="StobiSerif Regular" w:cs="Arial Unicode MS"/>
          <w:sz w:val="22"/>
          <w:szCs w:val="22"/>
          <w:lang w:val="mk-MK"/>
        </w:rPr>
        <w:t>„</w:t>
      </w:r>
      <w:r w:rsidRPr="009D748D">
        <w:rPr>
          <w:rFonts w:ascii="StobiSerif Regular" w:eastAsia="Arial Unicode MS" w:hAnsi="StobiSerif Regular" w:cs="Arial Unicode MS"/>
          <w:sz w:val="22"/>
          <w:szCs w:val="22"/>
          <w:u w:val="single"/>
          <w:lang w:val="mk-MK"/>
        </w:rPr>
        <w:t>По исклучок</w:t>
      </w:r>
      <w:r w:rsidRPr="00472A9F">
        <w:rPr>
          <w:rFonts w:ascii="StobiSerif Regular" w:eastAsia="Arial Unicode MS" w:hAnsi="StobiSerif Regular" w:cs="Arial Unicode MS"/>
          <w:sz w:val="22"/>
          <w:szCs w:val="22"/>
          <w:lang w:val="mk-MK"/>
        </w:rPr>
        <w:t xml:space="preserve"> од ставот 1 на овој член </w:t>
      </w:r>
      <w:r w:rsidRPr="00045965">
        <w:rPr>
          <w:rFonts w:ascii="StobiSerif Regular" w:eastAsia="Arial Unicode MS" w:hAnsi="StobiSerif Regular" w:cs="Arial Unicode MS"/>
          <w:sz w:val="22"/>
          <w:szCs w:val="22"/>
          <w:u w:val="single"/>
          <w:lang w:val="mk-MK"/>
        </w:rPr>
        <w:t>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w:t>
      </w:r>
      <w:r w:rsidRPr="00472A9F">
        <w:rPr>
          <w:rFonts w:ascii="StobiSerif Regular" w:eastAsia="Arial Unicode MS" w:hAnsi="StobiSerif Regular" w:cs="Arial Unicode MS"/>
          <w:sz w:val="22"/>
          <w:szCs w:val="22"/>
          <w:lang w:val="mk-MK"/>
        </w:rPr>
        <w:t xml:space="preserve">“. </w:t>
      </w:r>
      <w:r w:rsidR="007C52B4">
        <w:rPr>
          <w:rFonts w:ascii="StobiSerif Regular" w:eastAsia="Arial Unicode MS" w:hAnsi="StobiSerif Regular" w:cs="Arial Unicode MS"/>
          <w:sz w:val="22"/>
          <w:szCs w:val="22"/>
          <w:lang w:val="mk-MK"/>
        </w:rPr>
        <w:t xml:space="preserve">Исто така, согласно одредбата од став </w:t>
      </w:r>
      <w:r w:rsidR="007C52B4" w:rsidRPr="007C52B4">
        <w:rPr>
          <w:rFonts w:ascii="StobiSerif Regular" w:eastAsia="Arial Unicode MS" w:hAnsi="StobiSerif Regular" w:cs="Arial Unicode MS"/>
          <w:sz w:val="22"/>
          <w:szCs w:val="22"/>
        </w:rPr>
        <w:t xml:space="preserve">(4) </w:t>
      </w:r>
      <w:r w:rsidR="007C52B4">
        <w:rPr>
          <w:rFonts w:ascii="StobiSerif Regular" w:eastAsia="Arial Unicode MS" w:hAnsi="StobiSerif Regular" w:cs="Arial Unicode MS"/>
          <w:sz w:val="22"/>
          <w:szCs w:val="22"/>
          <w:lang w:val="mk-MK"/>
        </w:rPr>
        <w:t xml:space="preserve">од горенаведениот член, </w:t>
      </w:r>
      <w:r w:rsidR="007C52B4" w:rsidRPr="007C52B4">
        <w:rPr>
          <w:rFonts w:ascii="StobiSerif Regular" w:eastAsia="Arial Unicode MS" w:hAnsi="StobiSerif Regular" w:cs="Arial Unicode MS"/>
          <w:sz w:val="22"/>
          <w:szCs w:val="22"/>
          <w:u w:val="single"/>
          <w:lang w:val="mk-MK"/>
        </w:rPr>
        <w:t>а</w:t>
      </w:r>
      <w:r w:rsidR="007C52B4" w:rsidRPr="007C52B4">
        <w:rPr>
          <w:rFonts w:ascii="StobiSerif Regular" w:eastAsia="Arial Unicode MS" w:hAnsi="StobiSerif Regular" w:cs="Arial Unicode MS"/>
          <w:sz w:val="22"/>
          <w:szCs w:val="22"/>
          <w:u w:val="single"/>
        </w:rPr>
        <w:t>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w:t>
      </w:r>
      <w:r w:rsidR="007C52B4" w:rsidRPr="007C52B4">
        <w:rPr>
          <w:rFonts w:ascii="StobiSerif Regular" w:eastAsia="Arial Unicode MS" w:hAnsi="StobiSerif Regular" w:cs="Arial Unicode MS"/>
          <w:sz w:val="22"/>
          <w:szCs w:val="22"/>
        </w:rPr>
        <w:t>.</w:t>
      </w:r>
      <w:r w:rsidR="00861D43">
        <w:rPr>
          <w:rFonts w:ascii="StobiSerif Regular" w:eastAsia="Arial Unicode MS" w:hAnsi="StobiSerif Regular" w:cs="Arial Unicode MS"/>
          <w:sz w:val="22"/>
          <w:szCs w:val="22"/>
          <w:lang w:val="mk-MK"/>
        </w:rPr>
        <w:t xml:space="preserve"> </w:t>
      </w:r>
    </w:p>
    <w:p w14:paraId="706E0346" w14:textId="54F5E54E" w:rsidR="002016C1" w:rsidRPr="002016C1" w:rsidRDefault="00045965" w:rsidP="00913929">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Воедно, Агенцијата му укажува на Имателот на информацијата да ја има предвид и одредбата од член 3 алинеја 7 </w:t>
      </w:r>
      <w:r w:rsidRPr="00045965">
        <w:rPr>
          <w:rFonts w:ascii="StobiSerif Regular" w:eastAsia="Arial Unicode MS" w:hAnsi="StobiSerif Regular" w:cs="Arial Unicode MS"/>
          <w:sz w:val="22"/>
          <w:szCs w:val="22"/>
        </w:rPr>
        <w:t xml:space="preserve">- „јавен интерес" во остварувањето на правото </w:t>
      </w:r>
      <w:r w:rsidRPr="00045965">
        <w:rPr>
          <w:rFonts w:ascii="StobiSerif Regular" w:eastAsia="Arial Unicode MS" w:hAnsi="StobiSerif Regular" w:cs="Arial Unicode MS"/>
          <w:sz w:val="22"/>
          <w:szCs w:val="22"/>
        </w:rPr>
        <w:lastRenderedPageBreak/>
        <w:t xml:space="preserve">на пристап до информации подразбира, но не се ограничува, на интерес за информации, со чие што објавување, односно остварување пристап: </w:t>
      </w:r>
      <w:r w:rsidRPr="007C52B4">
        <w:rPr>
          <w:rFonts w:ascii="StobiSerif Regular" w:eastAsia="Arial Unicode MS" w:hAnsi="StobiSerif Regular" w:cs="Arial Unicode MS"/>
          <w:sz w:val="22"/>
          <w:szCs w:val="22"/>
        </w:rPr>
        <w:t>1) ќе се открие злоупотреба на службена положба и коруптивно однесување;</w:t>
      </w:r>
      <w:r w:rsidRPr="00045965">
        <w:rPr>
          <w:rFonts w:ascii="StobiSerif Regular" w:eastAsia="Arial Unicode MS" w:hAnsi="StobiSerif Regular" w:cs="Arial Unicode MS"/>
          <w:sz w:val="22"/>
          <w:szCs w:val="22"/>
        </w:rPr>
        <w:t xml:space="preserve"> 2) ќе се открие противправно стекнување или трошење на буџетски средства; 3) ќе се открие потенцијален судир на интереси; 4) ќе се спречат и откријат сериозни закани по здравјето и животот на луѓето; </w:t>
      </w:r>
      <w:r w:rsidRPr="00045965">
        <w:rPr>
          <w:rFonts w:ascii="StobiSerif Regular" w:eastAsia="Arial Unicode MS" w:hAnsi="StobiSerif Regular" w:cs="Arial Unicode MS"/>
          <w:b/>
          <w:bCs/>
          <w:sz w:val="22"/>
          <w:szCs w:val="22"/>
        </w:rPr>
        <w:t>5) ќе се спречи и открие загрозување на животната средина;</w:t>
      </w:r>
      <w:r w:rsidRPr="00045965">
        <w:rPr>
          <w:rFonts w:ascii="StobiSerif Regular" w:eastAsia="Arial Unicode MS" w:hAnsi="StobiSerif Regular" w:cs="Arial Unicode MS"/>
          <w:sz w:val="22"/>
          <w:szCs w:val="22"/>
        </w:rPr>
        <w:t xml:space="preserve"> 6) ќе се помогне да се разбере прашањето за кое се креира јавна политика или се води парламентарна дебата и 7) ќе се овозможи еднаков третман на секој граѓанин пред законите.</w:t>
      </w:r>
    </w:p>
    <w:p w14:paraId="4DF7F999" w14:textId="5378C6E2" w:rsidR="002016C1" w:rsidRPr="007C52B4" w:rsidRDefault="002C7C89" w:rsidP="00913929">
      <w:pPr>
        <w:pStyle w:val="NoSpacing"/>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Во врска со наводите</w:t>
      </w:r>
      <w:r w:rsidR="001832B8">
        <w:rPr>
          <w:rFonts w:ascii="StobiSerif Regular" w:eastAsia="Arial Unicode MS" w:hAnsi="StobiSerif Regular" w:cs="Arial Unicode MS"/>
          <w:sz w:val="22"/>
          <w:szCs w:val="22"/>
        </w:rPr>
        <w:t xml:space="preserve"> </w:t>
      </w:r>
      <w:r w:rsidR="001832B8">
        <w:rPr>
          <w:rFonts w:ascii="StobiSerif Regular" w:eastAsia="Arial Unicode MS" w:hAnsi="StobiSerif Regular" w:cs="Arial Unicode MS"/>
          <w:sz w:val="22"/>
          <w:szCs w:val="22"/>
          <w:lang w:val="mk-MK"/>
        </w:rPr>
        <w:t>на Имателот на информации во однос на „...</w:t>
      </w:r>
      <w:r w:rsidR="001832B8" w:rsidRPr="001832B8">
        <w:rPr>
          <w:rFonts w:ascii="StobiSerif Regular" w:eastAsia="Arial Unicode MS" w:hAnsi="StobiSerif Regular" w:cs="Arial Unicode MS"/>
          <w:sz w:val="22"/>
          <w:szCs w:val="22"/>
          <w:lang w:val="mk-MK"/>
        </w:rPr>
        <w:t>објава на нецелосни, нестручни, неверодостојни информации и полуинформации и толкување на извештаи, разни објави по социјални мрежи со кои  се овозможува дискредитација</w:t>
      </w:r>
      <w:r w:rsidR="001832B8">
        <w:rPr>
          <w:rFonts w:ascii="StobiSerif Regular" w:eastAsia="Arial Unicode MS" w:hAnsi="StobiSerif Regular" w:cs="Arial Unicode MS"/>
          <w:sz w:val="22"/>
          <w:szCs w:val="22"/>
          <w:lang w:val="mk-MK"/>
        </w:rPr>
        <w:t xml:space="preserve">...“ Агенцијата цени </w:t>
      </w:r>
      <w:r w:rsidR="007C52B4">
        <w:rPr>
          <w:rFonts w:ascii="StobiSerif Regular" w:eastAsia="Arial Unicode MS" w:hAnsi="StobiSerif Regular" w:cs="Arial Unicode MS"/>
          <w:sz w:val="22"/>
          <w:szCs w:val="22"/>
          <w:lang w:val="mk-MK"/>
        </w:rPr>
        <w:t xml:space="preserve"> дека постапувањето со добиените информации од јавен карактер повлекува одговорност </w:t>
      </w:r>
      <w:r w:rsidR="00355C24">
        <w:rPr>
          <w:rFonts w:ascii="StobiSerif Regular" w:eastAsia="Arial Unicode MS" w:hAnsi="StobiSerif Regular" w:cs="Arial Unicode MS"/>
          <w:sz w:val="22"/>
          <w:szCs w:val="22"/>
          <w:lang w:val="mk-MK"/>
        </w:rPr>
        <w:t xml:space="preserve">за тие кои ја објавиле </w:t>
      </w:r>
      <w:r w:rsidR="00EB4F61">
        <w:rPr>
          <w:rFonts w:ascii="StobiSerif Regular" w:eastAsia="Arial Unicode MS" w:hAnsi="StobiSerif Regular" w:cs="Arial Unicode MS"/>
          <w:sz w:val="22"/>
          <w:szCs w:val="22"/>
          <w:lang w:val="mk-MK"/>
        </w:rPr>
        <w:t>та</w:t>
      </w:r>
      <w:r w:rsidR="00BC7C22">
        <w:rPr>
          <w:rFonts w:ascii="StobiSerif Regular" w:eastAsia="Arial Unicode MS" w:hAnsi="StobiSerif Regular" w:cs="Arial Unicode MS"/>
          <w:sz w:val="22"/>
          <w:szCs w:val="22"/>
          <w:lang w:val="mk-MK"/>
        </w:rPr>
        <w:t>а</w:t>
      </w:r>
      <w:r w:rsidR="00EB4F61">
        <w:rPr>
          <w:rFonts w:ascii="StobiSerif Regular" w:eastAsia="Arial Unicode MS" w:hAnsi="StobiSerif Regular" w:cs="Arial Unicode MS"/>
          <w:sz w:val="22"/>
          <w:szCs w:val="22"/>
          <w:lang w:val="mk-MK"/>
        </w:rPr>
        <w:t xml:space="preserve"> </w:t>
      </w:r>
      <w:r w:rsidR="00355C24">
        <w:rPr>
          <w:rFonts w:ascii="StobiSerif Regular" w:eastAsia="Arial Unicode MS" w:hAnsi="StobiSerif Regular" w:cs="Arial Unicode MS"/>
          <w:sz w:val="22"/>
          <w:szCs w:val="22"/>
          <w:lang w:val="mk-MK"/>
        </w:rPr>
        <w:t>информација. Токму Законот за слободен пристап до информации од јавен карактер е начин и средство за добивање на точни, изворни, навремени и целосни информации со кои треба да биде запознаена јавноста и со што би се остварил јавниот интерес кој ја засега пошироката јавност</w:t>
      </w:r>
      <w:r w:rsidR="00913929">
        <w:rPr>
          <w:rFonts w:ascii="StobiSerif Regular" w:eastAsia="Arial Unicode MS" w:hAnsi="StobiSerif Regular" w:cs="Arial Unicode MS"/>
          <w:sz w:val="22"/>
          <w:szCs w:val="22"/>
          <w:lang w:val="mk-MK"/>
        </w:rPr>
        <w:t>.</w:t>
      </w:r>
    </w:p>
    <w:p w14:paraId="5A7B1265" w14:textId="34787E0B" w:rsidR="002016C1" w:rsidRPr="00472A9F" w:rsidRDefault="00135001" w:rsidP="00913929">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При повторното постапување по предметот, Имателот на информации е должен одново да го разгледува Барањето на Барателот и да постапи </w:t>
      </w:r>
      <w:r w:rsidR="00374158">
        <w:rPr>
          <w:rFonts w:ascii="StobiSerif Regular" w:eastAsia="Arial Unicode MS" w:hAnsi="StobiSerif Regular" w:cs="Arial Unicode MS"/>
          <w:sz w:val="22"/>
          <w:szCs w:val="22"/>
          <w:lang w:val="mk-MK"/>
        </w:rPr>
        <w:t>по</w:t>
      </w:r>
      <w:r w:rsidRPr="00472A9F">
        <w:rPr>
          <w:rFonts w:ascii="StobiSerif Regular" w:eastAsia="Arial Unicode MS" w:hAnsi="StobiSerif Regular" w:cs="Arial Unicode MS"/>
          <w:sz w:val="22"/>
          <w:szCs w:val="22"/>
          <w:lang w:val="mk-MK"/>
        </w:rPr>
        <w:t xml:space="preserve"> укажувањата на Агенцијата согласно одредбите од Законот за слободен пристап до информации од јавен карактер.   </w:t>
      </w:r>
    </w:p>
    <w:p w14:paraId="5F0C422B" w14:textId="77777777" w:rsidR="00135001" w:rsidRDefault="00135001" w:rsidP="00372906">
      <w:pPr>
        <w:pStyle w:val="NoSpacing"/>
        <w:rPr>
          <w:rFonts w:ascii="StobiSerif Regular" w:eastAsia="Arial Unicode MS" w:hAnsi="StobiSerif Regular" w:cs="Arial Unicode MS"/>
          <w:sz w:val="22"/>
          <w:szCs w:val="22"/>
          <w:lang w:val="mk-MK"/>
        </w:rPr>
      </w:pPr>
      <w:r w:rsidRPr="00472A9F">
        <w:rPr>
          <w:rFonts w:ascii="StobiSerif Regular" w:eastAsia="Arial Unicode MS" w:hAnsi="StobiSerif Regular" w:cs="Arial Unicode MS"/>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233AC790" w14:textId="77777777" w:rsidR="00440F66" w:rsidRPr="00472A9F" w:rsidRDefault="00440F66" w:rsidP="00372906">
      <w:pPr>
        <w:pStyle w:val="NoSpacing"/>
        <w:rPr>
          <w:rFonts w:ascii="StobiSerif Regular" w:eastAsia="Arial Unicode MS" w:hAnsi="StobiSerif Regular" w:cs="Arial Unicode MS"/>
          <w:sz w:val="22"/>
          <w:szCs w:val="22"/>
          <w:lang w:val="mk-MK"/>
        </w:rPr>
      </w:pPr>
    </w:p>
    <w:p w14:paraId="74534D06" w14:textId="77777777" w:rsidR="007A1189" w:rsidRPr="00472A9F" w:rsidRDefault="007A1189" w:rsidP="00372906">
      <w:pPr>
        <w:pStyle w:val="NoSpacing"/>
        <w:rPr>
          <w:rFonts w:ascii="StobiSerif Regular" w:hAnsi="StobiSerif Regular"/>
          <w:sz w:val="22"/>
          <w:szCs w:val="22"/>
          <w:lang w:val="mk-MK"/>
        </w:rPr>
      </w:pPr>
      <w:r w:rsidRPr="00472A9F">
        <w:rPr>
          <w:rFonts w:ascii="StobiSerif Regular" w:hAnsi="StobiSerif Regular"/>
          <w:sz w:val="22"/>
          <w:szCs w:val="22"/>
        </w:rPr>
        <w:t>Ова</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Решение е конечно</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во</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управната</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постапка и против</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него</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нема</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место</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за</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жалба.</w:t>
      </w:r>
    </w:p>
    <w:p w14:paraId="3ABEE47A" w14:textId="77777777" w:rsidR="00135001" w:rsidRPr="00472A9F" w:rsidRDefault="00135001" w:rsidP="00372906">
      <w:pPr>
        <w:pStyle w:val="NoSpacing"/>
        <w:rPr>
          <w:rFonts w:ascii="StobiSerif Regular" w:hAnsi="StobiSerif Regular"/>
          <w:sz w:val="22"/>
          <w:szCs w:val="22"/>
          <w:lang w:val="mk-MK"/>
        </w:rPr>
      </w:pPr>
    </w:p>
    <w:p w14:paraId="484FFB8E" w14:textId="77777777" w:rsidR="007A1189" w:rsidRPr="00472A9F" w:rsidRDefault="007A1189" w:rsidP="00372906">
      <w:pPr>
        <w:pStyle w:val="NoSpacing"/>
        <w:rPr>
          <w:rFonts w:ascii="StobiSerif Regular" w:hAnsi="StobiSerif Regular"/>
          <w:sz w:val="22"/>
          <w:szCs w:val="22"/>
        </w:rPr>
      </w:pPr>
      <w:r w:rsidRPr="00472A9F">
        <w:rPr>
          <w:rFonts w:ascii="StobiSerif Regular" w:hAnsi="StobiSerif Regular"/>
          <w:b/>
          <w:sz w:val="22"/>
          <w:szCs w:val="22"/>
        </w:rPr>
        <w:t>ПРАВНА ПОУКА:</w:t>
      </w:r>
      <w:r w:rsidR="00135001" w:rsidRPr="00472A9F">
        <w:rPr>
          <w:rFonts w:ascii="StobiSerif Regular" w:hAnsi="StobiSerif Regular"/>
          <w:b/>
          <w:sz w:val="22"/>
          <w:szCs w:val="22"/>
          <w:lang w:val="mk-MK"/>
        </w:rPr>
        <w:t xml:space="preserve"> </w:t>
      </w:r>
      <w:r w:rsidRPr="00472A9F">
        <w:rPr>
          <w:rFonts w:ascii="StobiSerif Regular" w:hAnsi="StobiSerif Regular"/>
          <w:sz w:val="22"/>
          <w:szCs w:val="22"/>
        </w:rPr>
        <w:t>Против</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ова</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Решение</w:t>
      </w:r>
      <w:r w:rsidR="00FE6DB4" w:rsidRPr="00472A9F">
        <w:rPr>
          <w:rFonts w:ascii="StobiSerif Regular" w:hAnsi="StobiSerif Regular"/>
          <w:sz w:val="22"/>
          <w:szCs w:val="22"/>
          <w:lang w:val="mk-MK"/>
        </w:rPr>
        <w:t xml:space="preserve"> странката</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може</w:t>
      </w:r>
      <w:r w:rsidR="00FA39BB" w:rsidRPr="00472A9F">
        <w:rPr>
          <w:rFonts w:ascii="StobiSerif Regular" w:hAnsi="StobiSerif Regular"/>
          <w:sz w:val="22"/>
          <w:szCs w:val="22"/>
          <w:lang w:val="mk-MK"/>
        </w:rPr>
        <w:t xml:space="preserve"> д</w:t>
      </w:r>
      <w:r w:rsidRPr="00472A9F">
        <w:rPr>
          <w:rFonts w:ascii="StobiSerif Regular" w:hAnsi="StobiSerif Regular"/>
          <w:sz w:val="22"/>
          <w:szCs w:val="22"/>
        </w:rPr>
        <w:t>а</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поведе</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управен</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спор</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пред</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Управниот</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суд</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во</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рок</w:t>
      </w:r>
      <w:r w:rsidR="00135001" w:rsidRPr="00472A9F">
        <w:rPr>
          <w:rFonts w:ascii="StobiSerif Regular" w:hAnsi="StobiSerif Regular"/>
          <w:sz w:val="22"/>
          <w:szCs w:val="22"/>
          <w:lang w:val="mk-MK"/>
        </w:rPr>
        <w:t xml:space="preserve"> </w:t>
      </w:r>
      <w:r w:rsidRPr="00472A9F">
        <w:rPr>
          <w:rFonts w:ascii="StobiSerif Regular" w:hAnsi="StobiSerif Regular"/>
          <w:sz w:val="22"/>
          <w:szCs w:val="22"/>
        </w:rPr>
        <w:t>од 30 дена.</w:t>
      </w:r>
    </w:p>
    <w:p w14:paraId="3F724B41" w14:textId="77777777" w:rsidR="00472A9F" w:rsidRDefault="00135001" w:rsidP="00372906">
      <w:pPr>
        <w:pStyle w:val="NoSpacing"/>
        <w:rPr>
          <w:rFonts w:ascii="StobiSerif Regular" w:hAnsi="StobiSerif Regular"/>
          <w:b/>
          <w:sz w:val="22"/>
          <w:szCs w:val="22"/>
          <w:lang w:val="mk-MK"/>
        </w:rPr>
      </w:pPr>
      <w:r w:rsidRPr="00472A9F">
        <w:rPr>
          <w:rFonts w:ascii="StobiSerif Regular" w:hAnsi="StobiSerif Regular"/>
          <w:b/>
          <w:sz w:val="22"/>
          <w:szCs w:val="22"/>
          <w:lang w:val="mk-MK"/>
        </w:rPr>
        <w:t xml:space="preserve">                                                                              </w:t>
      </w:r>
    </w:p>
    <w:p w14:paraId="1EBDE032" w14:textId="77777777" w:rsidR="00472A9F" w:rsidRDefault="00472A9F" w:rsidP="00372906">
      <w:pPr>
        <w:pStyle w:val="NoSpacing"/>
        <w:rPr>
          <w:rFonts w:ascii="StobiSerif Regular" w:hAnsi="StobiSerif Regular"/>
          <w:b/>
          <w:sz w:val="22"/>
          <w:szCs w:val="22"/>
          <w:lang w:val="mk-MK"/>
        </w:rPr>
      </w:pPr>
    </w:p>
    <w:p w14:paraId="754EA0FF" w14:textId="77777777" w:rsidR="00554ABD" w:rsidRPr="00F22860" w:rsidRDefault="00135001" w:rsidP="00372906">
      <w:pPr>
        <w:pStyle w:val="NoSpacing"/>
        <w:rPr>
          <w:rFonts w:ascii="StobiSerif Regular" w:hAnsi="StobiSerif Regular"/>
          <w:szCs w:val="24"/>
          <w:lang w:val="mk-MK"/>
        </w:rPr>
      </w:pPr>
      <w:r w:rsidRPr="00472A9F">
        <w:rPr>
          <w:rFonts w:ascii="StobiSerif Regular" w:hAnsi="StobiSerif Regular"/>
          <w:b/>
          <w:sz w:val="22"/>
          <w:szCs w:val="22"/>
          <w:lang w:val="mk-MK"/>
        </w:rPr>
        <w:t xml:space="preserve">               </w:t>
      </w:r>
      <w:r w:rsidR="00472A9F">
        <w:rPr>
          <w:rFonts w:ascii="StobiSerif Regular" w:hAnsi="StobiSerif Regular"/>
          <w:b/>
          <w:sz w:val="22"/>
          <w:szCs w:val="22"/>
          <w:lang w:val="mk-MK"/>
        </w:rPr>
        <w:t xml:space="preserve">                                                                              </w:t>
      </w:r>
      <w:r w:rsidRPr="00472A9F">
        <w:rPr>
          <w:rFonts w:ascii="StobiSerif Regular" w:hAnsi="StobiSerif Regular"/>
          <w:b/>
          <w:sz w:val="22"/>
          <w:szCs w:val="22"/>
          <w:lang w:val="mk-MK"/>
        </w:rPr>
        <w:t xml:space="preserve">           </w:t>
      </w:r>
      <w:r w:rsidR="007A1189" w:rsidRPr="00BA3D06">
        <w:rPr>
          <w:rFonts w:ascii="StobiSerif Regular" w:hAnsi="StobiSerif Regular"/>
          <w:b/>
          <w:sz w:val="22"/>
          <w:szCs w:val="22"/>
        </w:rPr>
        <w:t>Директор</w:t>
      </w:r>
      <w:r w:rsidR="00B802D4" w:rsidRPr="00BA3D06">
        <w:rPr>
          <w:rFonts w:ascii="StobiSerif Regular" w:hAnsi="StobiSerif Regular"/>
          <w:b/>
          <w:sz w:val="22"/>
          <w:szCs w:val="22"/>
          <w:lang w:val="mk-MK"/>
        </w:rPr>
        <w:t>,</w:t>
      </w:r>
    </w:p>
    <w:p w14:paraId="648357BC" w14:textId="16032C7F" w:rsidR="00683F0A" w:rsidRPr="00683F0A" w:rsidRDefault="00135001" w:rsidP="00372906">
      <w:pPr>
        <w:pStyle w:val="NoSpacing"/>
        <w:rPr>
          <w:rFonts w:ascii="StobiSerif Regular" w:hAnsi="StobiSerif Regular"/>
          <w:b/>
          <w:sz w:val="22"/>
          <w:szCs w:val="22"/>
          <w:lang w:val="mk-MK"/>
        </w:rPr>
      </w:pPr>
      <w:r>
        <w:rPr>
          <w:rFonts w:ascii="StobiSerif Regular" w:hAnsi="StobiSerif Regular"/>
          <w:b/>
          <w:sz w:val="22"/>
          <w:szCs w:val="22"/>
          <w:lang w:val="mk-MK"/>
        </w:rPr>
        <w:t xml:space="preserve">                                                                                                </w:t>
      </w:r>
      <w:r w:rsidR="00683F0A" w:rsidRPr="00BA3D06">
        <w:rPr>
          <w:rFonts w:ascii="StobiSerif Regular" w:hAnsi="StobiSerif Regular"/>
          <w:b/>
          <w:sz w:val="22"/>
          <w:szCs w:val="22"/>
        </w:rPr>
        <w:t>Пламенка</w:t>
      </w:r>
      <w:r w:rsidR="00472A9F">
        <w:rPr>
          <w:rFonts w:ascii="StobiSerif Regular" w:hAnsi="StobiSerif Regular"/>
          <w:b/>
          <w:sz w:val="22"/>
          <w:szCs w:val="22"/>
          <w:lang w:val="mk-MK"/>
        </w:rPr>
        <w:t xml:space="preserve"> </w:t>
      </w:r>
      <w:r w:rsidR="00683F0A" w:rsidRPr="00BA3D06">
        <w:rPr>
          <w:rFonts w:ascii="StobiSerif Regular" w:hAnsi="StobiSerif Regular"/>
          <w:b/>
          <w:sz w:val="22"/>
          <w:szCs w:val="22"/>
        </w:rPr>
        <w:t>Бојчева</w:t>
      </w:r>
    </w:p>
    <w:p w14:paraId="3C4C93BD" w14:textId="77777777" w:rsidR="00440F66" w:rsidRDefault="00440F66" w:rsidP="001832B8">
      <w:pPr>
        <w:pStyle w:val="NoSpacing"/>
        <w:ind w:firstLine="0"/>
        <w:rPr>
          <w:rFonts w:ascii="StobiSerif Regular" w:hAnsi="StobiSerif Regular"/>
          <w:sz w:val="16"/>
          <w:szCs w:val="16"/>
          <w:lang w:val="mk-MK"/>
        </w:rPr>
      </w:pPr>
    </w:p>
    <w:p w14:paraId="61011E65" w14:textId="77777777" w:rsidR="00913929" w:rsidRDefault="00913929" w:rsidP="00372906">
      <w:pPr>
        <w:pStyle w:val="NoSpacing"/>
        <w:ind w:firstLine="0"/>
        <w:rPr>
          <w:rFonts w:ascii="StobiSerif Regular" w:hAnsi="StobiSerif Regular"/>
          <w:sz w:val="16"/>
          <w:szCs w:val="16"/>
          <w:lang w:val="mk-MK"/>
        </w:rPr>
      </w:pPr>
    </w:p>
    <w:p w14:paraId="7C5B28B5" w14:textId="77777777" w:rsidR="00913929" w:rsidRDefault="00913929" w:rsidP="00372906">
      <w:pPr>
        <w:pStyle w:val="NoSpacing"/>
        <w:ind w:firstLine="0"/>
        <w:rPr>
          <w:rFonts w:ascii="StobiSerif Regular" w:hAnsi="StobiSerif Regular"/>
          <w:sz w:val="16"/>
          <w:szCs w:val="16"/>
          <w:lang w:val="mk-MK"/>
        </w:rPr>
      </w:pPr>
    </w:p>
    <w:p w14:paraId="6747384B" w14:textId="5035B2F9" w:rsidR="00BE556F" w:rsidRPr="00F22860" w:rsidRDefault="00BE556F" w:rsidP="00372906">
      <w:pPr>
        <w:pStyle w:val="NoSpacing"/>
        <w:ind w:firstLine="0"/>
        <w:rPr>
          <w:rFonts w:ascii="StobiSerif Regular" w:hAnsi="StobiSerif Regular"/>
          <w:sz w:val="16"/>
          <w:szCs w:val="16"/>
          <w:lang w:val="mk-MK"/>
        </w:rPr>
      </w:pPr>
      <w:r w:rsidRPr="00F22860">
        <w:rPr>
          <w:rFonts w:ascii="StobiSerif Regular" w:hAnsi="StobiSerif Regular"/>
          <w:sz w:val="16"/>
          <w:szCs w:val="16"/>
          <w:lang w:val="mk-MK"/>
        </w:rPr>
        <w:t>Подготвил:</w:t>
      </w:r>
      <w:r w:rsidR="00440F66">
        <w:rPr>
          <w:rFonts w:ascii="StobiSerif Regular" w:hAnsi="StobiSerif Regular"/>
          <w:sz w:val="16"/>
          <w:szCs w:val="16"/>
          <w:lang w:val="mk-MK"/>
        </w:rPr>
        <w:t>Петар Гајдов</w:t>
      </w:r>
    </w:p>
    <w:p w14:paraId="32477801" w14:textId="31E960BE" w:rsidR="00BE556F" w:rsidRPr="00F22860" w:rsidRDefault="00BE556F" w:rsidP="00372906">
      <w:pPr>
        <w:pStyle w:val="NoSpacing"/>
        <w:ind w:firstLine="0"/>
        <w:rPr>
          <w:rFonts w:ascii="StobiSerif Regular" w:hAnsi="StobiSerif Regular"/>
          <w:sz w:val="16"/>
          <w:szCs w:val="16"/>
          <w:lang w:val="mk-MK"/>
        </w:rPr>
      </w:pPr>
      <w:r w:rsidRPr="00F22860">
        <w:rPr>
          <w:rFonts w:ascii="StobiSerif Regular" w:hAnsi="StobiSerif Regular"/>
          <w:sz w:val="16"/>
          <w:szCs w:val="16"/>
          <w:lang w:val="mk-MK"/>
        </w:rPr>
        <w:t xml:space="preserve">Контролирал: </w:t>
      </w:r>
    </w:p>
    <w:p w14:paraId="64D78EC6" w14:textId="0D883667" w:rsidR="00440F66" w:rsidRDefault="00BE556F" w:rsidP="00372906">
      <w:pPr>
        <w:pStyle w:val="NoSpacing"/>
        <w:ind w:firstLine="0"/>
        <w:rPr>
          <w:rFonts w:ascii="StobiSerif Regular" w:hAnsi="StobiSerif Regular"/>
          <w:sz w:val="16"/>
          <w:szCs w:val="16"/>
          <w:lang w:val="mk-MK"/>
        </w:rPr>
      </w:pPr>
      <w:r w:rsidRPr="00F22860">
        <w:rPr>
          <w:rFonts w:ascii="StobiSerif Regular" w:hAnsi="StobiSerif Regular"/>
          <w:sz w:val="16"/>
          <w:szCs w:val="16"/>
          <w:lang w:val="mk-MK"/>
        </w:rPr>
        <w:t xml:space="preserve">Одобрил: </w:t>
      </w:r>
    </w:p>
    <w:p w14:paraId="1D632A6C" w14:textId="77777777" w:rsidR="00913929" w:rsidRPr="00F22860" w:rsidRDefault="00913929" w:rsidP="00372906">
      <w:pPr>
        <w:pStyle w:val="NoSpacing"/>
        <w:ind w:firstLine="0"/>
        <w:rPr>
          <w:rFonts w:ascii="StobiSerif Regular" w:hAnsi="StobiSerif Regular"/>
          <w:sz w:val="16"/>
          <w:szCs w:val="16"/>
          <w:lang w:val="mk-MK"/>
        </w:rPr>
      </w:pPr>
    </w:p>
    <w:p w14:paraId="1F133C23" w14:textId="77777777" w:rsidR="00BE556F" w:rsidRPr="00F22860" w:rsidRDefault="00BE556F" w:rsidP="00372906">
      <w:pPr>
        <w:pStyle w:val="NoSpacing"/>
        <w:ind w:firstLine="0"/>
        <w:rPr>
          <w:rFonts w:ascii="StobiSerif Regular" w:hAnsi="StobiSerif Regular"/>
          <w:sz w:val="16"/>
          <w:szCs w:val="16"/>
          <w:lang w:val="mk-MK"/>
        </w:rPr>
      </w:pPr>
      <w:r w:rsidRPr="00F22860">
        <w:rPr>
          <w:rFonts w:ascii="StobiSerif Regular" w:hAnsi="StobiSerif Regular"/>
          <w:sz w:val="16"/>
          <w:szCs w:val="16"/>
          <w:lang w:val="mk-MK"/>
        </w:rPr>
        <w:t>Доставено до:</w:t>
      </w:r>
    </w:p>
    <w:p w14:paraId="3FF6DF29" w14:textId="77777777" w:rsidR="00BE556F" w:rsidRPr="00F22860" w:rsidRDefault="00BE556F" w:rsidP="00372906">
      <w:pPr>
        <w:pStyle w:val="NoSpacing"/>
        <w:ind w:firstLine="0"/>
        <w:rPr>
          <w:rFonts w:ascii="StobiSerif Regular" w:hAnsi="StobiSerif Regular"/>
          <w:sz w:val="16"/>
          <w:szCs w:val="16"/>
          <w:lang w:val="mk-MK"/>
        </w:rPr>
      </w:pPr>
      <w:r w:rsidRPr="00F22860">
        <w:rPr>
          <w:rFonts w:ascii="StobiSerif Regular" w:hAnsi="StobiSerif Regular"/>
          <w:sz w:val="16"/>
          <w:szCs w:val="16"/>
          <w:lang w:val="mk-MK"/>
        </w:rPr>
        <w:t xml:space="preserve">- архива на Агенцијата </w:t>
      </w:r>
    </w:p>
    <w:p w14:paraId="7CDBF691" w14:textId="77777777" w:rsidR="00BE556F" w:rsidRPr="00F22860" w:rsidRDefault="00BE556F" w:rsidP="00372906">
      <w:pPr>
        <w:pStyle w:val="NoSpacing"/>
        <w:ind w:firstLine="0"/>
        <w:rPr>
          <w:rFonts w:ascii="StobiSerif Regular" w:hAnsi="StobiSerif Regular"/>
          <w:sz w:val="16"/>
          <w:szCs w:val="16"/>
          <w:lang w:val="mk-MK"/>
        </w:rPr>
      </w:pPr>
      <w:r w:rsidRPr="00F22860">
        <w:rPr>
          <w:rFonts w:ascii="StobiSerif Regular" w:hAnsi="StobiSerif Regular"/>
          <w:sz w:val="16"/>
          <w:szCs w:val="16"/>
          <w:lang w:val="mk-MK"/>
        </w:rPr>
        <w:t>- жалителот/барател на информацијата</w:t>
      </w:r>
    </w:p>
    <w:p w14:paraId="1D8F0E3E" w14:textId="77777777" w:rsidR="00ED00AC" w:rsidRPr="00F22860" w:rsidRDefault="00BE556F" w:rsidP="00372906">
      <w:pPr>
        <w:pStyle w:val="NoSpacing"/>
        <w:ind w:firstLine="0"/>
        <w:rPr>
          <w:rFonts w:ascii="StobiSerif Regular" w:hAnsi="StobiSerif Regular"/>
          <w:sz w:val="16"/>
          <w:szCs w:val="16"/>
          <w:lang w:val="mk-MK"/>
        </w:rPr>
      </w:pPr>
      <w:r w:rsidRPr="00F22860">
        <w:rPr>
          <w:rFonts w:ascii="StobiSerif Regular" w:hAnsi="StobiSerif Regular"/>
          <w:sz w:val="16"/>
          <w:szCs w:val="16"/>
          <w:lang w:val="mk-MK"/>
        </w:rPr>
        <w:t>- имател на информацијата</w:t>
      </w:r>
    </w:p>
    <w:sectPr w:rsidR="00ED00AC" w:rsidRPr="00F22860" w:rsidSect="00870E20">
      <w:footerReference w:type="default" r:id="rId7"/>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14840" w14:textId="77777777" w:rsidR="0090290A" w:rsidRDefault="0090290A" w:rsidP="00885E4A">
      <w:pPr>
        <w:spacing w:after="0" w:line="240" w:lineRule="auto"/>
      </w:pPr>
      <w:r>
        <w:separator/>
      </w:r>
    </w:p>
  </w:endnote>
  <w:endnote w:type="continuationSeparator" w:id="0">
    <w:p w14:paraId="7A3DE264" w14:textId="77777777" w:rsidR="0090290A" w:rsidRDefault="0090290A" w:rsidP="0088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667996"/>
      <w:docPartObj>
        <w:docPartGallery w:val="Page Numbers (Bottom of Page)"/>
        <w:docPartUnique/>
      </w:docPartObj>
    </w:sdtPr>
    <w:sdtEndPr>
      <w:rPr>
        <w:noProof/>
      </w:rPr>
    </w:sdtEndPr>
    <w:sdtContent>
      <w:p w14:paraId="71733B4A" w14:textId="2558749D" w:rsidR="00885E4A" w:rsidRDefault="00885E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20FC1F" w14:textId="77777777" w:rsidR="00885E4A" w:rsidRDefault="00885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D4693" w14:textId="77777777" w:rsidR="0090290A" w:rsidRDefault="0090290A" w:rsidP="00885E4A">
      <w:pPr>
        <w:spacing w:after="0" w:line="240" w:lineRule="auto"/>
      </w:pPr>
      <w:r>
        <w:separator/>
      </w:r>
    </w:p>
  </w:footnote>
  <w:footnote w:type="continuationSeparator" w:id="0">
    <w:p w14:paraId="64C97C33" w14:textId="77777777" w:rsidR="0090290A" w:rsidRDefault="0090290A" w:rsidP="00885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1" w15:restartNumberingAfterBreak="0">
    <w:nsid w:val="1A560662"/>
    <w:multiLevelType w:val="hybridMultilevel"/>
    <w:tmpl w:val="EE8E77D2"/>
    <w:lvl w:ilvl="0" w:tplc="FB88457A">
      <w:start w:val="1"/>
      <w:numFmt w:val="decimal"/>
      <w:lvlText w:val="%1."/>
      <w:lvlJc w:val="left"/>
      <w:pPr>
        <w:ind w:left="1065" w:hanging="360"/>
      </w:pPr>
      <w:rPr>
        <w:rFonts w:hint="default"/>
      </w:rPr>
    </w:lvl>
    <w:lvl w:ilvl="1" w:tplc="042F0019" w:tentative="1">
      <w:start w:val="1"/>
      <w:numFmt w:val="lowerLetter"/>
      <w:lvlText w:val="%2."/>
      <w:lvlJc w:val="left"/>
      <w:pPr>
        <w:ind w:left="1785" w:hanging="360"/>
      </w:pPr>
    </w:lvl>
    <w:lvl w:ilvl="2" w:tplc="042F001B" w:tentative="1">
      <w:start w:val="1"/>
      <w:numFmt w:val="lowerRoman"/>
      <w:lvlText w:val="%3."/>
      <w:lvlJc w:val="right"/>
      <w:pPr>
        <w:ind w:left="2505" w:hanging="180"/>
      </w:pPr>
    </w:lvl>
    <w:lvl w:ilvl="3" w:tplc="042F000F" w:tentative="1">
      <w:start w:val="1"/>
      <w:numFmt w:val="decimal"/>
      <w:lvlText w:val="%4."/>
      <w:lvlJc w:val="left"/>
      <w:pPr>
        <w:ind w:left="3225" w:hanging="360"/>
      </w:pPr>
    </w:lvl>
    <w:lvl w:ilvl="4" w:tplc="042F0019" w:tentative="1">
      <w:start w:val="1"/>
      <w:numFmt w:val="lowerLetter"/>
      <w:lvlText w:val="%5."/>
      <w:lvlJc w:val="left"/>
      <w:pPr>
        <w:ind w:left="3945" w:hanging="360"/>
      </w:pPr>
    </w:lvl>
    <w:lvl w:ilvl="5" w:tplc="042F001B" w:tentative="1">
      <w:start w:val="1"/>
      <w:numFmt w:val="lowerRoman"/>
      <w:lvlText w:val="%6."/>
      <w:lvlJc w:val="right"/>
      <w:pPr>
        <w:ind w:left="4665" w:hanging="180"/>
      </w:pPr>
    </w:lvl>
    <w:lvl w:ilvl="6" w:tplc="042F000F" w:tentative="1">
      <w:start w:val="1"/>
      <w:numFmt w:val="decimal"/>
      <w:lvlText w:val="%7."/>
      <w:lvlJc w:val="left"/>
      <w:pPr>
        <w:ind w:left="5385" w:hanging="360"/>
      </w:pPr>
    </w:lvl>
    <w:lvl w:ilvl="7" w:tplc="042F0019" w:tentative="1">
      <w:start w:val="1"/>
      <w:numFmt w:val="lowerLetter"/>
      <w:lvlText w:val="%8."/>
      <w:lvlJc w:val="left"/>
      <w:pPr>
        <w:ind w:left="6105" w:hanging="360"/>
      </w:pPr>
    </w:lvl>
    <w:lvl w:ilvl="8" w:tplc="042F001B" w:tentative="1">
      <w:start w:val="1"/>
      <w:numFmt w:val="lowerRoman"/>
      <w:lvlText w:val="%9."/>
      <w:lvlJc w:val="right"/>
      <w:pPr>
        <w:ind w:left="6825" w:hanging="180"/>
      </w:pPr>
    </w:lvl>
  </w:abstractNum>
  <w:abstractNum w:abstractNumId="2"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756F00FF"/>
    <w:multiLevelType w:val="hybridMultilevel"/>
    <w:tmpl w:val="2AA44B06"/>
    <w:lvl w:ilvl="0" w:tplc="641634DC">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613561456">
    <w:abstractNumId w:val="0"/>
  </w:num>
  <w:num w:numId="2" w16cid:durableId="924266615">
    <w:abstractNumId w:val="2"/>
  </w:num>
  <w:num w:numId="3" w16cid:durableId="81538596">
    <w:abstractNumId w:val="3"/>
  </w:num>
  <w:num w:numId="4" w16cid:durableId="1938557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89"/>
    <w:rsid w:val="00005722"/>
    <w:rsid w:val="000272C1"/>
    <w:rsid w:val="000305A1"/>
    <w:rsid w:val="00030B03"/>
    <w:rsid w:val="00031FF6"/>
    <w:rsid w:val="00032F56"/>
    <w:rsid w:val="00045965"/>
    <w:rsid w:val="00046ECF"/>
    <w:rsid w:val="0008693F"/>
    <w:rsid w:val="000B38B2"/>
    <w:rsid w:val="000D36FC"/>
    <w:rsid w:val="000D6186"/>
    <w:rsid w:val="000E40E3"/>
    <w:rsid w:val="000E4740"/>
    <w:rsid w:val="000F65E6"/>
    <w:rsid w:val="000F6ED1"/>
    <w:rsid w:val="00111D93"/>
    <w:rsid w:val="00126A33"/>
    <w:rsid w:val="00127D0A"/>
    <w:rsid w:val="00130C08"/>
    <w:rsid w:val="00135001"/>
    <w:rsid w:val="0013542E"/>
    <w:rsid w:val="00141D8F"/>
    <w:rsid w:val="00153089"/>
    <w:rsid w:val="001567F8"/>
    <w:rsid w:val="001769BD"/>
    <w:rsid w:val="00180861"/>
    <w:rsid w:val="00182163"/>
    <w:rsid w:val="001832B8"/>
    <w:rsid w:val="001A4500"/>
    <w:rsid w:val="001A4688"/>
    <w:rsid w:val="001B0763"/>
    <w:rsid w:val="001B578B"/>
    <w:rsid w:val="001B67BF"/>
    <w:rsid w:val="001B7731"/>
    <w:rsid w:val="001E17B7"/>
    <w:rsid w:val="001E6027"/>
    <w:rsid w:val="001F2EC0"/>
    <w:rsid w:val="001F6328"/>
    <w:rsid w:val="001F73F2"/>
    <w:rsid w:val="002016C1"/>
    <w:rsid w:val="002169D8"/>
    <w:rsid w:val="0022412B"/>
    <w:rsid w:val="00247ABB"/>
    <w:rsid w:val="00286178"/>
    <w:rsid w:val="00290CA8"/>
    <w:rsid w:val="002A6326"/>
    <w:rsid w:val="002B1F7E"/>
    <w:rsid w:val="002B28D8"/>
    <w:rsid w:val="002B3D03"/>
    <w:rsid w:val="002C7C89"/>
    <w:rsid w:val="002F2CEC"/>
    <w:rsid w:val="00300D0B"/>
    <w:rsid w:val="00303A6F"/>
    <w:rsid w:val="00303B9A"/>
    <w:rsid w:val="00306742"/>
    <w:rsid w:val="00312D7C"/>
    <w:rsid w:val="00314320"/>
    <w:rsid w:val="00344609"/>
    <w:rsid w:val="00346B07"/>
    <w:rsid w:val="00355C24"/>
    <w:rsid w:val="003578CF"/>
    <w:rsid w:val="0037274D"/>
    <w:rsid w:val="00372906"/>
    <w:rsid w:val="00374158"/>
    <w:rsid w:val="0038133D"/>
    <w:rsid w:val="003828A7"/>
    <w:rsid w:val="0038742B"/>
    <w:rsid w:val="003A18AC"/>
    <w:rsid w:val="003A2232"/>
    <w:rsid w:val="003A36A3"/>
    <w:rsid w:val="003B3625"/>
    <w:rsid w:val="003B517D"/>
    <w:rsid w:val="003C36D5"/>
    <w:rsid w:val="003D530A"/>
    <w:rsid w:val="003E0368"/>
    <w:rsid w:val="003F716F"/>
    <w:rsid w:val="0041228C"/>
    <w:rsid w:val="00430DAE"/>
    <w:rsid w:val="00437D89"/>
    <w:rsid w:val="00437FBD"/>
    <w:rsid w:val="00440F66"/>
    <w:rsid w:val="0044478F"/>
    <w:rsid w:val="00455D97"/>
    <w:rsid w:val="00463B8D"/>
    <w:rsid w:val="004726CB"/>
    <w:rsid w:val="00472A9F"/>
    <w:rsid w:val="00497786"/>
    <w:rsid w:val="004C09E9"/>
    <w:rsid w:val="004C740F"/>
    <w:rsid w:val="004D5A7F"/>
    <w:rsid w:val="00501949"/>
    <w:rsid w:val="005104E9"/>
    <w:rsid w:val="0051561B"/>
    <w:rsid w:val="0052423F"/>
    <w:rsid w:val="00527C5E"/>
    <w:rsid w:val="005400B5"/>
    <w:rsid w:val="00541C80"/>
    <w:rsid w:val="00554ABD"/>
    <w:rsid w:val="0055556E"/>
    <w:rsid w:val="00556F23"/>
    <w:rsid w:val="005660F7"/>
    <w:rsid w:val="00571AA9"/>
    <w:rsid w:val="005832D3"/>
    <w:rsid w:val="00585CDB"/>
    <w:rsid w:val="0058615D"/>
    <w:rsid w:val="005904E6"/>
    <w:rsid w:val="00592C6A"/>
    <w:rsid w:val="005B371A"/>
    <w:rsid w:val="005E5B50"/>
    <w:rsid w:val="005F49FF"/>
    <w:rsid w:val="005F5A31"/>
    <w:rsid w:val="00605E3C"/>
    <w:rsid w:val="0061229E"/>
    <w:rsid w:val="00615B00"/>
    <w:rsid w:val="00616B9E"/>
    <w:rsid w:val="006258A0"/>
    <w:rsid w:val="00635185"/>
    <w:rsid w:val="0065554E"/>
    <w:rsid w:val="00670B31"/>
    <w:rsid w:val="00683F0A"/>
    <w:rsid w:val="006D3375"/>
    <w:rsid w:val="00701E0C"/>
    <w:rsid w:val="00720AB7"/>
    <w:rsid w:val="007221F6"/>
    <w:rsid w:val="0072348F"/>
    <w:rsid w:val="007433B8"/>
    <w:rsid w:val="0075121E"/>
    <w:rsid w:val="00752545"/>
    <w:rsid w:val="00752F1D"/>
    <w:rsid w:val="0076245D"/>
    <w:rsid w:val="007950C8"/>
    <w:rsid w:val="007A1189"/>
    <w:rsid w:val="007A7C7F"/>
    <w:rsid w:val="007B44ED"/>
    <w:rsid w:val="007C52B4"/>
    <w:rsid w:val="007F5608"/>
    <w:rsid w:val="008106C6"/>
    <w:rsid w:val="008119D8"/>
    <w:rsid w:val="00841878"/>
    <w:rsid w:val="00846F08"/>
    <w:rsid w:val="00856C89"/>
    <w:rsid w:val="00861D43"/>
    <w:rsid w:val="00864AC6"/>
    <w:rsid w:val="0087026E"/>
    <w:rsid w:val="00870E20"/>
    <w:rsid w:val="00882415"/>
    <w:rsid w:val="00885E4A"/>
    <w:rsid w:val="00897B91"/>
    <w:rsid w:val="008D49AA"/>
    <w:rsid w:val="008E7702"/>
    <w:rsid w:val="00900BDF"/>
    <w:rsid w:val="0090290A"/>
    <w:rsid w:val="0091341A"/>
    <w:rsid w:val="00913929"/>
    <w:rsid w:val="00914318"/>
    <w:rsid w:val="00943363"/>
    <w:rsid w:val="00962B91"/>
    <w:rsid w:val="00987E1C"/>
    <w:rsid w:val="00997824"/>
    <w:rsid w:val="009A713E"/>
    <w:rsid w:val="009B0689"/>
    <w:rsid w:val="009B20BB"/>
    <w:rsid w:val="009B4D46"/>
    <w:rsid w:val="009D605B"/>
    <w:rsid w:val="009D748D"/>
    <w:rsid w:val="00A144CE"/>
    <w:rsid w:val="00A43DC3"/>
    <w:rsid w:val="00A50C11"/>
    <w:rsid w:val="00A52379"/>
    <w:rsid w:val="00A63F12"/>
    <w:rsid w:val="00A73E52"/>
    <w:rsid w:val="00A958C0"/>
    <w:rsid w:val="00AC3850"/>
    <w:rsid w:val="00AE37A6"/>
    <w:rsid w:val="00AF0A3F"/>
    <w:rsid w:val="00B03E87"/>
    <w:rsid w:val="00B04F6B"/>
    <w:rsid w:val="00B10E48"/>
    <w:rsid w:val="00B16339"/>
    <w:rsid w:val="00B23191"/>
    <w:rsid w:val="00B3166D"/>
    <w:rsid w:val="00B406DF"/>
    <w:rsid w:val="00B55DF3"/>
    <w:rsid w:val="00B67DB2"/>
    <w:rsid w:val="00B708BE"/>
    <w:rsid w:val="00B802D4"/>
    <w:rsid w:val="00B84624"/>
    <w:rsid w:val="00B8571D"/>
    <w:rsid w:val="00BA3D06"/>
    <w:rsid w:val="00BA3D92"/>
    <w:rsid w:val="00BB6A19"/>
    <w:rsid w:val="00BC4833"/>
    <w:rsid w:val="00BC74FE"/>
    <w:rsid w:val="00BC7C22"/>
    <w:rsid w:val="00BE556F"/>
    <w:rsid w:val="00C000E3"/>
    <w:rsid w:val="00C062CF"/>
    <w:rsid w:val="00C20FE1"/>
    <w:rsid w:val="00C22B00"/>
    <w:rsid w:val="00C24494"/>
    <w:rsid w:val="00C34147"/>
    <w:rsid w:val="00C9035C"/>
    <w:rsid w:val="00C93052"/>
    <w:rsid w:val="00C94EFF"/>
    <w:rsid w:val="00CD1784"/>
    <w:rsid w:val="00D10482"/>
    <w:rsid w:val="00D13A8F"/>
    <w:rsid w:val="00D173C8"/>
    <w:rsid w:val="00D33619"/>
    <w:rsid w:val="00D3581A"/>
    <w:rsid w:val="00D41321"/>
    <w:rsid w:val="00D4635D"/>
    <w:rsid w:val="00D52535"/>
    <w:rsid w:val="00D67775"/>
    <w:rsid w:val="00D9552D"/>
    <w:rsid w:val="00DA2CAD"/>
    <w:rsid w:val="00DC6C24"/>
    <w:rsid w:val="00DD635D"/>
    <w:rsid w:val="00DF16DE"/>
    <w:rsid w:val="00DF65BB"/>
    <w:rsid w:val="00E20371"/>
    <w:rsid w:val="00E23028"/>
    <w:rsid w:val="00E25756"/>
    <w:rsid w:val="00E26122"/>
    <w:rsid w:val="00E34137"/>
    <w:rsid w:val="00E450D1"/>
    <w:rsid w:val="00E469BB"/>
    <w:rsid w:val="00E500BC"/>
    <w:rsid w:val="00E54837"/>
    <w:rsid w:val="00E62D6E"/>
    <w:rsid w:val="00E72B5C"/>
    <w:rsid w:val="00EA4ECA"/>
    <w:rsid w:val="00EB4F61"/>
    <w:rsid w:val="00EB6391"/>
    <w:rsid w:val="00ED00AC"/>
    <w:rsid w:val="00ED233B"/>
    <w:rsid w:val="00EE51F1"/>
    <w:rsid w:val="00EE57B7"/>
    <w:rsid w:val="00EE60EA"/>
    <w:rsid w:val="00EF21AB"/>
    <w:rsid w:val="00F17917"/>
    <w:rsid w:val="00F22860"/>
    <w:rsid w:val="00F31F4F"/>
    <w:rsid w:val="00F4404B"/>
    <w:rsid w:val="00F471C0"/>
    <w:rsid w:val="00F505CD"/>
    <w:rsid w:val="00F53146"/>
    <w:rsid w:val="00F62884"/>
    <w:rsid w:val="00F80F83"/>
    <w:rsid w:val="00F824DC"/>
    <w:rsid w:val="00F86120"/>
    <w:rsid w:val="00FA39BB"/>
    <w:rsid w:val="00FB0643"/>
    <w:rsid w:val="00FC4E46"/>
    <w:rsid w:val="00FC6EB0"/>
    <w:rsid w:val="00FE17B6"/>
    <w:rsid w:val="00FE6DB4"/>
    <w:rsid w:val="00FF2E5D"/>
    <w:rsid w:val="00FF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6D17"/>
  <w15:docId w15:val="{2028ACAD-D14C-4B7C-8572-D5EBB5E3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uiPriority w:val="99"/>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 w:type="paragraph" w:styleId="ListParagraph">
    <w:name w:val="List Paragraph"/>
    <w:basedOn w:val="Normal"/>
    <w:uiPriority w:val="34"/>
    <w:qFormat/>
    <w:rsid w:val="0059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215510113">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4</cp:revision>
  <cp:lastPrinted>2025-05-05T13:14:00Z</cp:lastPrinted>
  <dcterms:created xsi:type="dcterms:W3CDTF">2025-05-05T13:08:00Z</dcterms:created>
  <dcterms:modified xsi:type="dcterms:W3CDTF">2025-05-05T13:32:00Z</dcterms:modified>
</cp:coreProperties>
</file>