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B" w:rsidRDefault="00254A87" w:rsidP="00254A87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bookmarkStart w:id="0" w:name="_GoBack"/>
      <w:bookmarkEnd w:id="0"/>
      <w:r w:rsidRPr="00254A87">
        <w:rPr>
          <w:rFonts w:ascii="StobiSerif Regular" w:hAnsi="StobiSerif Regular"/>
          <w:sz w:val="22"/>
          <w:szCs w:val="22"/>
          <w:lang w:val="sq-AL"/>
        </w:rPr>
        <w:t xml:space="preserve">Agjencia për mbrojtjen e të drejtës për qasje të lirë në informacione me karakter publik, në bazë të nenit 111 paragrafi 1 i Ligjit për procedurë të përgjithshme administrative (“Gazeta Zyrtare e Republikës së Maqedonisë” nr. 124/15), dhe në përputhje me nenin 27, nenin 34 paragrafi 1 i Ligjit për qasje të lirë në informacione </w:t>
      </w:r>
      <w:r>
        <w:rPr>
          <w:rFonts w:ascii="StobiSerif Regular" w:hAnsi="StobiSerif Regular"/>
          <w:sz w:val="22"/>
          <w:szCs w:val="22"/>
          <w:lang w:val="sq-AL"/>
        </w:rPr>
        <w:t>me karakter publik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(“Gazeta Zyrtare e Republikës së Maqedonisë”</w:t>
      </w:r>
      <w:r>
        <w:rPr>
          <w:rFonts w:ascii="StobiSerif Regular" w:hAnsi="StobiSerif Regular"/>
          <w:sz w:val="22"/>
          <w:szCs w:val="22"/>
          <w:lang w:val="sq-AL"/>
        </w:rPr>
        <w:t xml:space="preserve"> nr.1</w:t>
      </w:r>
      <w:r w:rsidRPr="00254A87">
        <w:rPr>
          <w:rFonts w:ascii="StobiSerif Regular" w:hAnsi="StobiSerif Regular"/>
          <w:sz w:val="22"/>
          <w:szCs w:val="22"/>
          <w:lang w:val="sq-AL"/>
        </w:rPr>
        <w:t>0</w:t>
      </w:r>
      <w:r>
        <w:rPr>
          <w:rFonts w:ascii="StobiSerif Regular" w:hAnsi="StobiSerif Regular"/>
          <w:sz w:val="22"/>
          <w:szCs w:val="22"/>
          <w:lang w:val="sq-AL"/>
        </w:rPr>
        <w:t>1/19) dhe Udhëzuesin për zbatimin e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Ligji</w:t>
      </w:r>
      <w:r>
        <w:rPr>
          <w:rFonts w:ascii="StobiSerif Regular" w:hAnsi="StobiSerif Regular"/>
          <w:sz w:val="22"/>
          <w:szCs w:val="22"/>
          <w:lang w:val="sq-AL"/>
        </w:rPr>
        <w:t>t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për qasje të lirë në informacione</w:t>
      </w:r>
      <w:r>
        <w:rPr>
          <w:rFonts w:ascii="StobiSerif Regular" w:hAnsi="StobiSerif Regular"/>
          <w:sz w:val="22"/>
          <w:szCs w:val="22"/>
          <w:lang w:val="sq-AL"/>
        </w:rPr>
        <w:t xml:space="preserve"> me karakter publik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(“Gazeta zyrtare e Republikës së Maqedonisë së Veriut” nr. 60/20), duke vepruar sipas ankesës së Shoqatës për Avancim S</w:t>
      </w:r>
      <w:r>
        <w:rPr>
          <w:rFonts w:ascii="StobiSerif Regular" w:hAnsi="StobiSerif Regular"/>
          <w:sz w:val="22"/>
          <w:szCs w:val="22"/>
          <w:lang w:val="sq-AL"/>
        </w:rPr>
        <w:t>hoqëror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“Për Tetovë</w:t>
      </w: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254A87">
        <w:rPr>
          <w:rFonts w:ascii="StobiSerif Regular" w:hAnsi="StobiSerif Regular"/>
          <w:sz w:val="22"/>
          <w:szCs w:val="22"/>
          <w:lang w:val="sq-AL"/>
        </w:rPr>
        <w:t>” – Tetovë, përmes përfaqësueses së autorizuar Elmedina Abdul</w:t>
      </w:r>
      <w:r>
        <w:rPr>
          <w:rFonts w:ascii="StobiSerif Regular" w:hAnsi="StobiSerif Regular"/>
          <w:sz w:val="22"/>
          <w:szCs w:val="22"/>
          <w:lang w:val="sq-AL"/>
        </w:rPr>
        <w:t>l</w:t>
      </w:r>
      <w:r w:rsidRPr="00254A87">
        <w:rPr>
          <w:rFonts w:ascii="StobiSerif Regular" w:hAnsi="StobiSerif Regular"/>
          <w:sz w:val="22"/>
          <w:szCs w:val="22"/>
          <w:lang w:val="sq-AL"/>
        </w:rPr>
        <w:t>ai, të parashtruar kundër Komunës së Tetovës,</w:t>
      </w:r>
      <w:r>
        <w:rPr>
          <w:rFonts w:ascii="StobiSerif Regular" w:hAnsi="StobiSerif Regular"/>
          <w:sz w:val="22"/>
          <w:szCs w:val="22"/>
          <w:lang w:val="sq-AL"/>
        </w:rPr>
        <w:t xml:space="preserve"> në lidhje me lëndën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Kërkesë për</w:t>
      </w:r>
      <w:r>
        <w:rPr>
          <w:rFonts w:ascii="StobiSerif Regular" w:hAnsi="StobiSerif Regular"/>
          <w:sz w:val="22"/>
          <w:szCs w:val="22"/>
          <w:lang w:val="sq-AL"/>
        </w:rPr>
        <w:t xml:space="preserve"> qasje në Informacione me karakter</w:t>
      </w:r>
      <w:r w:rsidRPr="00254A87">
        <w:rPr>
          <w:rFonts w:ascii="StobiSerif Regular" w:hAnsi="StobiSerif Regular"/>
          <w:sz w:val="22"/>
          <w:szCs w:val="22"/>
          <w:lang w:val="sq-AL"/>
        </w:rPr>
        <w:t xml:space="preserve"> Publik,</w:t>
      </w:r>
      <w:r>
        <w:rPr>
          <w:rFonts w:ascii="StobiSerif Regular" w:hAnsi="StobiSerif Regular"/>
          <w:sz w:val="22"/>
          <w:szCs w:val="22"/>
          <w:lang w:val="sq-AL"/>
        </w:rPr>
        <w:t xml:space="preserve"> më 11.02.2025 solli: </w:t>
      </w:r>
      <w:r>
        <w:rPr>
          <w:rFonts w:ascii="StobiSerif Regular" w:hAnsi="StobiSerif Regular"/>
          <w:sz w:val="22"/>
          <w:szCs w:val="22"/>
          <w:lang w:val="sq-AL"/>
        </w:rPr>
        <w:br/>
      </w:r>
      <w:r>
        <w:rPr>
          <w:rFonts w:ascii="StobiSerif Regular" w:hAnsi="StobiSerif Regular"/>
          <w:sz w:val="22"/>
          <w:szCs w:val="22"/>
          <w:lang w:val="sq-AL"/>
        </w:rPr>
        <w:br/>
      </w:r>
    </w:p>
    <w:p w:rsidR="00255556" w:rsidRDefault="00254A87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V E N D I M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4A87" w:rsidRPr="00254A87" w:rsidRDefault="00254A87" w:rsidP="00254A87">
      <w:pPr>
        <w:pStyle w:val="NormalWeb"/>
        <w:numPr>
          <w:ilvl w:val="0"/>
          <w:numId w:val="7"/>
        </w:numPr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>Ankesa e parashtruar nga Shoq</w:t>
      </w:r>
      <w:r>
        <w:rPr>
          <w:rFonts w:ascii="StobiSerif Regular" w:hAnsi="StobiSerif Regular"/>
          <w:bCs/>
          <w:sz w:val="22"/>
          <w:szCs w:val="22"/>
          <w:lang w:val="sq-AL"/>
        </w:rPr>
        <w:t>ata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 xml:space="preserve"> për Avancim </w:t>
      </w:r>
      <w:r>
        <w:rPr>
          <w:rFonts w:ascii="StobiSerif Regular" w:hAnsi="StobiSerif Regular"/>
          <w:bCs/>
          <w:sz w:val="22"/>
          <w:szCs w:val="22"/>
          <w:lang w:val="sq-AL"/>
        </w:rPr>
        <w:t>shoqëror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 xml:space="preserve"> "Për Tetovë</w:t>
      </w:r>
      <w:r>
        <w:rPr>
          <w:rFonts w:ascii="StobiSerif Regular" w:hAnsi="StobiSerif Regular"/>
          <w:bCs/>
          <w:sz w:val="22"/>
          <w:szCs w:val="22"/>
          <w:lang w:val="sq-AL"/>
        </w:rPr>
        <w:t>n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>" - Tetovë, përmes përfaqësueses së autorizuar Elmedina Abdulai, e parashtruar kundër Komunës së Tetovës, e regjistruar në Agjencinë me nr.</w:t>
      </w:r>
      <w:r>
        <w:rPr>
          <w:rFonts w:ascii="StobiSerif Regular" w:hAnsi="StobiSerif Regular"/>
          <w:bCs/>
          <w:sz w:val="22"/>
          <w:szCs w:val="22"/>
          <w:lang w:val="sq-AL"/>
        </w:rPr>
        <w:t xml:space="preserve"> 08-81 më datë 27.02.2025, në lidhje me lëndën Kërkesë për qasje të lirë në informacione me karakter publik,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MIRATOHET.</w:t>
      </w:r>
    </w:p>
    <w:p w:rsidR="00254A87" w:rsidRPr="00254A87" w:rsidRDefault="00254A87" w:rsidP="00254A87">
      <w:pPr>
        <w:pStyle w:val="NormalWeb"/>
        <w:numPr>
          <w:ilvl w:val="0"/>
          <w:numId w:val="7"/>
        </w:num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4A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URDHËROHET 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>poseduesi i informacionit që të veprojë sipas Kërkesës së Kërkuesit në pajtim me dispozitat e Ligjit për Qasje të Lirë në Informata</w:t>
      </w:r>
      <w:r>
        <w:rPr>
          <w:rFonts w:ascii="StobiSerif Regular" w:hAnsi="StobiSerif Regular"/>
          <w:bCs/>
          <w:sz w:val="22"/>
          <w:szCs w:val="22"/>
          <w:lang w:val="sq-AL"/>
        </w:rPr>
        <w:t xml:space="preserve"> me karakzter p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>ublik.</w:t>
      </w:r>
    </w:p>
    <w:p w:rsidR="00254A87" w:rsidRPr="00254A87" w:rsidRDefault="00254A87" w:rsidP="00254A87">
      <w:pPr>
        <w:pStyle w:val="NormalWeb"/>
        <w:numPr>
          <w:ilvl w:val="0"/>
          <w:numId w:val="7"/>
        </w:numPr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sq-AL"/>
        </w:rPr>
        <w:t xml:space="preserve">Poseduesi </w:t>
      </w:r>
      <w:r w:rsidRPr="00254A87">
        <w:rPr>
          <w:rFonts w:ascii="StobiSerif Regular" w:hAnsi="StobiSerif Regular"/>
          <w:bCs/>
          <w:sz w:val="22"/>
          <w:szCs w:val="22"/>
          <w:lang w:val="mk-MK"/>
        </w:rPr>
        <w:t>i informacionit është i detyruar ta zbatojë këtë vendim në afat prej 15 ditësh nga data e marrjes së tij dhe për këtë ta njoftojë Agjencinë.</w:t>
      </w:r>
    </w:p>
    <w:p w:rsidR="00254A87" w:rsidRDefault="00254A87" w:rsidP="00254A87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36D16" w:rsidRPr="002A32BB" w:rsidRDefault="00254A87" w:rsidP="00254A87">
      <w:pPr>
        <w:pStyle w:val="NormalWeb"/>
        <w:spacing w:before="0" w:after="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3B4DE9" w:rsidRPr="002A32BB" w:rsidRDefault="00254A87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A R S Y E T I M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54A87" w:rsidRDefault="00254A87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4A87">
        <w:rPr>
          <w:rFonts w:ascii="StobiSerif Regular" w:hAnsi="StobiSerif Regular"/>
          <w:sz w:val="22"/>
          <w:szCs w:val="22"/>
          <w:lang w:val="mk-MK"/>
        </w:rPr>
        <w:t xml:space="preserve">Shoqata për Avancim </w:t>
      </w:r>
      <w:r>
        <w:rPr>
          <w:rFonts w:ascii="StobiSerif Regular" w:hAnsi="StobiSerif Regular"/>
          <w:sz w:val="22"/>
          <w:szCs w:val="22"/>
          <w:lang w:val="sq-AL"/>
        </w:rPr>
        <w:t>Shoqëror</w:t>
      </w:r>
      <w:r w:rsidRPr="00254A87">
        <w:rPr>
          <w:rFonts w:ascii="StobiSerif Regular" w:hAnsi="StobiSerif Regular"/>
          <w:sz w:val="22"/>
          <w:szCs w:val="22"/>
          <w:lang w:val="mk-MK"/>
        </w:rPr>
        <w:t xml:space="preserve"> "Për Tetovë</w:t>
      </w: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254A87">
        <w:rPr>
          <w:rFonts w:ascii="StobiSerif Regular" w:hAnsi="StobiSerif Regular"/>
          <w:sz w:val="22"/>
          <w:szCs w:val="22"/>
          <w:lang w:val="mk-MK"/>
        </w:rPr>
        <w:t xml:space="preserve">" - Tetovë, siç thuhet në ankesë, me datë 04.02.2025 ka dorëzuar Kërkesë për qasje në informata </w:t>
      </w:r>
      <w:r>
        <w:rPr>
          <w:rFonts w:ascii="StobiSerif Regular" w:hAnsi="StobiSerif Regular"/>
          <w:sz w:val="22"/>
          <w:szCs w:val="22"/>
          <w:lang w:val="sq-AL"/>
        </w:rPr>
        <w:t xml:space="preserve">me karakter </w:t>
      </w:r>
      <w:r>
        <w:rPr>
          <w:rFonts w:ascii="StobiSerif Regular" w:hAnsi="StobiSerif Regular"/>
          <w:sz w:val="22"/>
          <w:szCs w:val="22"/>
          <w:lang w:val="mk-MK"/>
        </w:rPr>
        <w:t>publik</w:t>
      </w:r>
      <w:r w:rsidRPr="00254A87">
        <w:rPr>
          <w:rFonts w:ascii="StobiSerif Regular" w:hAnsi="StobiSerif Regular"/>
          <w:sz w:val="22"/>
          <w:szCs w:val="22"/>
          <w:lang w:val="mk-MK"/>
        </w:rPr>
        <w:t xml:space="preserve"> në Komunën e Tetovës, duke kërkuar me postë ose e-mail që të sigurohet fotokopja ose procesverbali elektronik i të dhënave në vijim:</w:t>
      </w:r>
    </w:p>
    <w:p w:rsidR="003E14E7" w:rsidRDefault="003E14E7" w:rsidP="00114354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064FC" w:rsidRDefault="003E14E7" w:rsidP="009064F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DD02A6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114354">
        <w:rPr>
          <w:rFonts w:ascii="StobiSerif Regular" w:hAnsi="StobiSerif Regular"/>
          <w:sz w:val="22"/>
          <w:szCs w:val="22"/>
          <w:lang w:val="sq-AL"/>
        </w:rPr>
        <w:t>Cilat ishin masat specifike dhe konkrete të cilat Komuna e Tetovës i ka ndërmarrë gjatë vitit 2024 për përmirësimin e cilësisë së ajrit? Ju lutem t’i përshkruani aktivitetet, projektet dhe politikat të cilat janë implementuar, si dhe rezultatet e arritura deri më tani.</w:t>
      </w:r>
    </w:p>
    <w:p w:rsidR="009064FC" w:rsidRDefault="00114354" w:rsidP="0011435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14354">
        <w:rPr>
          <w:rFonts w:ascii="StobiSerif Regular" w:hAnsi="StobiSerif Regular"/>
          <w:sz w:val="22"/>
          <w:szCs w:val="22"/>
          <w:lang w:val="mk-MK"/>
        </w:rPr>
        <w:t>A ka Komuna e Tetovës program vjetor për mbrojtjen e mjedisit për vitin 2024? Nëse po, ju lutemi na jepni një kopje të plotë të programit.</w:t>
      </w:r>
    </w:p>
    <w:p w:rsidR="00C57CD0" w:rsidRPr="00116CE7" w:rsidRDefault="00114354" w:rsidP="00114354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114354">
        <w:rPr>
          <w:rFonts w:ascii="StobiSerif Regular" w:hAnsi="StobiSerif Regular"/>
          <w:sz w:val="22"/>
          <w:szCs w:val="22"/>
          <w:lang w:val="mk-MK"/>
        </w:rPr>
        <w:t>A ka hartuar Komuna e Tetovës Plan Lokal të Veprimit për Mjedisin (</w:t>
      </w:r>
      <w:r>
        <w:rPr>
          <w:rFonts w:ascii="StobiSerif Regular" w:hAnsi="StobiSerif Regular"/>
          <w:sz w:val="22"/>
          <w:szCs w:val="22"/>
          <w:lang w:val="sq-AL"/>
        </w:rPr>
        <w:t>LEAP</w:t>
      </w:r>
      <w:r w:rsidRPr="00114354">
        <w:rPr>
          <w:rFonts w:ascii="StobiSerif Regular" w:hAnsi="StobiSerif Regular"/>
          <w:sz w:val="22"/>
          <w:szCs w:val="22"/>
          <w:lang w:val="mk-MK"/>
        </w:rPr>
        <w:t>)? Nëse po, ju lutemi na jepni një kopje të përditësuar, së bashku me dokumentacionin që përshkruan afatet dhe aktivitetet e planifikuara.”</w:t>
      </w:r>
    </w:p>
    <w:p w:rsidR="00114354" w:rsidRPr="00114354" w:rsidRDefault="00114354" w:rsidP="00114354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en-US"/>
        </w:rPr>
        <w:t>Poseduesi</w:t>
      </w:r>
      <w:r w:rsidRPr="00114354">
        <w:rPr>
          <w:rFonts w:ascii="StobiSerif Regular" w:hAnsi="StobiSerif Regular"/>
          <w:sz w:val="22"/>
          <w:szCs w:val="22"/>
          <w:lang w:val="en-US"/>
        </w:rPr>
        <w:t xml:space="preserve"> i informacionit nuk i është përgjigjur kësaj Kërkese brenda afatit të paraparë me ligj, për këtë arsye Kërkuesi i informacionit në afatin e paraparë me ligj ka parashtruar ankesë të regjistruar në Agjenci me nr. 08-81 më 27.02.2025.</w:t>
      </w:r>
    </w:p>
    <w:p w:rsidR="00DA656C" w:rsidRPr="002A32BB" w:rsidRDefault="00114354" w:rsidP="0011435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14354">
        <w:rPr>
          <w:rFonts w:ascii="StobiSerif Regular" w:hAnsi="StobiSerif Regular"/>
          <w:sz w:val="22"/>
          <w:szCs w:val="22"/>
          <w:lang w:val="en-US"/>
        </w:rPr>
        <w:lastRenderedPageBreak/>
        <w:t xml:space="preserve">Agjencia, me komunikimin elektronik nr. 08-81, datë 27.02.2025, ia ka përcjellë Ankesën </w:t>
      </w:r>
      <w:r>
        <w:rPr>
          <w:rFonts w:ascii="StobiSerif Regular" w:hAnsi="StobiSerif Regular"/>
          <w:sz w:val="22"/>
          <w:szCs w:val="22"/>
          <w:lang w:val="en-US"/>
        </w:rPr>
        <w:t>Poseduesit</w:t>
      </w:r>
      <w:r w:rsidRPr="00114354">
        <w:rPr>
          <w:rFonts w:ascii="StobiSerif Regular" w:hAnsi="StobiSerif Regular"/>
          <w:sz w:val="22"/>
          <w:szCs w:val="22"/>
          <w:lang w:val="en-US"/>
        </w:rPr>
        <w:t xml:space="preserve"> të Informacionit dhe ka kërkuar që ai t'i përgjigjet brenda 7 ditëve dhe të dorëzojë në Agjenci të gjitha dokumentet lidhur me rastin.</w:t>
      </w:r>
    </w:p>
    <w:p w:rsidR="00114354" w:rsidRPr="00114354" w:rsidRDefault="00114354" w:rsidP="00114354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Poseduesi</w:t>
      </w:r>
      <w:r w:rsidRPr="00114354">
        <w:rPr>
          <w:rFonts w:ascii="StobiSerif Regular" w:hAnsi="StobiSerif Regular"/>
          <w:sz w:val="22"/>
          <w:szCs w:val="22"/>
          <w:lang w:val="mk-MK"/>
        </w:rPr>
        <w:t xml:space="preserve"> i informacionit nuk i është përgjigjur </w:t>
      </w:r>
      <w:r>
        <w:rPr>
          <w:rFonts w:ascii="StobiSerif Regular" w:hAnsi="StobiSerif Regular"/>
          <w:sz w:val="22"/>
          <w:szCs w:val="22"/>
          <w:lang w:val="sq-AL"/>
        </w:rPr>
        <w:t>shkresës</w:t>
      </w:r>
      <w:r w:rsidRPr="00114354">
        <w:rPr>
          <w:rFonts w:ascii="StobiSerif Regular" w:hAnsi="StobiSerif Regular"/>
          <w:sz w:val="22"/>
          <w:szCs w:val="22"/>
          <w:lang w:val="mk-MK"/>
        </w:rPr>
        <w:t xml:space="preserve"> së Agjencisë.</w:t>
      </w:r>
    </w:p>
    <w:p w:rsidR="000E5E42" w:rsidRDefault="00114354" w:rsidP="0011435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114354">
        <w:rPr>
          <w:rFonts w:ascii="StobiSerif Regular" w:hAnsi="StobiSerif Regular"/>
          <w:sz w:val="22"/>
          <w:szCs w:val="22"/>
          <w:lang w:val="mk-MK"/>
        </w:rPr>
        <w:t xml:space="preserve"> Agjencia për Mbrojtjen e të Drejtës për Qasje të Lirë në Infor</w:t>
      </w:r>
      <w:r>
        <w:rPr>
          <w:rFonts w:ascii="StobiSerif Regular" w:hAnsi="StobiSerif Regular"/>
          <w:sz w:val="22"/>
          <w:szCs w:val="22"/>
          <w:lang w:val="mk-MK"/>
        </w:rPr>
        <w:t>macione</w:t>
      </w:r>
      <w:r>
        <w:rPr>
          <w:rFonts w:ascii="StobiSerif Regular" w:hAnsi="StobiSerif Regular"/>
          <w:sz w:val="22"/>
          <w:szCs w:val="22"/>
          <w:lang w:val="sq-AL"/>
        </w:rPr>
        <w:t xml:space="preserve"> me Karakter</w:t>
      </w:r>
      <w:r>
        <w:rPr>
          <w:rFonts w:ascii="StobiSerif Regular" w:hAnsi="StobiSerif Regular"/>
          <w:sz w:val="22"/>
          <w:szCs w:val="22"/>
          <w:lang w:val="mk-MK"/>
        </w:rPr>
        <w:t xml:space="preserve"> Publik</w:t>
      </w:r>
      <w:r w:rsidRPr="00114354">
        <w:rPr>
          <w:rFonts w:ascii="StobiSerif Regular" w:hAnsi="StobiSerif Regular"/>
          <w:sz w:val="22"/>
          <w:szCs w:val="22"/>
          <w:lang w:val="mk-MK"/>
        </w:rPr>
        <w:t>, pas shqyrtimit të Ankesës dhe dokumenteve të tjera në lidhje me rastin, konstatoi se poseduesi i informacionit nuk ka vepruar në përputhje me dispozitat e Ligjit</w:t>
      </w:r>
      <w:r>
        <w:rPr>
          <w:rFonts w:ascii="StobiSerif Regular" w:hAnsi="StobiSerif Regular"/>
          <w:sz w:val="22"/>
          <w:szCs w:val="22"/>
          <w:lang w:val="mk-MK"/>
        </w:rPr>
        <w:t xml:space="preserve"> për Qasje të Lirë në Informata</w:t>
      </w:r>
      <w:r>
        <w:rPr>
          <w:rFonts w:ascii="StobiSerif Regular" w:hAnsi="StobiSerif Regular"/>
          <w:sz w:val="22"/>
          <w:szCs w:val="22"/>
          <w:lang w:val="sq-AL"/>
        </w:rPr>
        <w:t xml:space="preserve"> me Karakter</w:t>
      </w:r>
      <w:r>
        <w:rPr>
          <w:rFonts w:ascii="StobiSerif Regular" w:hAnsi="StobiSerif Regular"/>
          <w:sz w:val="22"/>
          <w:szCs w:val="22"/>
          <w:lang w:val="mk-MK"/>
        </w:rPr>
        <w:t xml:space="preserve"> Publik</w:t>
      </w:r>
      <w:r w:rsidRPr="00114354">
        <w:rPr>
          <w:rFonts w:ascii="StobiSerif Regular" w:hAnsi="StobiSerif Regular"/>
          <w:sz w:val="22"/>
          <w:szCs w:val="22"/>
          <w:lang w:val="mk-MK"/>
        </w:rPr>
        <w:t>, gjegjësisht në afatin e përcaktuar ligjor, nuk ia ka dorëzuar kërkuesit informacionin e kërkuar, në mënyrën dhe formën e përcaktuar me ligj, në përputhje me aktin administrativ në pajtim me nenin 20 paragrafi 3 të Ligjit për Qasje të Lirë në Informata</w:t>
      </w:r>
      <w:r>
        <w:rPr>
          <w:rFonts w:ascii="StobiSerif Regular" w:hAnsi="StobiSerif Regular"/>
          <w:sz w:val="22"/>
          <w:szCs w:val="22"/>
          <w:lang w:val="sq-AL"/>
        </w:rPr>
        <w:t xml:space="preserve"> me Karakter</w:t>
      </w:r>
      <w:r w:rsidRPr="00114354">
        <w:rPr>
          <w:rFonts w:ascii="StobiSerif Regular" w:hAnsi="StobiSerif Regular"/>
          <w:sz w:val="22"/>
          <w:szCs w:val="22"/>
          <w:lang w:val="mk-MK"/>
        </w:rPr>
        <w:t xml:space="preserve"> Publik, kërkesa konsiderohet e refuzuar.</w:t>
      </w:r>
      <w:r w:rsidR="000E5E4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B4DE9" w:rsidRPr="002A32BB" w:rsidRDefault="00114354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14354">
        <w:rPr>
          <w:rFonts w:ascii="StobiSerif Regular" w:hAnsi="StobiSerif Regular"/>
          <w:sz w:val="22"/>
          <w:szCs w:val="22"/>
          <w:lang w:val="mk-MK"/>
        </w:rPr>
        <w:t>Në përputhje me sa më sipër, Agjencia për Mbrojtjen e të Drejtës pë</w:t>
      </w:r>
      <w:r>
        <w:rPr>
          <w:rFonts w:ascii="StobiSerif Regular" w:hAnsi="StobiSerif Regular"/>
          <w:sz w:val="22"/>
          <w:szCs w:val="22"/>
          <w:lang w:val="mk-MK"/>
        </w:rPr>
        <w:t>r Qasje të Lirë në Informacione</w:t>
      </w:r>
      <w:r>
        <w:rPr>
          <w:rFonts w:ascii="StobiSerif Regular" w:hAnsi="StobiSerif Regular"/>
          <w:sz w:val="22"/>
          <w:szCs w:val="22"/>
          <w:lang w:val="sq-AL"/>
        </w:rPr>
        <w:t xml:space="preserve"> me Karakter</w:t>
      </w:r>
      <w:r>
        <w:rPr>
          <w:rFonts w:ascii="StobiSerif Regular" w:hAnsi="StobiSerif Regular"/>
          <w:sz w:val="22"/>
          <w:szCs w:val="22"/>
          <w:lang w:val="mk-MK"/>
        </w:rPr>
        <w:t xml:space="preserve"> Publik</w:t>
      </w:r>
      <w:r w:rsidRPr="00114354">
        <w:rPr>
          <w:rFonts w:ascii="StobiSerif Regular" w:hAnsi="StobiSerif Regular"/>
          <w:sz w:val="22"/>
          <w:szCs w:val="22"/>
          <w:lang w:val="mk-MK"/>
        </w:rPr>
        <w:t xml:space="preserve"> ka vendosur si në pjesën dispozitive të këtij vendimi.</w:t>
      </w:r>
    </w:p>
    <w:p w:rsidR="00862229" w:rsidRPr="002A32BB" w:rsidRDefault="00114354" w:rsidP="00114354">
      <w:pPr>
        <w:pStyle w:val="NormalWeb"/>
        <w:spacing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1435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VENDIM </w:t>
      </w:r>
      <w:r w:rsidR="00FB59B9">
        <w:rPr>
          <w:rFonts w:ascii="StobiSerif Regular" w:hAnsi="StobiSerif Regular"/>
          <w:b/>
          <w:bCs/>
          <w:sz w:val="22"/>
          <w:szCs w:val="22"/>
          <w:lang w:val="sq-AL"/>
        </w:rPr>
        <w:t>JURIDIK</w:t>
      </w:r>
      <w:r w:rsidRPr="0011435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: </w:t>
      </w:r>
      <w:r w:rsidRPr="00114354">
        <w:rPr>
          <w:rFonts w:ascii="StobiSerif Regular" w:hAnsi="StobiSerif Regular"/>
          <w:bCs/>
          <w:sz w:val="22"/>
          <w:szCs w:val="22"/>
          <w:lang w:val="mk-MK"/>
        </w:rPr>
        <w:t>Kundër këtij vendimi pala në afat prej 30 ditësh mund të ngritë kontest administrativ para Gjykatës Administrative.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F1D6A" w:rsidRDefault="007F1D6A" w:rsidP="007F1D6A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  <w:r w:rsidR="00FB59B9">
        <w:rPr>
          <w:rFonts w:ascii="StobiSerif Regular" w:eastAsia="Arial Unicode MS" w:hAnsi="StobiSerif Regular" w:cs="Arial Unicode MS"/>
          <w:b/>
          <w:sz w:val="22"/>
          <w:szCs w:val="22"/>
          <w:lang w:val="sq-AL"/>
        </w:rPr>
        <w:t>Drejtor</w:t>
      </w: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7F1D6A" w:rsidRDefault="007F1D6A" w:rsidP="007F1D6A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Пламенка Бојчева</w:t>
      </w: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063D1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8063D1" w:rsidRDefault="008063D1" w:rsidP="008063D1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FB59B9" w:rsidRDefault="00FB59B9" w:rsidP="00FB59B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Përpunoi: Makfirete Morina Sulejmani</w:t>
      </w:r>
    </w:p>
    <w:p w:rsidR="00FB59B9" w:rsidRDefault="00FB59B9" w:rsidP="00FB59B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Kontrolloi: Vasillka Pop Gjorgjieva</w:t>
      </w:r>
    </w:p>
    <w:p w:rsidR="00FB59B9" w:rsidRDefault="00FB59B9" w:rsidP="00FB59B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Miratoi: Petar Gajdov</w:t>
      </w:r>
    </w:p>
    <w:p w:rsidR="008063D1" w:rsidRDefault="00FB59B9" w:rsidP="00FB59B9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</w:rPr>
        <w:t>Përktheu: m- Valon Mustafa</w:t>
      </w:r>
    </w:p>
    <w:p w:rsidR="007A51C2" w:rsidRDefault="008063D1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                     </w:t>
      </w:r>
    </w:p>
    <w:p w:rsidR="00FB59B9" w:rsidRDefault="007A51C2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sq-AL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   </w:t>
      </w:r>
      <w:r w:rsidR="00FB59B9">
        <w:rPr>
          <w:rFonts w:ascii="StobiSerif Regular" w:hAnsi="StobiSerif Regular"/>
          <w:sz w:val="16"/>
          <w:szCs w:val="16"/>
          <w:lang w:val="sq-AL"/>
        </w:rPr>
        <w:t>Dorëzuar deri tek:</w:t>
      </w:r>
    </w:p>
    <w:p w:rsidR="00FB59B9" w:rsidRDefault="00FB59B9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sq-AL"/>
        </w:rPr>
      </w:pPr>
      <w:r>
        <w:rPr>
          <w:rFonts w:ascii="StobiSerif Regular" w:hAnsi="StobiSerif Regular"/>
          <w:sz w:val="16"/>
          <w:szCs w:val="16"/>
          <w:lang w:val="sq-AL"/>
        </w:rPr>
        <w:t>- arkivi i Agjencis</w:t>
      </w:r>
    </w:p>
    <w:p w:rsidR="00FB59B9" w:rsidRDefault="00FB59B9" w:rsidP="008063D1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sq-AL"/>
        </w:rPr>
      </w:pPr>
      <w:r>
        <w:rPr>
          <w:rFonts w:ascii="StobiSerif Regular" w:hAnsi="StobiSerif Regular"/>
          <w:sz w:val="16"/>
          <w:szCs w:val="16"/>
          <w:lang w:val="sq-AL"/>
        </w:rPr>
        <w:t>- ankuesi/kërkuesi i informacionit</w:t>
      </w:r>
    </w:p>
    <w:p w:rsidR="00FB59B9" w:rsidRPr="00AB2D45" w:rsidRDefault="00FB59B9" w:rsidP="00FB59B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  <w:lang w:val="sq-AL"/>
        </w:rPr>
        <w:t>- poseduesi i informacionit</w:t>
      </w: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CF" w:rsidRDefault="003A41CF">
      <w:r>
        <w:separator/>
      </w:r>
    </w:p>
  </w:endnote>
  <w:endnote w:type="continuationSeparator" w:id="0">
    <w:p w:rsidR="003A41CF" w:rsidRDefault="003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9B3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CF" w:rsidRDefault="003A41CF">
      <w:r>
        <w:separator/>
      </w:r>
    </w:p>
  </w:footnote>
  <w:footnote w:type="continuationSeparator" w:id="0">
    <w:p w:rsidR="003A41CF" w:rsidRDefault="003A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441D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4354"/>
    <w:rsid w:val="00116333"/>
    <w:rsid w:val="00116CE7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4A87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1CF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169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0E74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A51C2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7F1D6A"/>
    <w:rsid w:val="008052E8"/>
    <w:rsid w:val="008063D1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1B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0BAA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064FC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1368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103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3DD1"/>
    <w:rsid w:val="00B6720D"/>
    <w:rsid w:val="00B701D7"/>
    <w:rsid w:val="00B7072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0EB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1605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02A6"/>
    <w:rsid w:val="00DD5D55"/>
    <w:rsid w:val="00DE0B62"/>
    <w:rsid w:val="00DE0F6D"/>
    <w:rsid w:val="00DE7DFC"/>
    <w:rsid w:val="00DF24E2"/>
    <w:rsid w:val="00DF2D3C"/>
    <w:rsid w:val="00DF2E5B"/>
    <w:rsid w:val="00DF79B3"/>
    <w:rsid w:val="00E03C27"/>
    <w:rsid w:val="00E041BC"/>
    <w:rsid w:val="00E06ADA"/>
    <w:rsid w:val="00E14EBF"/>
    <w:rsid w:val="00E24CC3"/>
    <w:rsid w:val="00E2712E"/>
    <w:rsid w:val="00E304F1"/>
    <w:rsid w:val="00E33273"/>
    <w:rsid w:val="00E3674F"/>
    <w:rsid w:val="00E375EE"/>
    <w:rsid w:val="00E41631"/>
    <w:rsid w:val="00E43768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59B9"/>
    <w:rsid w:val="00FC4177"/>
    <w:rsid w:val="00FD1E57"/>
    <w:rsid w:val="00FE0A76"/>
    <w:rsid w:val="00FE1007"/>
    <w:rsid w:val="00FE1B17"/>
    <w:rsid w:val="00FE1CD9"/>
    <w:rsid w:val="00FE6F3A"/>
    <w:rsid w:val="00FF4135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E946-221D-4419-A6B7-BC07AD9D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2025-02-10T10:20:00Z</cp:lastPrinted>
  <dcterms:created xsi:type="dcterms:W3CDTF">2025-03-21T09:57:00Z</dcterms:created>
  <dcterms:modified xsi:type="dcterms:W3CDTF">2025-03-21T09:57:00Z</dcterms:modified>
</cp:coreProperties>
</file>