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FB6C0E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врз основа на член 111 став 1 од Законо</w:t>
      </w:r>
      <w:r>
        <w:rPr>
          <w:rFonts w:ascii="StobiSerif Regular" w:hAnsi="StobiSerif Regular"/>
          <w:sz w:val="22"/>
          <w:szCs w:val="22"/>
          <w:lang w:val="mk-MK"/>
        </w:rPr>
        <w:t>т за општата управна постапка („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2A32BB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</w:t>
      </w:r>
      <w:r>
        <w:rPr>
          <w:rFonts w:ascii="StobiSerif Regular" w:hAnsi="StobiSerif Regular"/>
          <w:sz w:val="22"/>
          <w:szCs w:val="22"/>
          <w:lang w:val="mk-MK"/>
        </w:rPr>
        <w:t xml:space="preserve"> информации од јавен карактер („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 на Република Се</w:t>
      </w:r>
      <w:r>
        <w:rPr>
          <w:rFonts w:ascii="StobiSerif Regular" w:hAnsi="StobiSerif Regular"/>
          <w:sz w:val="22"/>
          <w:szCs w:val="22"/>
          <w:lang w:val="mk-MK"/>
        </w:rPr>
        <w:t>верна Македонија“ бр. 101/19)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 и Упатството за спроведување на Законот за слободен пристап до информации од јавен карактер (</w:t>
      </w:r>
      <w:r>
        <w:rPr>
          <w:rFonts w:ascii="StobiSerif Regular" w:hAnsi="StobiSerif Regular"/>
          <w:sz w:val="22"/>
          <w:szCs w:val="22"/>
          <w:lang w:val="mk-MK"/>
        </w:rPr>
        <w:t>„</w:t>
      </w:r>
      <w:r w:rsidRPr="002A32BB">
        <w:rPr>
          <w:rFonts w:ascii="StobiSerif Regular" w:hAnsi="StobiSerif Regular"/>
          <w:sz w:val="22"/>
          <w:szCs w:val="22"/>
          <w:lang w:val="mk-MK"/>
        </w:rPr>
        <w:t>Службен весник</w:t>
      </w:r>
      <w:r w:rsidR="00CF2886" w:rsidRPr="002A32BB">
        <w:rPr>
          <w:rFonts w:ascii="StobiSerif Regular" w:hAnsi="StobiSerif Regular"/>
          <w:sz w:val="22"/>
          <w:szCs w:val="22"/>
          <w:lang w:val="mk-MK"/>
        </w:rPr>
        <w:t xml:space="preserve">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54388">
        <w:rPr>
          <w:rFonts w:ascii="StobiSerif Regular" w:hAnsi="StobiSerif Regular"/>
          <w:sz w:val="22"/>
          <w:szCs w:val="22"/>
          <w:lang w:val="mk-MK"/>
        </w:rPr>
        <w:t>Здружението за правна едукација и транспарентност Станица П.Е.Т. Прилеп, преку Весна Шапкоски, извршен директор на Здружението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 xml:space="preserve">поднесена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против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54388">
        <w:rPr>
          <w:rFonts w:ascii="StobiSerif Regular" w:hAnsi="StobiSerif Regular"/>
          <w:sz w:val="22"/>
          <w:szCs w:val="22"/>
          <w:lang w:val="mk-MK"/>
        </w:rPr>
        <w:t>ЈЗУ Општа болница со проширена дејност Прилеп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454388">
        <w:rPr>
          <w:rFonts w:ascii="StobiSerif Regular" w:hAnsi="StobiSerif Regular"/>
          <w:sz w:val="22"/>
          <w:szCs w:val="22"/>
          <w:lang w:val="mk-MK"/>
        </w:rPr>
        <w:t>12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454388">
        <w:rPr>
          <w:rFonts w:ascii="StobiSerif Regular" w:hAnsi="StobiSerif Regular"/>
          <w:sz w:val="22"/>
          <w:szCs w:val="22"/>
          <w:lang w:val="mk-MK"/>
        </w:rPr>
        <w:t>03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>: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54388">
        <w:rPr>
          <w:rFonts w:ascii="StobiSerif Regular" w:hAnsi="StobiSerif Regular"/>
          <w:sz w:val="22"/>
          <w:szCs w:val="22"/>
          <w:lang w:val="mk-MK"/>
        </w:rPr>
        <w:t xml:space="preserve">Здружението за правна едукација и транспарентност Станица П.Е.Т. Прилеп, преку Весна Шапкоски, извршен директор на Здружението, </w:t>
      </w:r>
      <w:r w:rsidR="00454388" w:rsidRPr="002A32BB">
        <w:rPr>
          <w:rFonts w:ascii="StobiSerif Regular" w:hAnsi="StobiSerif Regular"/>
          <w:sz w:val="22"/>
          <w:szCs w:val="22"/>
          <w:lang w:val="mk-MK"/>
        </w:rPr>
        <w:t>поднесена против</w:t>
      </w:r>
      <w:r w:rsidR="00454388">
        <w:rPr>
          <w:rFonts w:ascii="StobiSerif Regular" w:hAnsi="StobiSerif Regular"/>
          <w:sz w:val="22"/>
          <w:szCs w:val="22"/>
          <w:lang w:val="mk-MK"/>
        </w:rPr>
        <w:t xml:space="preserve"> ЈЗУ Општа болница со проширена дејност Прилеп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454388">
        <w:rPr>
          <w:rFonts w:ascii="StobiSerif Regular" w:hAnsi="StobiSerif Regular"/>
          <w:sz w:val="22"/>
          <w:szCs w:val="22"/>
          <w:lang w:val="mk-MK"/>
        </w:rPr>
        <w:t>79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54388">
        <w:rPr>
          <w:rFonts w:ascii="StobiSerif Regular" w:hAnsi="StobiSerif Regular"/>
          <w:sz w:val="22"/>
          <w:szCs w:val="22"/>
          <w:lang w:val="mk-MK"/>
        </w:rPr>
        <w:t>27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454388">
        <w:rPr>
          <w:rFonts w:ascii="StobiSerif Regular" w:hAnsi="StobiSerif Regular"/>
          <w:sz w:val="22"/>
          <w:szCs w:val="22"/>
          <w:lang w:val="mk-MK"/>
        </w:rPr>
        <w:t>2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454388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Здружението за правна едукација и транспарентност Станица П.Е.Т. Прилеп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3</w:t>
      </w:r>
      <w:r w:rsidR="001825F8">
        <w:rPr>
          <w:rFonts w:ascii="StobiSerif Regular" w:hAnsi="StobiSerif Regular"/>
          <w:sz w:val="22"/>
          <w:szCs w:val="22"/>
          <w:lang w:val="mk-MK"/>
        </w:rPr>
        <w:t>0</w:t>
      </w:r>
      <w:r w:rsidR="00B4151E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0</w:t>
      </w:r>
      <w:r w:rsidR="00B4151E">
        <w:rPr>
          <w:rFonts w:ascii="StobiSerif Regular" w:hAnsi="StobiSerif Regular"/>
          <w:sz w:val="22"/>
          <w:szCs w:val="22"/>
          <w:lang w:val="mk-MK"/>
        </w:rPr>
        <w:t>1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>
        <w:rPr>
          <w:rFonts w:ascii="StobiSerif Regular" w:hAnsi="StobiSerif Regular"/>
          <w:sz w:val="22"/>
          <w:szCs w:val="22"/>
          <w:lang w:val="mk-MK"/>
        </w:rPr>
        <w:t>5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>
        <w:rPr>
          <w:rFonts w:ascii="StobiSerif Regular" w:hAnsi="StobiSerif Regular"/>
          <w:sz w:val="22"/>
          <w:szCs w:val="22"/>
          <w:lang w:val="ru-RU"/>
        </w:rPr>
        <w:t>о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ЈЗУ Општа болница со проширена дејност Прилеп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>
        <w:rPr>
          <w:rFonts w:ascii="StobiSerif Regular" w:hAnsi="StobiSerif Regular"/>
          <w:sz w:val="22"/>
          <w:szCs w:val="22"/>
          <w:lang w:val="mk-MK"/>
        </w:rPr>
        <w:t>о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е-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маил 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да </w:t>
      </w:r>
      <w:r>
        <w:rPr>
          <w:rFonts w:ascii="StobiSerif Regular" w:hAnsi="StobiSerif Regular"/>
          <w:sz w:val="22"/>
          <w:szCs w:val="22"/>
          <w:lang w:val="mk-MK"/>
        </w:rPr>
        <w:t>му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електронски запис 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E87607">
        <w:rPr>
          <w:rFonts w:ascii="StobiSerif Regular" w:hAnsi="StobiSerif Regular"/>
          <w:sz w:val="22"/>
          <w:szCs w:val="22"/>
          <w:lang w:val="mk-MK"/>
        </w:rPr>
        <w:t>и</w:t>
      </w:r>
      <w:r w:rsidR="00FE0A76" w:rsidRPr="002A32BB">
        <w:rPr>
          <w:rFonts w:ascii="StobiSerif Regular" w:hAnsi="StobiSerif Regular"/>
          <w:sz w:val="22"/>
          <w:szCs w:val="22"/>
          <w:lang w:val="mk-MK"/>
        </w:rPr>
        <w:t>т</w:t>
      </w:r>
      <w:r w:rsidR="00E87607">
        <w:rPr>
          <w:rFonts w:ascii="StobiSerif Regular" w:hAnsi="StobiSerif Regular"/>
          <w:sz w:val="22"/>
          <w:szCs w:val="22"/>
          <w:lang w:val="mk-MK"/>
        </w:rPr>
        <w:t>е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E87607">
        <w:rPr>
          <w:rFonts w:ascii="StobiSerif Regular" w:hAnsi="StobiSerif Regular"/>
          <w:sz w:val="22"/>
          <w:szCs w:val="22"/>
          <w:lang w:val="mk-MK"/>
        </w:rPr>
        <w:t>и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454388" w:rsidRPr="00454388" w:rsidRDefault="003E14E7" w:rsidP="00454388">
      <w:pPr>
        <w:suppressAutoHyphens/>
        <w:autoSpaceDN w:val="0"/>
        <w:spacing w:line="276" w:lineRule="auto"/>
        <w:ind w:firstLine="284"/>
        <w:jc w:val="both"/>
        <w:textAlignment w:val="baseline"/>
        <w:rPr>
          <w:rFonts w:ascii="StobiSerif Regular" w:hAnsi="StobiSerif Regular"/>
          <w:sz w:val="22"/>
          <w:szCs w:val="22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611B00" w:rsidRPr="00454388">
        <w:rPr>
          <w:rFonts w:ascii="StobiSerif Regular" w:hAnsi="StobiSerif Regular"/>
          <w:sz w:val="22"/>
          <w:szCs w:val="22"/>
          <w:lang w:val="mk-MK"/>
        </w:rPr>
        <w:t>1.</w:t>
      </w:r>
      <w:r w:rsidR="00454388" w:rsidRPr="00454388">
        <w:rPr>
          <w:rFonts w:ascii="StobiSerif Regular" w:hAnsi="StobiSerif Regular"/>
          <w:sz w:val="22"/>
          <w:szCs w:val="22"/>
          <w:lang w:val="mk-MK"/>
        </w:rPr>
        <w:t xml:space="preserve"> Број на пријавени случаи на родово-базирано насилство врз жени кои побарале помош и интервенција разделени по: возраст, етничка заедница, попреченост, однос на жртва и сторител, вид и број на услуги обезбедени на жртвите за општините Прилеп, Кривогаштани и Долнени за период јули 2021-декември 2024 година;</w:t>
      </w:r>
    </w:p>
    <w:p w:rsidR="00454388" w:rsidRPr="00454388" w:rsidRDefault="00454388" w:rsidP="00454388">
      <w:pPr>
        <w:pStyle w:val="ListParagraph"/>
        <w:numPr>
          <w:ilvl w:val="0"/>
          <w:numId w:val="7"/>
        </w:numPr>
        <w:suppressAutoHyphens/>
        <w:autoSpaceDN w:val="0"/>
        <w:spacing w:after="160" w:line="276" w:lineRule="auto"/>
        <w:ind w:left="0" w:firstLine="360"/>
        <w:jc w:val="both"/>
        <w:textAlignment w:val="baseline"/>
        <w:rPr>
          <w:rFonts w:ascii="StobiSerif Regular" w:hAnsi="StobiSerif Regular"/>
          <w:sz w:val="22"/>
          <w:szCs w:val="22"/>
        </w:rPr>
      </w:pPr>
      <w:r w:rsidRPr="00454388">
        <w:rPr>
          <w:rFonts w:ascii="StobiSerif Regular" w:hAnsi="StobiSerif Regular"/>
          <w:sz w:val="22"/>
          <w:szCs w:val="22"/>
          <w:lang w:val="mk-MK"/>
        </w:rPr>
        <w:t>Број на пријавени случаи на семејно насилство врз жени кои побарале помош и интервенција низ системот на здравствената заштита разделени по: возраст, етничка заедница, попреченост, однос на жртва и сторител, вид и број на услуги обезбедени на жртвите за општините Прилеп, Кривогаштани и Долнени за период јули 2021-декември 2024 година;</w:t>
      </w:r>
    </w:p>
    <w:p w:rsidR="00454388" w:rsidRPr="00454388" w:rsidRDefault="00454388" w:rsidP="00454388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autoSpaceDN w:val="0"/>
        <w:spacing w:after="160" w:line="276" w:lineRule="auto"/>
        <w:ind w:left="0" w:firstLine="360"/>
        <w:jc w:val="both"/>
        <w:textAlignment w:val="baseline"/>
        <w:rPr>
          <w:rFonts w:ascii="StobiSerif Regular" w:hAnsi="StobiSerif Regular"/>
          <w:sz w:val="22"/>
          <w:szCs w:val="22"/>
        </w:rPr>
      </w:pPr>
      <w:r w:rsidRPr="00454388">
        <w:rPr>
          <w:rFonts w:ascii="StobiSerif Regular" w:hAnsi="StobiSerif Regular"/>
          <w:sz w:val="22"/>
          <w:szCs w:val="22"/>
          <w:lang w:val="mk-MK"/>
        </w:rPr>
        <w:t>Број на спроведени едукации за здравствените работници при Општа Болница со проширена дејност Прилеп за рана детекција, грижа и помош на жените жртви на родово-</w:t>
      </w:r>
      <w:r w:rsidRPr="00454388">
        <w:rPr>
          <w:rFonts w:ascii="StobiSerif Regular" w:hAnsi="StobiSerif Regular"/>
          <w:sz w:val="22"/>
          <w:szCs w:val="22"/>
          <w:lang w:val="mk-MK"/>
        </w:rPr>
        <w:lastRenderedPageBreak/>
        <w:t>базирано насилство и жртвите на семејното насилство за период јули 2021-декември 2024 година;</w:t>
      </w:r>
    </w:p>
    <w:p w:rsidR="00C57CD0" w:rsidRPr="00454388" w:rsidRDefault="00454388" w:rsidP="004059D6">
      <w:pPr>
        <w:widowControl w:val="0"/>
        <w:numPr>
          <w:ilvl w:val="0"/>
          <w:numId w:val="7"/>
        </w:numPr>
        <w:tabs>
          <w:tab w:val="clear" w:pos="720"/>
          <w:tab w:val="num" w:pos="567"/>
        </w:tabs>
        <w:suppressAutoHyphens/>
        <w:autoSpaceDN w:val="0"/>
        <w:spacing w:after="160" w:line="276" w:lineRule="auto"/>
        <w:ind w:left="0" w:firstLine="567"/>
        <w:jc w:val="both"/>
        <w:textAlignment w:val="baseline"/>
        <w:rPr>
          <w:rFonts w:ascii="StobiSerif Regular" w:hAnsi="StobiSerif Regular"/>
          <w:sz w:val="22"/>
          <w:szCs w:val="22"/>
          <w:lang w:val="mk-MK"/>
        </w:rPr>
      </w:pPr>
      <w:r w:rsidRPr="00454388">
        <w:rPr>
          <w:rFonts w:ascii="StobiSerif Regular" w:hAnsi="StobiSerif Regular"/>
          <w:sz w:val="22"/>
          <w:szCs w:val="22"/>
          <w:lang w:val="mk-MK"/>
        </w:rPr>
        <w:t>Број на жени жртви на сексуално насилство и силување на кои им се дадени услуги за долготраен третман: индивидуална и/или групна психотерапија, психосоцијално-советување, специјализирани услуги за општините Прилеп, Кривогаштани и Долнени за период јули 2021-декември 2024 година</w:t>
      </w:r>
      <w:r w:rsidR="00C57CD0" w:rsidRPr="00454388">
        <w:rPr>
          <w:rFonts w:ascii="StobiSerif Regular" w:hAnsi="StobiSerif Regular"/>
          <w:sz w:val="22"/>
          <w:szCs w:val="22"/>
          <w:lang w:val="mk-MK"/>
        </w:rPr>
        <w:t>“.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предвидениотрок</w:t>
      </w:r>
      <w:proofErr w:type="spellEnd"/>
      <w:proofErr w:type="gram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 08-</w:t>
      </w:r>
      <w:r w:rsidR="00454388">
        <w:rPr>
          <w:rFonts w:ascii="StobiSerif Regular" w:hAnsi="StobiSerif Regular"/>
          <w:sz w:val="22"/>
          <w:szCs w:val="22"/>
          <w:lang w:val="mk-MK"/>
        </w:rPr>
        <w:t>79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454388">
        <w:rPr>
          <w:rFonts w:ascii="StobiSerif Regular" w:hAnsi="StobiSerif Regular"/>
          <w:sz w:val="22"/>
          <w:szCs w:val="22"/>
          <w:lang w:val="mk-MK"/>
        </w:rPr>
        <w:t>27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454388">
        <w:rPr>
          <w:rFonts w:ascii="StobiSerif Regular" w:hAnsi="StobiSerif Regular"/>
          <w:sz w:val="22"/>
          <w:szCs w:val="22"/>
          <w:lang w:val="mk-MK"/>
        </w:rPr>
        <w:t>2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DA656C" w:rsidRPr="002A32BB" w:rsidRDefault="003B4DE9" w:rsidP="00DA656C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454388">
        <w:rPr>
          <w:rFonts w:ascii="StobiSerif Regular" w:hAnsi="StobiSerif Regular"/>
          <w:sz w:val="22"/>
          <w:szCs w:val="22"/>
          <w:lang w:val="mk-MK"/>
        </w:rPr>
        <w:t xml:space="preserve"> бр.08-79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454388">
        <w:rPr>
          <w:rFonts w:ascii="StobiSerif Regular" w:hAnsi="StobiSerif Regular"/>
          <w:sz w:val="22"/>
          <w:szCs w:val="22"/>
          <w:lang w:val="mk-MK"/>
        </w:rPr>
        <w:t>27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611B00">
        <w:rPr>
          <w:rFonts w:ascii="StobiSerif Regular" w:hAnsi="StobiSerif Regular"/>
          <w:sz w:val="22"/>
          <w:szCs w:val="22"/>
          <w:lang w:val="mk-MK"/>
        </w:rPr>
        <w:t>0</w:t>
      </w:r>
      <w:r w:rsidR="00454388">
        <w:rPr>
          <w:rFonts w:ascii="StobiSerif Regular" w:hAnsi="StobiSerif Regular"/>
          <w:sz w:val="22"/>
          <w:szCs w:val="22"/>
          <w:lang w:val="mk-MK"/>
        </w:rPr>
        <w:t>2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7B5D59" w:rsidRPr="002A32BB" w:rsidRDefault="007B5D59" w:rsidP="007B5D5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на </w:t>
      </w:r>
      <w:r w:rsidR="00454388">
        <w:rPr>
          <w:rFonts w:ascii="StobiSerif Regular" w:hAnsi="StobiSerif Regular"/>
          <w:sz w:val="22"/>
          <w:szCs w:val="22"/>
          <w:lang w:val="mk-MK"/>
        </w:rPr>
        <w:t>06</w:t>
      </w:r>
      <w:r>
        <w:rPr>
          <w:rFonts w:ascii="StobiSerif Regular" w:hAnsi="StobiSerif Regular"/>
          <w:sz w:val="22"/>
          <w:szCs w:val="22"/>
          <w:lang w:val="mk-MK"/>
        </w:rPr>
        <w:t>.0</w:t>
      </w:r>
      <w:r w:rsidR="00454388">
        <w:rPr>
          <w:rFonts w:ascii="StobiSerif Regular" w:hAnsi="StobiSerif Regular"/>
          <w:sz w:val="22"/>
          <w:szCs w:val="22"/>
          <w:lang w:val="mk-MK"/>
        </w:rPr>
        <w:t>3</w:t>
      </w:r>
      <w:r>
        <w:rPr>
          <w:rFonts w:ascii="StobiSerif Regular" w:hAnsi="StobiSerif Regular"/>
          <w:sz w:val="22"/>
          <w:szCs w:val="22"/>
          <w:lang w:val="mk-MK"/>
        </w:rPr>
        <w:t xml:space="preserve">.2025 година до </w:t>
      </w:r>
      <w:r w:rsidRPr="002A32BB">
        <w:rPr>
          <w:rFonts w:ascii="StobiSerif Regular" w:hAnsi="StobiSerif Regular"/>
          <w:sz w:val="22"/>
          <w:szCs w:val="22"/>
          <w:lang w:val="mk-MK"/>
        </w:rPr>
        <w:t>Агенцијата</w:t>
      </w:r>
      <w:r>
        <w:rPr>
          <w:rFonts w:ascii="StobiSerif Regular" w:hAnsi="StobiSerif Regular"/>
          <w:sz w:val="22"/>
          <w:szCs w:val="22"/>
          <w:lang w:val="mk-MK"/>
        </w:rPr>
        <w:t xml:space="preserve"> достави е-маил, во кој наведува дека: „</w:t>
      </w:r>
      <w:r w:rsidR="00454388">
        <w:rPr>
          <w:rFonts w:ascii="StobiSerif Regular" w:hAnsi="StobiSerif Regular"/>
          <w:sz w:val="22"/>
          <w:szCs w:val="22"/>
          <w:lang w:val="mk-MK"/>
        </w:rPr>
        <w:t>Ве известуваме и вас како агенција дека во нашата институција не водиме евиденција на вакви случаи и со тоа го упатуваме барателот на информацијата да се обрати до Центар за социјални грижи и подрачното мвр.</w:t>
      </w:r>
      <w:r>
        <w:rPr>
          <w:rFonts w:ascii="StobiSerif Regular" w:hAnsi="StobiSerif Regular"/>
          <w:sz w:val="22"/>
          <w:szCs w:val="22"/>
          <w:lang w:val="mk-MK"/>
        </w:rPr>
        <w:t>“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C0DEF" w:rsidRPr="003C0DEF" w:rsidRDefault="003C0DEF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му укажува на Имателот на информации дека бил должен да го земе во предвид член 18 став 1 од Законот за слободен пристап до информации од јавен карактер, ако имателот на информации што го примил барањето не располага со бараната информација веднаш, а најдоцна во рок од три дена од денот на приемот на барањето, е должен да го препрати барањето до имателот на информации кој според содржината на барањето е имател на информацијата и за тоа да го извести барателот.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BD4B47" w:rsidRDefault="00BD0A6F" w:rsidP="00BD0A6F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</w:rPr>
        <w:tab/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021387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            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EC3BF2" w:rsidRPr="00AB2D45" w:rsidRDefault="00EC3BF2">
      <w:pPr>
        <w:pStyle w:val="NoSpacing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EC3BF2" w:rsidRPr="00AB2D45" w:rsidSect="007F0E36">
      <w:footerReference w:type="even" r:id="rId8"/>
      <w:footerReference w:type="default" r:id="rId9"/>
      <w:pgSz w:w="12240" w:h="15840"/>
      <w:pgMar w:top="27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3BF2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A70C88"/>
    <w:multiLevelType w:val="multilevel"/>
    <w:tmpl w:val="BEECDD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9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3"/>
  </w:num>
  <w:num w:numId="5">
    <w:abstractNumId w:val="12"/>
  </w:num>
  <w:num w:numId="6">
    <w:abstractNumId w:val="15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7"/>
  </w:num>
  <w:num w:numId="12">
    <w:abstractNumId w:val="9"/>
  </w:num>
  <w:num w:numId="13">
    <w:abstractNumId w:val="11"/>
  </w:num>
  <w:num w:numId="14">
    <w:abstractNumId w:val="8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5606"/>
    <w:rsid w:val="001D7083"/>
    <w:rsid w:val="001E62C9"/>
    <w:rsid w:val="00211164"/>
    <w:rsid w:val="0021235B"/>
    <w:rsid w:val="00213331"/>
    <w:rsid w:val="00217275"/>
    <w:rsid w:val="00227C00"/>
    <w:rsid w:val="00232104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0DEF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54388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2B2B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7256E"/>
    <w:rsid w:val="00773A2C"/>
    <w:rsid w:val="00775790"/>
    <w:rsid w:val="00775D5E"/>
    <w:rsid w:val="007845F7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C1A5B"/>
    <w:rsid w:val="009C36E9"/>
    <w:rsid w:val="009C4191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E4B65"/>
    <w:rsid w:val="00B05AA0"/>
    <w:rsid w:val="00B07E0E"/>
    <w:rsid w:val="00B12EDD"/>
    <w:rsid w:val="00B14A12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4740"/>
    <w:rsid w:val="00D47F34"/>
    <w:rsid w:val="00D53933"/>
    <w:rsid w:val="00D560B2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C3BF2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37B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A57C9"/>
    <w:rsid w:val="00FB56EF"/>
    <w:rsid w:val="00FB6C0E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73B9B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BEE8D-06B2-425B-96D5-9E7B26CD0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6</cp:revision>
  <cp:lastPrinted>2025-03-12T11:25:00Z</cp:lastPrinted>
  <dcterms:created xsi:type="dcterms:W3CDTF">2025-03-12T11:13:00Z</dcterms:created>
  <dcterms:modified xsi:type="dcterms:W3CDTF">2025-03-17T09:02:00Z</dcterms:modified>
</cp:coreProperties>
</file>