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414E3" w14:textId="5D7A42A7" w:rsidR="00556F23" w:rsidRPr="009E30D9" w:rsidRDefault="00556F23" w:rsidP="00556F23">
      <w:pPr>
        <w:pStyle w:val="NoSpacing"/>
        <w:rPr>
          <w:rFonts w:ascii="StobiSerif Regular" w:hAnsi="StobiSerif Regular"/>
          <w:sz w:val="22"/>
          <w:szCs w:val="22"/>
          <w:lang w:val="mk-MK"/>
        </w:rPr>
      </w:pPr>
      <w:proofErr w:type="spellStart"/>
      <w:r w:rsidRPr="000B48B8">
        <w:rPr>
          <w:rFonts w:ascii="StobiSerif Regular" w:hAnsi="StobiSerif Regular"/>
          <w:sz w:val="22"/>
          <w:szCs w:val="22"/>
        </w:rPr>
        <w:t>Агенцијата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заштита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правото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слободен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пристап</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до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информациите</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јавен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карактер</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врз</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основа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член</w:t>
      </w:r>
      <w:proofErr w:type="spellEnd"/>
      <w:r w:rsidRPr="000B48B8">
        <w:rPr>
          <w:rFonts w:ascii="StobiSerif Regular" w:hAnsi="StobiSerif Regular"/>
          <w:sz w:val="22"/>
          <w:szCs w:val="22"/>
        </w:rPr>
        <w:t xml:space="preserve"> 109 </w:t>
      </w:r>
      <w:proofErr w:type="spellStart"/>
      <w:r w:rsidRPr="000B48B8">
        <w:rPr>
          <w:rFonts w:ascii="StobiSerif Regular" w:hAnsi="StobiSerif Regular"/>
          <w:sz w:val="22"/>
          <w:szCs w:val="22"/>
        </w:rPr>
        <w:t>став</w:t>
      </w:r>
      <w:proofErr w:type="spellEnd"/>
      <w:r w:rsidRPr="000B48B8">
        <w:rPr>
          <w:rFonts w:ascii="StobiSerif Regular" w:hAnsi="StobiSerif Regular"/>
          <w:sz w:val="22"/>
          <w:szCs w:val="22"/>
        </w:rPr>
        <w:t xml:space="preserve"> 9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Законот</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општата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управна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постапка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Службен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весник</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Република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Македонија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бр</w:t>
      </w:r>
      <w:proofErr w:type="spellEnd"/>
      <w:r w:rsidRPr="000B48B8">
        <w:rPr>
          <w:rFonts w:ascii="StobiSerif Regular" w:hAnsi="StobiSerif Regular"/>
          <w:sz w:val="22"/>
          <w:szCs w:val="22"/>
        </w:rPr>
        <w:t xml:space="preserve">. 124/2015), а </w:t>
      </w:r>
      <w:proofErr w:type="spellStart"/>
      <w:r w:rsidRPr="000B48B8">
        <w:rPr>
          <w:rFonts w:ascii="StobiSerif Regular" w:hAnsi="StobiSerif Regular"/>
          <w:sz w:val="22"/>
          <w:szCs w:val="22"/>
        </w:rPr>
        <w:t>согласно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член</w:t>
      </w:r>
      <w:proofErr w:type="spellEnd"/>
      <w:r w:rsidRPr="000B48B8">
        <w:rPr>
          <w:rFonts w:ascii="StobiSerif Regular" w:hAnsi="StobiSerif Regular"/>
          <w:sz w:val="22"/>
          <w:szCs w:val="22"/>
        </w:rPr>
        <w:t xml:space="preserve"> 27</w:t>
      </w:r>
      <w:r w:rsidR="00385B8B">
        <w:rPr>
          <w:rFonts w:ascii="StobiSerif Regular" w:hAnsi="StobiSerif Regular"/>
          <w:sz w:val="22"/>
          <w:szCs w:val="22"/>
          <w:lang w:val="mk-MK"/>
        </w:rPr>
        <w:t xml:space="preserve"> </w:t>
      </w:r>
      <w:r w:rsidRPr="000B48B8">
        <w:rPr>
          <w:rFonts w:ascii="StobiSerif Regular" w:hAnsi="StobiSerif Regular"/>
          <w:sz w:val="22"/>
          <w:szCs w:val="22"/>
        </w:rPr>
        <w:t xml:space="preserve">и </w:t>
      </w:r>
      <w:proofErr w:type="spellStart"/>
      <w:r w:rsidRPr="000B48B8">
        <w:rPr>
          <w:rFonts w:ascii="StobiSerif Regular" w:hAnsi="StobiSerif Regular"/>
          <w:sz w:val="22"/>
          <w:szCs w:val="22"/>
        </w:rPr>
        <w:t>член</w:t>
      </w:r>
      <w:proofErr w:type="spellEnd"/>
      <w:r w:rsidRPr="000B48B8">
        <w:rPr>
          <w:rFonts w:ascii="StobiSerif Regular" w:hAnsi="StobiSerif Regular"/>
          <w:sz w:val="22"/>
          <w:szCs w:val="22"/>
        </w:rPr>
        <w:t xml:space="preserve"> 34 </w:t>
      </w:r>
      <w:proofErr w:type="spellStart"/>
      <w:r w:rsidRPr="000B48B8">
        <w:rPr>
          <w:rFonts w:ascii="StobiSerif Regular" w:hAnsi="StobiSerif Regular"/>
          <w:sz w:val="22"/>
          <w:szCs w:val="22"/>
        </w:rPr>
        <w:t>став</w:t>
      </w:r>
      <w:proofErr w:type="spellEnd"/>
      <w:r w:rsidRPr="000B48B8">
        <w:rPr>
          <w:rFonts w:ascii="StobiSerif Regular" w:hAnsi="StobiSerif Regular"/>
          <w:sz w:val="22"/>
          <w:szCs w:val="22"/>
        </w:rPr>
        <w:t xml:space="preserve"> 1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Законот</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слободен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пристап</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до</w:t>
      </w:r>
      <w:proofErr w:type="spellEnd"/>
      <w:r w:rsidR="0066686F" w:rsidRPr="000B48B8">
        <w:rPr>
          <w:rFonts w:ascii="StobiSerif Regular" w:hAnsi="StobiSerif Regular"/>
          <w:sz w:val="22"/>
          <w:szCs w:val="22"/>
        </w:rPr>
        <w:t xml:space="preserve"> </w:t>
      </w:r>
      <w:proofErr w:type="spellStart"/>
      <w:r w:rsidR="0066686F" w:rsidRPr="000B48B8">
        <w:rPr>
          <w:rFonts w:ascii="StobiSerif Regular" w:hAnsi="StobiSerif Regular"/>
          <w:sz w:val="22"/>
          <w:szCs w:val="22"/>
        </w:rPr>
        <w:t>информации</w:t>
      </w:r>
      <w:proofErr w:type="spellEnd"/>
      <w:r w:rsidR="0066686F" w:rsidRPr="000B48B8">
        <w:rPr>
          <w:rFonts w:ascii="StobiSerif Regular" w:hAnsi="StobiSerif Regular"/>
          <w:sz w:val="22"/>
          <w:szCs w:val="22"/>
        </w:rPr>
        <w:t xml:space="preserve"> </w:t>
      </w:r>
      <w:proofErr w:type="spellStart"/>
      <w:r w:rsidR="0066686F" w:rsidRPr="000B48B8">
        <w:rPr>
          <w:rFonts w:ascii="StobiSerif Regular" w:hAnsi="StobiSerif Regular"/>
          <w:sz w:val="22"/>
          <w:szCs w:val="22"/>
        </w:rPr>
        <w:t>од</w:t>
      </w:r>
      <w:proofErr w:type="spellEnd"/>
      <w:r w:rsidR="0066686F" w:rsidRPr="000B48B8">
        <w:rPr>
          <w:rFonts w:ascii="StobiSerif Regular" w:hAnsi="StobiSerif Regular"/>
          <w:sz w:val="22"/>
          <w:szCs w:val="22"/>
        </w:rPr>
        <w:t xml:space="preserve"> </w:t>
      </w:r>
      <w:proofErr w:type="spellStart"/>
      <w:r w:rsidR="0066686F" w:rsidRPr="000B48B8">
        <w:rPr>
          <w:rFonts w:ascii="StobiSerif Regular" w:hAnsi="StobiSerif Regular"/>
          <w:sz w:val="22"/>
          <w:szCs w:val="22"/>
        </w:rPr>
        <w:t>јавен</w:t>
      </w:r>
      <w:proofErr w:type="spellEnd"/>
      <w:r w:rsidR="0066686F" w:rsidRPr="000B48B8">
        <w:rPr>
          <w:rFonts w:ascii="StobiSerif Regular" w:hAnsi="StobiSerif Regular"/>
          <w:sz w:val="22"/>
          <w:szCs w:val="22"/>
        </w:rPr>
        <w:t xml:space="preserve"> </w:t>
      </w:r>
      <w:proofErr w:type="spellStart"/>
      <w:r w:rsidR="0066686F" w:rsidRPr="000B48B8">
        <w:rPr>
          <w:rFonts w:ascii="StobiSerif Regular" w:hAnsi="StobiSerif Regular"/>
          <w:sz w:val="22"/>
          <w:szCs w:val="22"/>
        </w:rPr>
        <w:t>карактер</w:t>
      </w:r>
      <w:proofErr w:type="spellEnd"/>
      <w:r w:rsidR="0066686F" w:rsidRPr="000B48B8">
        <w:rPr>
          <w:rFonts w:ascii="StobiSerif Regular" w:hAnsi="StobiSerif Regular"/>
          <w:sz w:val="22"/>
          <w:szCs w:val="22"/>
        </w:rPr>
        <w:t xml:space="preserve"> (</w:t>
      </w:r>
      <w:r w:rsidR="0066686F" w:rsidRPr="000B48B8">
        <w:rPr>
          <w:rFonts w:ascii="StobiSerif Regular" w:hAnsi="StobiSerif Regular"/>
          <w:sz w:val="22"/>
          <w:szCs w:val="22"/>
          <w:lang w:val="mk-MK"/>
        </w:rPr>
        <w:t>„</w:t>
      </w:r>
      <w:proofErr w:type="spellStart"/>
      <w:r w:rsidRPr="000B48B8">
        <w:rPr>
          <w:rFonts w:ascii="StobiSerif Regular" w:hAnsi="StobiSerif Regular"/>
          <w:sz w:val="22"/>
          <w:szCs w:val="22"/>
        </w:rPr>
        <w:t>Службен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весник</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Република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Северна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Македонија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бр</w:t>
      </w:r>
      <w:proofErr w:type="spellEnd"/>
      <w:r w:rsidRPr="000B48B8">
        <w:rPr>
          <w:rFonts w:ascii="StobiSerif Regular" w:hAnsi="StobiSerif Regular"/>
          <w:sz w:val="22"/>
          <w:szCs w:val="22"/>
        </w:rPr>
        <w:t xml:space="preserve">. 101/2019), </w:t>
      </w:r>
      <w:r w:rsidR="009E30D9">
        <w:rPr>
          <w:rFonts w:ascii="StobiSerif Regular" w:hAnsi="StobiSerif Regular"/>
          <w:sz w:val="22"/>
          <w:szCs w:val="22"/>
          <w:lang w:val="mk-MK"/>
        </w:rPr>
        <w:t>а</w:t>
      </w:r>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согласно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Упатството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спроведување</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Законот</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слободен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пристап</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до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информации</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јавен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карактер</w:t>
      </w:r>
      <w:proofErr w:type="spellEnd"/>
      <w:r w:rsidRPr="000B48B8">
        <w:rPr>
          <w:rFonts w:ascii="StobiSerif Regular" w:hAnsi="StobiSerif Regular"/>
          <w:sz w:val="22"/>
          <w:szCs w:val="22"/>
        </w:rPr>
        <w:t xml:space="preserve"> (</w:t>
      </w:r>
      <w:r w:rsidR="0066686F" w:rsidRPr="000B48B8">
        <w:rPr>
          <w:rFonts w:ascii="StobiSerif Regular" w:hAnsi="StobiSerif Regular"/>
          <w:sz w:val="22"/>
          <w:szCs w:val="22"/>
          <w:lang w:val="mk-MK"/>
        </w:rPr>
        <w:t>„</w:t>
      </w:r>
      <w:proofErr w:type="spellStart"/>
      <w:r w:rsidRPr="000B48B8">
        <w:rPr>
          <w:rFonts w:ascii="StobiSerif Regular" w:hAnsi="StobiSerif Regular"/>
          <w:sz w:val="22"/>
          <w:szCs w:val="22"/>
        </w:rPr>
        <w:t>Службен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весник</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Република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Северна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Македонија</w:t>
      </w:r>
      <w:proofErr w:type="spellEnd"/>
      <w:r w:rsidRPr="000B48B8">
        <w:rPr>
          <w:rFonts w:ascii="StobiSerif Regular" w:hAnsi="StobiSerif Regular"/>
          <w:sz w:val="22"/>
          <w:szCs w:val="22"/>
        </w:rPr>
        <w:t>“ бр.60/20)</w:t>
      </w:r>
      <w:r w:rsidR="00385B8B">
        <w:rPr>
          <w:rFonts w:ascii="StobiSerif Regular" w:hAnsi="StobiSerif Regular"/>
          <w:sz w:val="22"/>
          <w:szCs w:val="22"/>
          <w:lang w:val="mk-MK"/>
        </w:rPr>
        <w:t>,</w:t>
      </w:r>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постапувајќи</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Жалбата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изјавена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bookmarkStart w:id="0" w:name="_Hlk190850747"/>
      <w:r w:rsidR="00E97704" w:rsidRPr="000B48B8">
        <w:rPr>
          <w:rFonts w:ascii="StobiSerif Regular" w:hAnsi="StobiSerif Regular"/>
          <w:sz w:val="22"/>
          <w:szCs w:val="22"/>
          <w:lang w:val="ru-RU"/>
        </w:rPr>
        <w:t xml:space="preserve">Балканска истражувачка репортерска мрежа (БИРН) - Скопје, поднесена </w:t>
      </w:r>
      <w:r w:rsidR="00E97704" w:rsidRPr="000B48B8">
        <w:rPr>
          <w:rFonts w:ascii="StobiSerif Regular" w:hAnsi="StobiSerif Regular"/>
          <w:sz w:val="22"/>
          <w:szCs w:val="22"/>
          <w:lang w:val="mk-MK"/>
        </w:rPr>
        <w:t xml:space="preserve">против Решение на </w:t>
      </w:r>
      <w:bookmarkEnd w:id="0"/>
      <w:r w:rsidR="009E30D9">
        <w:rPr>
          <w:rFonts w:ascii="StobiSerif Regular" w:hAnsi="StobiSerif Regular"/>
          <w:sz w:val="22"/>
          <w:szCs w:val="22"/>
          <w:lang w:val="mk-MK"/>
        </w:rPr>
        <w:t>Министерството за животна средина и просторно планирање, број 09-401/2 од 17.02.2025 година</w:t>
      </w:r>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предметот</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Барање</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пристап</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до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информации</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јавен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карактер</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00DB5114" w:rsidRPr="000B48B8">
        <w:rPr>
          <w:rFonts w:ascii="StobiSerif Regular" w:hAnsi="StobiSerif Regular"/>
          <w:sz w:val="22"/>
          <w:szCs w:val="22"/>
          <w:lang w:val="mk-MK"/>
        </w:rPr>
        <w:t xml:space="preserve"> </w:t>
      </w:r>
      <w:r w:rsidR="009E30D9">
        <w:rPr>
          <w:rFonts w:ascii="StobiSerif Regular" w:hAnsi="StobiSerif Regular"/>
          <w:sz w:val="22"/>
          <w:szCs w:val="22"/>
          <w:lang w:val="mk-MK"/>
        </w:rPr>
        <w:t>05</w:t>
      </w:r>
      <w:r w:rsidR="00472A9F" w:rsidRPr="000B48B8">
        <w:rPr>
          <w:rFonts w:ascii="StobiSerif Regular" w:hAnsi="StobiSerif Regular"/>
          <w:sz w:val="22"/>
          <w:szCs w:val="22"/>
        </w:rPr>
        <w:t>.</w:t>
      </w:r>
      <w:r w:rsidR="00472A9F" w:rsidRPr="000B48B8">
        <w:rPr>
          <w:rFonts w:ascii="StobiSerif Regular" w:hAnsi="StobiSerif Regular"/>
          <w:sz w:val="22"/>
          <w:szCs w:val="22"/>
          <w:lang w:val="mk-MK"/>
        </w:rPr>
        <w:t>0</w:t>
      </w:r>
      <w:r w:rsidR="009E30D9">
        <w:rPr>
          <w:rFonts w:ascii="StobiSerif Regular" w:hAnsi="StobiSerif Regular"/>
          <w:sz w:val="22"/>
          <w:szCs w:val="22"/>
          <w:lang w:val="mk-MK"/>
        </w:rPr>
        <w:t>3</w:t>
      </w:r>
      <w:r w:rsidRPr="000B48B8">
        <w:rPr>
          <w:rFonts w:ascii="StobiSerif Regular" w:hAnsi="StobiSerif Regular"/>
          <w:sz w:val="22"/>
          <w:szCs w:val="22"/>
        </w:rPr>
        <w:t>.202</w:t>
      </w:r>
      <w:r w:rsidR="00472A9F" w:rsidRPr="000B48B8">
        <w:rPr>
          <w:rFonts w:ascii="StobiSerif Regular" w:hAnsi="StobiSerif Regular"/>
          <w:sz w:val="22"/>
          <w:szCs w:val="22"/>
          <w:lang w:val="mk-MK"/>
        </w:rPr>
        <w:t>5</w:t>
      </w:r>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година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го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донесе</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следното</w:t>
      </w:r>
      <w:proofErr w:type="spellEnd"/>
      <w:r w:rsidR="009E30D9">
        <w:rPr>
          <w:rFonts w:ascii="StobiSerif Regular" w:hAnsi="StobiSerif Regular"/>
          <w:sz w:val="22"/>
          <w:szCs w:val="22"/>
          <w:lang w:val="mk-MK"/>
        </w:rPr>
        <w:t>:</w:t>
      </w:r>
    </w:p>
    <w:p w14:paraId="4772259A" w14:textId="77777777" w:rsidR="00556F23" w:rsidRPr="00FA2CA1" w:rsidRDefault="00556F23" w:rsidP="00556F23">
      <w:pPr>
        <w:pStyle w:val="NoSpacing"/>
        <w:rPr>
          <w:rFonts w:ascii="StobiSerif Regular" w:hAnsi="StobiSerif Regular"/>
          <w:sz w:val="22"/>
          <w:szCs w:val="22"/>
          <w:lang w:val="mk-MK"/>
        </w:rPr>
      </w:pPr>
    </w:p>
    <w:p w14:paraId="3C968809" w14:textId="77777777" w:rsidR="008257DB" w:rsidRDefault="008257DB" w:rsidP="00FC18F8">
      <w:pPr>
        <w:pStyle w:val="NoSpacing"/>
        <w:ind w:firstLine="0"/>
        <w:jc w:val="center"/>
        <w:rPr>
          <w:rFonts w:ascii="StobiSerif Regular" w:hAnsi="StobiSerif Regular"/>
          <w:b/>
          <w:sz w:val="22"/>
          <w:szCs w:val="22"/>
          <w:lang w:val="mk-MK"/>
        </w:rPr>
      </w:pPr>
    </w:p>
    <w:p w14:paraId="01195652" w14:textId="61A61C3F" w:rsidR="00556F23" w:rsidRPr="000B48B8" w:rsidRDefault="00556F23" w:rsidP="00FC18F8">
      <w:pPr>
        <w:pStyle w:val="NoSpacing"/>
        <w:ind w:firstLine="0"/>
        <w:jc w:val="center"/>
        <w:rPr>
          <w:rFonts w:ascii="StobiSerif Regular" w:hAnsi="StobiSerif Regular"/>
          <w:b/>
          <w:sz w:val="22"/>
          <w:szCs w:val="22"/>
        </w:rPr>
      </w:pPr>
      <w:r w:rsidRPr="000B48B8">
        <w:rPr>
          <w:rFonts w:ascii="StobiSerif Regular" w:hAnsi="StobiSerif Regular"/>
          <w:b/>
          <w:sz w:val="22"/>
          <w:szCs w:val="22"/>
        </w:rPr>
        <w:t>Р Е Ш Е Н И Е</w:t>
      </w:r>
    </w:p>
    <w:p w14:paraId="4411454E" w14:textId="77777777" w:rsidR="00556F23" w:rsidRPr="000B48B8" w:rsidRDefault="00556F23" w:rsidP="00556F23">
      <w:pPr>
        <w:pStyle w:val="NoSpacing"/>
        <w:rPr>
          <w:rFonts w:ascii="StobiSerif Regular" w:hAnsi="StobiSerif Regular"/>
          <w:sz w:val="22"/>
          <w:szCs w:val="22"/>
        </w:rPr>
      </w:pPr>
    </w:p>
    <w:p w14:paraId="659CA00B" w14:textId="6B12EECF" w:rsidR="00556F23" w:rsidRPr="000B48B8" w:rsidRDefault="00556F23" w:rsidP="00556F23">
      <w:pPr>
        <w:pStyle w:val="NoSpacing"/>
        <w:rPr>
          <w:rFonts w:ascii="StobiSerif Regular" w:hAnsi="StobiSerif Regular"/>
          <w:sz w:val="22"/>
          <w:szCs w:val="22"/>
          <w:lang w:val="mk-MK"/>
        </w:rPr>
      </w:pPr>
      <w:r w:rsidRPr="000B48B8">
        <w:rPr>
          <w:rFonts w:ascii="StobiSerif Regular" w:hAnsi="StobiSerif Regular"/>
          <w:sz w:val="22"/>
          <w:szCs w:val="22"/>
        </w:rPr>
        <w:t>1.</w:t>
      </w:r>
      <w:r w:rsidR="005F2965"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Жалбата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изјавена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r w:rsidR="00E97704" w:rsidRPr="000B48B8">
        <w:rPr>
          <w:rFonts w:ascii="StobiSerif Regular" w:hAnsi="StobiSerif Regular"/>
          <w:sz w:val="22"/>
          <w:szCs w:val="22"/>
          <w:lang w:val="ru-RU"/>
        </w:rPr>
        <w:t xml:space="preserve">Балканска истражувачка репортерска мрежа (БИРН) - Скопје, поднесена </w:t>
      </w:r>
      <w:r w:rsidR="00E97704" w:rsidRPr="000B48B8">
        <w:rPr>
          <w:rFonts w:ascii="StobiSerif Regular" w:hAnsi="StobiSerif Regular"/>
          <w:sz w:val="22"/>
          <w:szCs w:val="22"/>
          <w:lang w:val="mk-MK"/>
        </w:rPr>
        <w:t>против Решение</w:t>
      </w:r>
      <w:r w:rsidR="009E30D9">
        <w:rPr>
          <w:rFonts w:ascii="StobiSerif Regular" w:hAnsi="StobiSerif Regular"/>
          <w:sz w:val="22"/>
          <w:szCs w:val="22"/>
          <w:lang w:val="mk-MK"/>
        </w:rPr>
        <w:t xml:space="preserve"> на</w:t>
      </w:r>
      <w:r w:rsidR="00E97704" w:rsidRPr="000B48B8">
        <w:rPr>
          <w:rFonts w:ascii="StobiSerif Regular" w:hAnsi="StobiSerif Regular"/>
          <w:sz w:val="22"/>
          <w:szCs w:val="22"/>
          <w:lang w:val="mk-MK"/>
        </w:rPr>
        <w:t xml:space="preserve"> </w:t>
      </w:r>
      <w:r w:rsidR="009E30D9">
        <w:rPr>
          <w:rFonts w:ascii="StobiSerif Regular" w:hAnsi="StobiSerif Regular"/>
          <w:sz w:val="22"/>
          <w:szCs w:val="22"/>
          <w:lang w:val="mk-MK"/>
        </w:rPr>
        <w:t>Министерството за животна средина и просторно планирање, број 09-401/2 од 17.02.2025 година</w:t>
      </w:r>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r w:rsidR="009E30D9">
        <w:rPr>
          <w:rFonts w:ascii="StobiSerif Regular" w:hAnsi="StobiSerif Regular"/>
          <w:sz w:val="22"/>
          <w:szCs w:val="22"/>
        </w:rPr>
        <w:t>ведена</w:t>
      </w:r>
      <w:proofErr w:type="spellEnd"/>
      <w:r w:rsidR="009E30D9">
        <w:rPr>
          <w:rFonts w:ascii="StobiSerif Regular" w:hAnsi="StobiSerif Regular"/>
          <w:sz w:val="22"/>
          <w:szCs w:val="22"/>
        </w:rPr>
        <w:t xml:space="preserve"> </w:t>
      </w:r>
      <w:proofErr w:type="spellStart"/>
      <w:r w:rsidR="009E30D9">
        <w:rPr>
          <w:rFonts w:ascii="StobiSerif Regular" w:hAnsi="StobiSerif Regular"/>
          <w:sz w:val="22"/>
          <w:szCs w:val="22"/>
        </w:rPr>
        <w:t>во</w:t>
      </w:r>
      <w:proofErr w:type="spellEnd"/>
      <w:r w:rsidR="009E30D9">
        <w:rPr>
          <w:rFonts w:ascii="StobiSerif Regular" w:hAnsi="StobiSerif Regular"/>
          <w:sz w:val="22"/>
          <w:szCs w:val="22"/>
        </w:rPr>
        <w:t xml:space="preserve"> </w:t>
      </w:r>
      <w:proofErr w:type="spellStart"/>
      <w:r w:rsidR="009E30D9">
        <w:rPr>
          <w:rFonts w:ascii="StobiSerif Regular" w:hAnsi="StobiSerif Regular"/>
          <w:sz w:val="22"/>
          <w:szCs w:val="22"/>
        </w:rPr>
        <w:t>Агенцијата</w:t>
      </w:r>
      <w:proofErr w:type="spellEnd"/>
      <w:r w:rsidR="009E30D9">
        <w:rPr>
          <w:rFonts w:ascii="StobiSerif Regular" w:hAnsi="StobiSerif Regular"/>
          <w:sz w:val="22"/>
          <w:szCs w:val="22"/>
        </w:rPr>
        <w:t xml:space="preserve"> </w:t>
      </w:r>
      <w:proofErr w:type="spellStart"/>
      <w:r w:rsidR="009E30D9">
        <w:rPr>
          <w:rFonts w:ascii="StobiSerif Regular" w:hAnsi="StobiSerif Regular"/>
          <w:sz w:val="22"/>
          <w:szCs w:val="22"/>
        </w:rPr>
        <w:t>под</w:t>
      </w:r>
      <w:proofErr w:type="spellEnd"/>
      <w:r w:rsidR="009E30D9">
        <w:rPr>
          <w:rFonts w:ascii="StobiSerif Regular" w:hAnsi="StobiSerif Regular"/>
          <w:sz w:val="22"/>
          <w:szCs w:val="22"/>
        </w:rPr>
        <w:t xml:space="preserve"> </w:t>
      </w:r>
      <w:proofErr w:type="spellStart"/>
      <w:r w:rsidR="009E30D9">
        <w:rPr>
          <w:rFonts w:ascii="StobiSerif Regular" w:hAnsi="StobiSerif Regular"/>
          <w:sz w:val="22"/>
          <w:szCs w:val="22"/>
        </w:rPr>
        <w:t>бр</w:t>
      </w:r>
      <w:proofErr w:type="spellEnd"/>
      <w:r w:rsidR="009E30D9">
        <w:rPr>
          <w:rFonts w:ascii="StobiSerif Regular" w:hAnsi="StobiSerif Regular"/>
          <w:sz w:val="22"/>
          <w:szCs w:val="22"/>
          <w:lang w:val="mk-MK"/>
        </w:rPr>
        <w:t xml:space="preserve">ој </w:t>
      </w:r>
      <w:r w:rsidR="00DB5114" w:rsidRPr="000B48B8">
        <w:rPr>
          <w:rFonts w:ascii="StobiSerif Regular" w:hAnsi="StobiSerif Regular"/>
          <w:sz w:val="22"/>
          <w:szCs w:val="22"/>
        </w:rPr>
        <w:t>08-</w:t>
      </w:r>
      <w:r w:rsidR="00FC18F8" w:rsidRPr="000B48B8">
        <w:rPr>
          <w:rFonts w:ascii="StobiSerif Regular" w:hAnsi="StobiSerif Regular"/>
          <w:sz w:val="22"/>
          <w:szCs w:val="22"/>
          <w:lang w:val="mk-MK"/>
        </w:rPr>
        <w:t>7</w:t>
      </w:r>
      <w:r w:rsidR="009E30D9">
        <w:rPr>
          <w:rFonts w:ascii="StobiSerif Regular" w:hAnsi="StobiSerif Regular"/>
          <w:sz w:val="22"/>
          <w:szCs w:val="22"/>
          <w:lang w:val="mk-MK"/>
        </w:rPr>
        <w:t>5</w:t>
      </w:r>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на</w:t>
      </w:r>
      <w:proofErr w:type="spellEnd"/>
      <w:r w:rsidRPr="000B48B8">
        <w:rPr>
          <w:rFonts w:ascii="StobiSerif Regular" w:hAnsi="StobiSerif Regular"/>
          <w:sz w:val="22"/>
          <w:szCs w:val="22"/>
        </w:rPr>
        <w:t xml:space="preserve"> </w:t>
      </w:r>
      <w:r w:rsidR="009E30D9">
        <w:rPr>
          <w:rFonts w:ascii="StobiSerif Regular" w:hAnsi="StobiSerif Regular"/>
          <w:sz w:val="22"/>
          <w:szCs w:val="22"/>
          <w:lang w:val="mk-MK"/>
        </w:rPr>
        <w:t>25</w:t>
      </w:r>
      <w:r w:rsidR="00F80F83" w:rsidRPr="000B48B8">
        <w:rPr>
          <w:rFonts w:ascii="StobiSerif Regular" w:hAnsi="StobiSerif Regular"/>
          <w:sz w:val="22"/>
          <w:szCs w:val="22"/>
          <w:lang w:val="mk-MK"/>
        </w:rPr>
        <w:t>.</w:t>
      </w:r>
      <w:r w:rsidR="00DB5114" w:rsidRPr="000B48B8">
        <w:rPr>
          <w:rFonts w:ascii="StobiSerif Regular" w:hAnsi="StobiSerif Regular"/>
          <w:sz w:val="22"/>
          <w:szCs w:val="22"/>
          <w:lang w:val="mk-MK"/>
        </w:rPr>
        <w:t>0</w:t>
      </w:r>
      <w:r w:rsidR="00F80F83" w:rsidRPr="000B48B8">
        <w:rPr>
          <w:rFonts w:ascii="StobiSerif Regular" w:hAnsi="StobiSerif Regular"/>
          <w:sz w:val="22"/>
          <w:szCs w:val="22"/>
          <w:lang w:val="mk-MK"/>
        </w:rPr>
        <w:t>2</w:t>
      </w:r>
      <w:r w:rsidRPr="000B48B8">
        <w:rPr>
          <w:rFonts w:ascii="StobiSerif Regular" w:hAnsi="StobiSerif Regular"/>
          <w:sz w:val="22"/>
          <w:szCs w:val="22"/>
        </w:rPr>
        <w:t>.202</w:t>
      </w:r>
      <w:r w:rsidR="00DB5114" w:rsidRPr="000B48B8">
        <w:rPr>
          <w:rFonts w:ascii="StobiSerif Regular" w:hAnsi="StobiSerif Regular"/>
          <w:sz w:val="22"/>
          <w:szCs w:val="22"/>
          <w:lang w:val="mk-MK"/>
        </w:rPr>
        <w:t>5</w:t>
      </w:r>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година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предметот</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Барање</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за</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пристап</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до</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информации</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јавен</w:t>
      </w:r>
      <w:proofErr w:type="spellEnd"/>
      <w:r w:rsidRPr="000B48B8">
        <w:rPr>
          <w:rFonts w:ascii="StobiSerif Regular" w:hAnsi="StobiSerif Regular"/>
          <w:sz w:val="22"/>
          <w:szCs w:val="22"/>
        </w:rPr>
        <w:t xml:space="preserve"> </w:t>
      </w:r>
      <w:proofErr w:type="spellStart"/>
      <w:r w:rsidRPr="000B48B8">
        <w:rPr>
          <w:rFonts w:ascii="StobiSerif Regular" w:hAnsi="StobiSerif Regular"/>
          <w:sz w:val="22"/>
          <w:szCs w:val="22"/>
        </w:rPr>
        <w:t>карактер</w:t>
      </w:r>
      <w:proofErr w:type="spellEnd"/>
      <w:r w:rsidRPr="000B48B8">
        <w:rPr>
          <w:rFonts w:ascii="StobiSerif Regular" w:hAnsi="StobiSerif Regular"/>
          <w:sz w:val="22"/>
          <w:szCs w:val="22"/>
        </w:rPr>
        <w:t>,</w:t>
      </w:r>
      <w:r w:rsidR="00FF7C3C" w:rsidRPr="000B48B8">
        <w:rPr>
          <w:rFonts w:ascii="StobiSerif Regular" w:hAnsi="StobiSerif Regular"/>
          <w:sz w:val="22"/>
          <w:szCs w:val="22"/>
        </w:rPr>
        <w:t xml:space="preserve"> </w:t>
      </w:r>
      <w:r w:rsidRPr="000B48B8">
        <w:rPr>
          <w:rFonts w:ascii="StobiSerif Regular" w:hAnsi="StobiSerif Regular"/>
          <w:b/>
          <w:sz w:val="22"/>
          <w:szCs w:val="22"/>
        </w:rPr>
        <w:t>СЕ УВАЖУВА</w:t>
      </w:r>
      <w:r w:rsidR="00F80F83" w:rsidRPr="000B48B8">
        <w:rPr>
          <w:rFonts w:ascii="StobiSerif Regular" w:hAnsi="StobiSerif Regular"/>
          <w:b/>
          <w:sz w:val="22"/>
          <w:szCs w:val="22"/>
          <w:lang w:val="mk-MK"/>
        </w:rPr>
        <w:t xml:space="preserve"> </w:t>
      </w:r>
      <w:r w:rsidRPr="000B48B8">
        <w:rPr>
          <w:rFonts w:ascii="StobiSerif Regular" w:hAnsi="StobiSerif Regular"/>
          <w:b/>
          <w:sz w:val="22"/>
          <w:szCs w:val="22"/>
        </w:rPr>
        <w:t xml:space="preserve">и </w:t>
      </w:r>
      <w:proofErr w:type="spellStart"/>
      <w:r w:rsidRPr="000B48B8">
        <w:rPr>
          <w:rFonts w:ascii="StobiSerif Regular" w:hAnsi="StobiSerif Regular"/>
          <w:b/>
          <w:sz w:val="22"/>
          <w:szCs w:val="22"/>
        </w:rPr>
        <w:t>предметот</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се</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враќа</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на</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повторно</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постапување</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пред</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првостепениот</w:t>
      </w:r>
      <w:proofErr w:type="spellEnd"/>
      <w:r w:rsidRPr="000B48B8">
        <w:rPr>
          <w:rFonts w:ascii="StobiSerif Regular" w:hAnsi="StobiSerif Regular"/>
          <w:b/>
          <w:sz w:val="22"/>
          <w:szCs w:val="22"/>
        </w:rPr>
        <w:t xml:space="preserve"> </w:t>
      </w:r>
      <w:proofErr w:type="spellStart"/>
      <w:r w:rsidRPr="000B48B8">
        <w:rPr>
          <w:rFonts w:ascii="StobiSerif Regular" w:hAnsi="StobiSerif Regular"/>
          <w:b/>
          <w:sz w:val="22"/>
          <w:szCs w:val="22"/>
        </w:rPr>
        <w:t>орган</w:t>
      </w:r>
      <w:proofErr w:type="spellEnd"/>
      <w:r w:rsidRPr="000B48B8">
        <w:rPr>
          <w:rFonts w:ascii="StobiSerif Regular" w:hAnsi="StobiSerif Regular"/>
          <w:sz w:val="22"/>
          <w:szCs w:val="22"/>
        </w:rPr>
        <w:t>.</w:t>
      </w:r>
    </w:p>
    <w:p w14:paraId="44B4C214" w14:textId="62DB6F5B" w:rsidR="00F80F83" w:rsidRPr="009E30D9" w:rsidRDefault="00F80F83" w:rsidP="009E30D9">
      <w:pPr>
        <w:pStyle w:val="NoSpacing"/>
        <w:ind w:firstLine="360"/>
        <w:rPr>
          <w:rFonts w:ascii="StobiSerif Regular" w:hAnsi="StobiSerif Regular"/>
          <w:b/>
          <w:sz w:val="22"/>
          <w:szCs w:val="22"/>
          <w:lang w:val="mk-MK"/>
        </w:rPr>
      </w:pPr>
      <w:r w:rsidRPr="000B48B8">
        <w:rPr>
          <w:rFonts w:ascii="StobiSerif Regular" w:hAnsi="StobiSerif Regular"/>
          <w:sz w:val="22"/>
          <w:szCs w:val="22"/>
          <w:lang w:val="mk-MK"/>
        </w:rPr>
        <w:t xml:space="preserve">       2.</w:t>
      </w:r>
      <w:r w:rsidR="00DB5114" w:rsidRPr="000B48B8">
        <w:rPr>
          <w:rFonts w:ascii="StobiSerif Regular" w:hAnsi="StobiSerif Regular"/>
          <w:sz w:val="22"/>
          <w:szCs w:val="22"/>
          <w:lang w:val="mk-MK"/>
        </w:rPr>
        <w:t xml:space="preserve"> </w:t>
      </w:r>
      <w:r w:rsidRPr="000B48B8">
        <w:rPr>
          <w:rFonts w:ascii="StobiSerif Regular" w:hAnsi="StobiSerif Regular"/>
          <w:b/>
          <w:sz w:val="22"/>
          <w:szCs w:val="22"/>
          <w:lang w:val="mk-MK"/>
        </w:rPr>
        <w:t>Решението на Имателот на информации</w:t>
      </w:r>
      <w:r w:rsidR="009E30D9">
        <w:rPr>
          <w:rFonts w:ascii="StobiSerif Regular" w:hAnsi="StobiSerif Regular"/>
          <w:b/>
          <w:sz w:val="22"/>
          <w:szCs w:val="22"/>
          <w:lang w:val="mk-MK"/>
        </w:rPr>
        <w:t>,</w:t>
      </w:r>
      <w:r w:rsidRPr="000B48B8">
        <w:rPr>
          <w:rFonts w:ascii="StobiSerif Regular" w:hAnsi="StobiSerif Regular"/>
          <w:b/>
          <w:sz w:val="22"/>
          <w:szCs w:val="22"/>
          <w:lang w:val="mk-MK"/>
        </w:rPr>
        <w:t xml:space="preserve"> </w:t>
      </w:r>
      <w:r w:rsidR="009E30D9" w:rsidRPr="009E30D9">
        <w:rPr>
          <w:rFonts w:ascii="StobiSerif Regular" w:hAnsi="StobiSerif Regular"/>
          <w:b/>
          <w:sz w:val="22"/>
          <w:szCs w:val="22"/>
          <w:lang w:val="mk-MK"/>
        </w:rPr>
        <w:t>број 09-401/2 од 17.02.2025 година</w:t>
      </w:r>
      <w:r w:rsidR="009E30D9">
        <w:rPr>
          <w:rFonts w:ascii="StobiSerif Regular" w:hAnsi="StobiSerif Regular"/>
          <w:b/>
          <w:sz w:val="22"/>
          <w:szCs w:val="22"/>
          <w:lang w:val="mk-MK"/>
        </w:rPr>
        <w:t>,</w:t>
      </w:r>
      <w:r w:rsidR="009E30D9" w:rsidRPr="009E30D9">
        <w:rPr>
          <w:rFonts w:ascii="StobiSerif Regular" w:hAnsi="StobiSerif Regular"/>
          <w:b/>
          <w:sz w:val="22"/>
          <w:szCs w:val="22"/>
          <w:lang w:val="mk-MK"/>
        </w:rPr>
        <w:t xml:space="preserve"> </w:t>
      </w:r>
      <w:r w:rsidRPr="009E30D9">
        <w:rPr>
          <w:rFonts w:ascii="StobiSerif Regular" w:hAnsi="StobiSerif Regular"/>
          <w:b/>
          <w:sz w:val="22"/>
          <w:szCs w:val="22"/>
          <w:lang w:val="mk-MK"/>
        </w:rPr>
        <w:t>СЕ ПОНИШТУВА.</w:t>
      </w:r>
    </w:p>
    <w:p w14:paraId="65864B4F" w14:textId="77777777" w:rsidR="00F80F83" w:rsidRPr="000B48B8" w:rsidRDefault="00FF7C3C" w:rsidP="00FF7C3C">
      <w:pPr>
        <w:pStyle w:val="NoSpacing"/>
        <w:tabs>
          <w:tab w:val="left" w:pos="567"/>
        </w:tabs>
        <w:ind w:firstLine="0"/>
        <w:rPr>
          <w:rFonts w:ascii="StobiSerif Regular" w:hAnsi="StobiSerif Regular"/>
          <w:b/>
          <w:sz w:val="22"/>
          <w:szCs w:val="22"/>
          <w:lang w:val="mk-MK"/>
        </w:rPr>
      </w:pPr>
      <w:r w:rsidRPr="000B48B8">
        <w:rPr>
          <w:rFonts w:ascii="StobiSerif Regular" w:hAnsi="StobiSerif Regular"/>
          <w:b/>
          <w:sz w:val="22"/>
          <w:szCs w:val="22"/>
        </w:rPr>
        <w:t xml:space="preserve">      </w:t>
      </w:r>
      <w:r w:rsidRPr="000B48B8">
        <w:rPr>
          <w:rFonts w:ascii="StobiSerif Regular" w:hAnsi="StobiSerif Regular"/>
          <w:b/>
          <w:sz w:val="22"/>
          <w:szCs w:val="22"/>
          <w:lang w:val="mk-MK"/>
        </w:rPr>
        <w:t xml:space="preserve">       </w:t>
      </w:r>
      <w:r w:rsidRPr="000B48B8">
        <w:rPr>
          <w:rFonts w:ascii="StobiSerif Regular" w:hAnsi="StobiSerif Regular"/>
          <w:b/>
          <w:sz w:val="22"/>
          <w:szCs w:val="22"/>
        </w:rPr>
        <w:t xml:space="preserve">3. </w:t>
      </w:r>
      <w:r w:rsidR="00F80F83" w:rsidRPr="000B48B8">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6C0411EE" w14:textId="77777777" w:rsidR="00F80F83" w:rsidRPr="000B48B8" w:rsidRDefault="00F80F83" w:rsidP="00F80F83">
      <w:pPr>
        <w:pStyle w:val="NoSpacing"/>
        <w:tabs>
          <w:tab w:val="left" w:pos="360"/>
        </w:tabs>
        <w:ind w:left="360" w:firstLine="0"/>
        <w:rPr>
          <w:rFonts w:ascii="StobiSerif Regular" w:hAnsi="StobiSerif Regular"/>
          <w:b/>
          <w:sz w:val="22"/>
          <w:szCs w:val="22"/>
          <w:lang w:val="mk-MK"/>
        </w:rPr>
      </w:pPr>
    </w:p>
    <w:p w14:paraId="35EEA3A8" w14:textId="77777777" w:rsidR="008257DB" w:rsidRDefault="008257DB" w:rsidP="00FC18F8">
      <w:pPr>
        <w:pStyle w:val="NoSpacing"/>
        <w:ind w:firstLine="0"/>
        <w:jc w:val="center"/>
        <w:rPr>
          <w:rFonts w:ascii="StobiSerif Regular" w:hAnsi="StobiSerif Regular"/>
          <w:b/>
          <w:sz w:val="22"/>
          <w:szCs w:val="22"/>
          <w:lang w:val="mk-MK"/>
        </w:rPr>
      </w:pPr>
    </w:p>
    <w:p w14:paraId="7330B771" w14:textId="75ED915D" w:rsidR="007A1189" w:rsidRPr="000B48B8" w:rsidRDefault="007A1189" w:rsidP="00FC18F8">
      <w:pPr>
        <w:pStyle w:val="NoSpacing"/>
        <w:ind w:firstLine="0"/>
        <w:jc w:val="center"/>
        <w:rPr>
          <w:rFonts w:ascii="StobiSerif Regular" w:hAnsi="StobiSerif Regular"/>
          <w:b/>
          <w:sz w:val="22"/>
          <w:szCs w:val="22"/>
        </w:rPr>
      </w:pPr>
      <w:r w:rsidRPr="000B48B8">
        <w:rPr>
          <w:rFonts w:ascii="StobiSerif Regular" w:hAnsi="StobiSerif Regular"/>
          <w:b/>
          <w:sz w:val="22"/>
          <w:szCs w:val="22"/>
        </w:rPr>
        <w:t>О Б Р А З Л О Ж Е Н И Е</w:t>
      </w:r>
    </w:p>
    <w:p w14:paraId="2EFA5E1E" w14:textId="77777777" w:rsidR="00CD1784" w:rsidRPr="000B48B8" w:rsidRDefault="00CD1784" w:rsidP="00CD1784">
      <w:pPr>
        <w:pStyle w:val="NoSpacing"/>
        <w:jc w:val="center"/>
        <w:rPr>
          <w:rFonts w:ascii="StobiSerif Regular" w:hAnsi="StobiSerif Regular"/>
          <w:b/>
          <w:sz w:val="22"/>
          <w:szCs w:val="22"/>
        </w:rPr>
      </w:pPr>
    </w:p>
    <w:p w14:paraId="55F9664F" w14:textId="3A514992" w:rsidR="000D36FC" w:rsidRPr="000B48B8" w:rsidRDefault="00E97704" w:rsidP="000D36FC">
      <w:pPr>
        <w:pStyle w:val="NormalWeb"/>
        <w:spacing w:before="0" w:after="0"/>
        <w:ind w:firstLine="720"/>
        <w:jc w:val="both"/>
        <w:rPr>
          <w:rFonts w:ascii="StobiSerif Regular" w:hAnsi="StobiSerif Regular"/>
          <w:sz w:val="22"/>
          <w:szCs w:val="22"/>
          <w:lang w:val="en-US"/>
        </w:rPr>
      </w:pPr>
      <w:r w:rsidRPr="000B48B8">
        <w:rPr>
          <w:rFonts w:ascii="StobiSerif Regular" w:hAnsi="StobiSerif Regular"/>
          <w:sz w:val="22"/>
          <w:szCs w:val="22"/>
          <w:lang w:val="ru-RU"/>
        </w:rPr>
        <w:t>Балканска истражувачка репортерска мрежа (БИРН) - Скопје</w:t>
      </w:r>
      <w:r w:rsidR="000D36FC" w:rsidRPr="000B48B8">
        <w:rPr>
          <w:rFonts w:ascii="StobiSerif Regular" w:hAnsi="StobiSerif Regular"/>
          <w:sz w:val="22"/>
          <w:szCs w:val="22"/>
          <w:lang w:val="mk-MK"/>
        </w:rPr>
        <w:t>,</w:t>
      </w:r>
      <w:r w:rsidR="000D36FC" w:rsidRPr="000B48B8">
        <w:rPr>
          <w:rFonts w:ascii="StobiSerif Regular" w:hAnsi="StobiSerif Regular"/>
          <w:sz w:val="22"/>
          <w:szCs w:val="22"/>
          <w:lang w:val="ru-RU"/>
        </w:rPr>
        <w:t xml:space="preserve"> </w:t>
      </w:r>
      <w:r w:rsidR="003B517D" w:rsidRPr="000B48B8">
        <w:rPr>
          <w:rFonts w:ascii="StobiSerif Regular" w:hAnsi="StobiSerif Regular"/>
          <w:sz w:val="22"/>
          <w:szCs w:val="22"/>
          <w:lang w:val="ru-RU"/>
        </w:rPr>
        <w:t xml:space="preserve">како што е наведено во Жалбата </w:t>
      </w:r>
      <w:r w:rsidR="000D36FC" w:rsidRPr="000B48B8">
        <w:rPr>
          <w:rFonts w:ascii="StobiSerif Regular" w:hAnsi="StobiSerif Regular"/>
          <w:sz w:val="22"/>
          <w:szCs w:val="22"/>
          <w:lang w:val="ru-RU"/>
        </w:rPr>
        <w:t xml:space="preserve">на </w:t>
      </w:r>
      <w:r w:rsidR="00385B8B">
        <w:rPr>
          <w:rFonts w:ascii="StobiSerif Regular" w:hAnsi="StobiSerif Regular"/>
          <w:sz w:val="22"/>
          <w:szCs w:val="22"/>
          <w:lang w:val="ru-RU"/>
        </w:rPr>
        <w:t>24</w:t>
      </w:r>
      <w:r w:rsidR="00B10E48" w:rsidRPr="000B48B8">
        <w:rPr>
          <w:rFonts w:ascii="StobiSerif Regular" w:hAnsi="StobiSerif Regular"/>
          <w:sz w:val="22"/>
          <w:szCs w:val="22"/>
          <w:lang w:val="ru-RU"/>
        </w:rPr>
        <w:t>.</w:t>
      </w:r>
      <w:r w:rsidR="00385B8B">
        <w:rPr>
          <w:rFonts w:ascii="StobiSerif Regular" w:hAnsi="StobiSerif Regular"/>
          <w:sz w:val="22"/>
          <w:szCs w:val="22"/>
          <w:lang w:val="ru-RU"/>
        </w:rPr>
        <w:t>01</w:t>
      </w:r>
      <w:r w:rsidR="000D36FC" w:rsidRPr="000B48B8">
        <w:rPr>
          <w:rFonts w:ascii="StobiSerif Regular" w:hAnsi="StobiSerif Regular"/>
          <w:sz w:val="22"/>
          <w:szCs w:val="22"/>
          <w:lang w:val="mk-MK"/>
        </w:rPr>
        <w:t>.202</w:t>
      </w:r>
      <w:r w:rsidR="00DB5114" w:rsidRPr="000B48B8">
        <w:rPr>
          <w:rFonts w:ascii="StobiSerif Regular" w:hAnsi="StobiSerif Regular"/>
          <w:sz w:val="22"/>
          <w:szCs w:val="22"/>
          <w:lang w:val="mk-MK"/>
        </w:rPr>
        <w:t>5</w:t>
      </w:r>
      <w:r w:rsidR="000D36FC" w:rsidRPr="000B48B8">
        <w:rPr>
          <w:rFonts w:ascii="StobiSerif Regular" w:hAnsi="StobiSerif Regular"/>
          <w:sz w:val="22"/>
          <w:szCs w:val="22"/>
          <w:lang w:val="ru-RU"/>
        </w:rPr>
        <w:t xml:space="preserve"> година</w:t>
      </w:r>
      <w:r w:rsidR="00F80F83" w:rsidRPr="000B48B8">
        <w:rPr>
          <w:rFonts w:ascii="StobiSerif Regular" w:hAnsi="StobiSerif Regular"/>
          <w:sz w:val="22"/>
          <w:szCs w:val="22"/>
          <w:lang w:val="ru-RU"/>
        </w:rPr>
        <w:t xml:space="preserve"> </w:t>
      </w:r>
      <w:r w:rsidR="003B517D" w:rsidRPr="000B48B8">
        <w:rPr>
          <w:rFonts w:ascii="StobiSerif Regular" w:hAnsi="StobiSerif Regular"/>
          <w:sz w:val="22"/>
          <w:szCs w:val="22"/>
          <w:lang w:val="ru-RU"/>
        </w:rPr>
        <w:t>поднел</w:t>
      </w:r>
      <w:r w:rsidR="009E30D9">
        <w:rPr>
          <w:rFonts w:ascii="StobiSerif Regular" w:hAnsi="StobiSerif Regular"/>
          <w:sz w:val="22"/>
          <w:szCs w:val="22"/>
          <w:lang w:val="ru-RU"/>
        </w:rPr>
        <w:t>а</w:t>
      </w:r>
      <w:r w:rsidR="00F80F83" w:rsidRPr="000B48B8">
        <w:rPr>
          <w:rFonts w:ascii="StobiSerif Regular" w:hAnsi="StobiSerif Regular"/>
          <w:sz w:val="22"/>
          <w:szCs w:val="22"/>
          <w:lang w:val="ru-RU"/>
        </w:rPr>
        <w:t xml:space="preserve"> </w:t>
      </w:r>
      <w:r w:rsidR="000D36FC" w:rsidRPr="000B48B8">
        <w:rPr>
          <w:rFonts w:ascii="StobiSerif Regular" w:hAnsi="StobiSerif Regular"/>
          <w:sz w:val="22"/>
          <w:szCs w:val="22"/>
          <w:lang w:val="mk-MK"/>
        </w:rPr>
        <w:t xml:space="preserve">Барање за пристап до информации од јавен карактер до </w:t>
      </w:r>
      <w:r w:rsidR="009E30D9">
        <w:rPr>
          <w:rFonts w:ascii="StobiSerif Regular" w:hAnsi="StobiSerif Regular"/>
          <w:sz w:val="22"/>
          <w:szCs w:val="22"/>
          <w:lang w:val="mk-MK"/>
        </w:rPr>
        <w:t>Министерството за животна средина и просторно планирање</w:t>
      </w:r>
      <w:r w:rsidR="003B517D" w:rsidRPr="000B48B8">
        <w:rPr>
          <w:rFonts w:ascii="StobiSerif Regular" w:hAnsi="StobiSerif Regular"/>
          <w:sz w:val="22"/>
          <w:szCs w:val="22"/>
          <w:lang w:val="mk-MK"/>
        </w:rPr>
        <w:t>, со кое побарал</w:t>
      </w:r>
      <w:r w:rsidR="00DB5114" w:rsidRPr="000B48B8">
        <w:rPr>
          <w:rFonts w:ascii="StobiSerif Regular" w:hAnsi="StobiSerif Regular"/>
          <w:sz w:val="22"/>
          <w:szCs w:val="22"/>
          <w:lang w:val="mk-MK"/>
        </w:rPr>
        <w:t xml:space="preserve"> по е-маил да му се достави </w:t>
      </w:r>
      <w:r w:rsidR="009E30D9">
        <w:rPr>
          <w:rFonts w:ascii="StobiSerif Regular" w:hAnsi="StobiSerif Regular"/>
          <w:sz w:val="22"/>
          <w:szCs w:val="22"/>
          <w:lang w:val="mk-MK"/>
        </w:rPr>
        <w:t>електронски запис од</w:t>
      </w:r>
      <w:r w:rsidR="00DB5114" w:rsidRPr="000B48B8">
        <w:rPr>
          <w:rFonts w:ascii="StobiSerif Regular" w:hAnsi="StobiSerif Regular"/>
          <w:sz w:val="22"/>
          <w:szCs w:val="22"/>
          <w:lang w:val="mk-MK"/>
        </w:rPr>
        <w:t xml:space="preserve"> </w:t>
      </w:r>
      <w:r w:rsidR="000D36FC" w:rsidRPr="000B48B8">
        <w:rPr>
          <w:rFonts w:ascii="StobiSerif Regular" w:hAnsi="StobiSerif Regular"/>
          <w:sz w:val="22"/>
          <w:szCs w:val="22"/>
          <w:lang w:val="mk-MK"/>
        </w:rPr>
        <w:t>следн</w:t>
      </w:r>
      <w:r w:rsidRPr="000B48B8">
        <w:rPr>
          <w:rFonts w:ascii="StobiSerif Regular" w:hAnsi="StobiSerif Regular"/>
          <w:sz w:val="22"/>
          <w:szCs w:val="22"/>
          <w:lang w:val="mk-MK"/>
        </w:rPr>
        <w:t>а</w:t>
      </w:r>
      <w:r w:rsidR="003D530A" w:rsidRPr="000B48B8">
        <w:rPr>
          <w:rFonts w:ascii="StobiSerif Regular" w:hAnsi="StobiSerif Regular"/>
          <w:sz w:val="22"/>
          <w:szCs w:val="22"/>
          <w:lang w:val="mk-MK"/>
        </w:rPr>
        <w:t>т</w:t>
      </w:r>
      <w:r w:rsidRPr="000B48B8">
        <w:rPr>
          <w:rFonts w:ascii="StobiSerif Regular" w:hAnsi="StobiSerif Regular"/>
          <w:sz w:val="22"/>
          <w:szCs w:val="22"/>
          <w:lang w:val="mk-MK"/>
        </w:rPr>
        <w:t>а</w:t>
      </w:r>
      <w:r w:rsidR="000D36FC" w:rsidRPr="000B48B8">
        <w:rPr>
          <w:rFonts w:ascii="StobiSerif Regular" w:hAnsi="StobiSerif Regular"/>
          <w:sz w:val="22"/>
          <w:szCs w:val="22"/>
          <w:lang w:val="mk-MK"/>
        </w:rPr>
        <w:t xml:space="preserve"> информаци</w:t>
      </w:r>
      <w:r w:rsidRPr="000B48B8">
        <w:rPr>
          <w:rFonts w:ascii="StobiSerif Regular" w:hAnsi="StobiSerif Regular"/>
          <w:sz w:val="22"/>
          <w:szCs w:val="22"/>
          <w:lang w:val="mk-MK"/>
        </w:rPr>
        <w:t>ја</w:t>
      </w:r>
      <w:r w:rsidR="000D36FC" w:rsidRPr="000B48B8">
        <w:rPr>
          <w:rFonts w:ascii="StobiSerif Regular" w:hAnsi="StobiSerif Regular"/>
          <w:sz w:val="22"/>
          <w:szCs w:val="22"/>
          <w:lang w:val="mk-MK"/>
        </w:rPr>
        <w:t>:</w:t>
      </w:r>
    </w:p>
    <w:p w14:paraId="5484B30F" w14:textId="2836A491" w:rsidR="00E97704" w:rsidRPr="009E30D9" w:rsidRDefault="009E30D9" w:rsidP="009E30D9">
      <w:pPr>
        <w:pStyle w:val="NoSpacing"/>
        <w:spacing w:before="120" w:after="120"/>
        <w:ind w:firstLine="720"/>
        <w:rPr>
          <w:rFonts w:ascii="StobiSerif Regular" w:hAnsi="StobiSerif Regular"/>
          <w:bCs/>
          <w:iCs/>
          <w:sz w:val="22"/>
          <w:szCs w:val="22"/>
          <w:lang w:val="mk-MK"/>
        </w:rPr>
      </w:pPr>
      <w:r>
        <w:rPr>
          <w:rFonts w:ascii="StobiSerif Regular" w:hAnsi="StobiSerif Regular"/>
          <w:sz w:val="22"/>
          <w:szCs w:val="22"/>
          <w:lang w:val="mk-MK"/>
        </w:rPr>
        <w:t>“1. Копија од сите изготвени решенија за плаќање на годишниот надоместок за поседување А ИЕД/ДУОП за 2023 година.“</w:t>
      </w:r>
    </w:p>
    <w:p w14:paraId="30508FB5" w14:textId="666521A6" w:rsidR="003D530A" w:rsidRPr="000B48B8" w:rsidRDefault="003D530A" w:rsidP="00385B8B">
      <w:pPr>
        <w:pStyle w:val="NoSpacing"/>
        <w:spacing w:after="120"/>
        <w:ind w:firstLine="709"/>
        <w:rPr>
          <w:rFonts w:ascii="StobiSerif Regular" w:hAnsi="StobiSerif Regular"/>
          <w:sz w:val="22"/>
          <w:szCs w:val="22"/>
          <w:lang w:val="mk-MK"/>
        </w:rPr>
      </w:pPr>
      <w:r w:rsidRPr="000B48B8">
        <w:rPr>
          <w:rFonts w:ascii="StobiSerif Regular" w:hAnsi="StobiSerif Regular"/>
          <w:sz w:val="22"/>
          <w:szCs w:val="22"/>
          <w:lang w:val="mk-MK"/>
        </w:rPr>
        <w:t xml:space="preserve">Постапувајќи по ова Барање, Имателот на информации, </w:t>
      </w:r>
      <w:r w:rsidR="00385B8B">
        <w:rPr>
          <w:rFonts w:ascii="StobiSerif Regular" w:hAnsi="StobiSerif Regular"/>
          <w:sz w:val="22"/>
          <w:szCs w:val="22"/>
          <w:lang w:val="mk-MK"/>
        </w:rPr>
        <w:t>на Барателот</w:t>
      </w:r>
      <w:r w:rsidR="00385B8B" w:rsidRPr="000B48B8">
        <w:rPr>
          <w:rFonts w:ascii="StobiSerif Regular" w:hAnsi="StobiSerif Regular"/>
          <w:sz w:val="22"/>
          <w:szCs w:val="22"/>
          <w:lang w:val="mk-MK"/>
        </w:rPr>
        <w:t xml:space="preserve"> </w:t>
      </w:r>
      <w:r w:rsidRPr="000B48B8">
        <w:rPr>
          <w:rFonts w:ascii="StobiSerif Regular" w:hAnsi="StobiSerif Regular"/>
          <w:sz w:val="22"/>
          <w:szCs w:val="22"/>
          <w:lang w:val="mk-MK"/>
        </w:rPr>
        <w:t>м</w:t>
      </w:r>
      <w:r w:rsidR="009E30D9">
        <w:rPr>
          <w:rFonts w:ascii="StobiSerif Regular" w:hAnsi="StobiSerif Regular"/>
          <w:sz w:val="22"/>
          <w:szCs w:val="22"/>
          <w:lang w:val="mk-MK"/>
        </w:rPr>
        <w:t>у доставил Решение, број 09-401/2 од 17.02.2025 година</w:t>
      </w:r>
      <w:r w:rsidRPr="000B48B8">
        <w:rPr>
          <w:rFonts w:ascii="StobiSerif Regular" w:hAnsi="StobiSerif Regular"/>
          <w:sz w:val="22"/>
          <w:szCs w:val="22"/>
          <w:lang w:val="mk-MK"/>
        </w:rPr>
        <w:t>,</w:t>
      </w:r>
      <w:r w:rsidR="005904E6" w:rsidRPr="000B48B8">
        <w:rPr>
          <w:rFonts w:ascii="StobiSerif Regular" w:hAnsi="StobiSerif Regular"/>
          <w:sz w:val="22"/>
          <w:szCs w:val="22"/>
          <w:lang w:val="mk-MK"/>
        </w:rPr>
        <w:t xml:space="preserve"> </w:t>
      </w:r>
      <w:r w:rsidR="00E457EC" w:rsidRPr="000B48B8">
        <w:rPr>
          <w:rFonts w:ascii="StobiSerif Regular" w:hAnsi="StobiSerif Regular"/>
          <w:bCs/>
          <w:iCs/>
          <w:sz w:val="22"/>
          <w:szCs w:val="22"/>
          <w:lang w:val="ru-RU"/>
        </w:rPr>
        <w:t xml:space="preserve">со кое </w:t>
      </w:r>
      <w:r w:rsidR="009E30D9">
        <w:rPr>
          <w:rFonts w:ascii="StobiSerif Regular" w:hAnsi="StobiSerif Regular"/>
          <w:bCs/>
          <w:iCs/>
          <w:sz w:val="22"/>
          <w:szCs w:val="22"/>
          <w:lang w:val="ru-RU"/>
        </w:rPr>
        <w:t xml:space="preserve">делумно </w:t>
      </w:r>
      <w:r w:rsidR="00385B8B">
        <w:rPr>
          <w:rFonts w:ascii="StobiSerif Regular" w:hAnsi="StobiSerif Regular"/>
          <w:bCs/>
          <w:iCs/>
          <w:sz w:val="22"/>
          <w:szCs w:val="22"/>
          <w:lang w:val="ru-RU"/>
        </w:rPr>
        <w:t>го прифаќа барањето</w:t>
      </w:r>
      <w:r w:rsidR="009E30D9">
        <w:rPr>
          <w:rFonts w:ascii="StobiSerif Regular" w:hAnsi="StobiSerif Regular"/>
          <w:bCs/>
          <w:iCs/>
          <w:sz w:val="22"/>
          <w:szCs w:val="22"/>
          <w:lang w:val="ru-RU"/>
        </w:rPr>
        <w:t>.</w:t>
      </w:r>
      <w:r w:rsidR="00E457EC" w:rsidRPr="000B48B8">
        <w:rPr>
          <w:rFonts w:ascii="StobiSerif Regular" w:hAnsi="StobiSerif Regular"/>
          <w:bCs/>
          <w:iCs/>
          <w:sz w:val="22"/>
          <w:szCs w:val="22"/>
          <w:lang w:val="ru-RU"/>
        </w:rPr>
        <w:t xml:space="preserve"> Во Образложението на Решението </w:t>
      </w:r>
      <w:r w:rsidR="00E457EC" w:rsidRPr="000B48B8">
        <w:rPr>
          <w:rFonts w:ascii="StobiSerif Regular" w:hAnsi="StobiSerif Regular"/>
          <w:bCs/>
          <w:iCs/>
          <w:sz w:val="22"/>
          <w:szCs w:val="22"/>
          <w:lang w:val="mk-MK"/>
        </w:rPr>
        <w:t xml:space="preserve">Имателот на информации наведува </w:t>
      </w:r>
      <w:r w:rsidR="009E30D9">
        <w:rPr>
          <w:rFonts w:ascii="StobiSerif Regular" w:hAnsi="StobiSerif Regular"/>
          <w:bCs/>
          <w:iCs/>
          <w:sz w:val="22"/>
          <w:szCs w:val="22"/>
          <w:lang w:val="mk-MK"/>
        </w:rPr>
        <w:t>дека во 2023 година биле издадени вкупно</w:t>
      </w:r>
      <w:r w:rsidR="000E3D6C">
        <w:rPr>
          <w:rFonts w:ascii="StobiSerif Regular" w:hAnsi="StobiSerif Regular"/>
          <w:bCs/>
          <w:iCs/>
          <w:sz w:val="22"/>
          <w:szCs w:val="22"/>
          <w:lang w:val="mk-MK"/>
        </w:rPr>
        <w:t xml:space="preserve"> </w:t>
      </w:r>
      <w:r w:rsidR="009E30D9">
        <w:rPr>
          <w:rFonts w:ascii="StobiSerif Regular" w:hAnsi="StobiSerif Regular"/>
          <w:bCs/>
          <w:iCs/>
          <w:sz w:val="22"/>
          <w:szCs w:val="22"/>
          <w:lang w:val="mk-MK"/>
        </w:rPr>
        <w:t>93 дозволи за управување со отпад (48</w:t>
      </w:r>
      <w:r w:rsidR="000E3D6C">
        <w:rPr>
          <w:rFonts w:ascii="StobiSerif Regular" w:hAnsi="StobiSerif Regular"/>
          <w:bCs/>
          <w:iCs/>
          <w:sz w:val="22"/>
          <w:szCs w:val="22"/>
          <w:lang w:val="mk-MK"/>
        </w:rPr>
        <w:t xml:space="preserve"> </w:t>
      </w:r>
      <w:r w:rsidR="009E30D9">
        <w:rPr>
          <w:rFonts w:ascii="StobiSerif Regular" w:hAnsi="StobiSerif Regular"/>
          <w:bCs/>
          <w:iCs/>
          <w:sz w:val="22"/>
          <w:szCs w:val="22"/>
          <w:lang w:val="mk-MK"/>
        </w:rPr>
        <w:t>за складирање, третман и преработк</w:t>
      </w:r>
      <w:r w:rsidR="000E3D6C">
        <w:rPr>
          <w:rFonts w:ascii="StobiSerif Regular" w:hAnsi="StobiSerif Regular"/>
          <w:bCs/>
          <w:iCs/>
          <w:sz w:val="22"/>
          <w:szCs w:val="22"/>
          <w:lang w:val="mk-MK"/>
        </w:rPr>
        <w:t>а и 45 з</w:t>
      </w:r>
      <w:r w:rsidR="00385B8B">
        <w:rPr>
          <w:rFonts w:ascii="StobiSerif Regular" w:hAnsi="StobiSerif Regular"/>
          <w:bCs/>
          <w:iCs/>
          <w:sz w:val="22"/>
          <w:szCs w:val="22"/>
          <w:lang w:val="mk-MK"/>
        </w:rPr>
        <w:t>а собирање и транспорт), дека за</w:t>
      </w:r>
      <w:r w:rsidR="000E3D6C">
        <w:rPr>
          <w:rFonts w:ascii="StobiSerif Regular" w:hAnsi="StobiSerif Regular"/>
          <w:bCs/>
          <w:iCs/>
          <w:sz w:val="22"/>
          <w:szCs w:val="22"/>
          <w:lang w:val="mk-MK"/>
        </w:rPr>
        <w:t xml:space="preserve"> ДУО не се плаќа годишен надоместок, односно се плаќа еднократен надоместок при издавање на дозволата и наведува дека при издавање на дозволата за управување со отпад, правните лица уплаќаат 9000 денари</w:t>
      </w:r>
      <w:r w:rsidR="00385B8B">
        <w:rPr>
          <w:rFonts w:ascii="StobiSerif Regular" w:hAnsi="StobiSerif Regular"/>
          <w:bCs/>
          <w:iCs/>
          <w:sz w:val="22"/>
          <w:szCs w:val="22"/>
          <w:lang w:val="mk-MK"/>
        </w:rPr>
        <w:t xml:space="preserve"> на сметка која е наведена во решението</w:t>
      </w:r>
      <w:r w:rsidR="000E3D6C">
        <w:rPr>
          <w:rFonts w:ascii="StobiSerif Regular" w:hAnsi="StobiSerif Regular"/>
          <w:bCs/>
          <w:iCs/>
          <w:sz w:val="22"/>
          <w:szCs w:val="22"/>
          <w:lang w:val="mk-MK"/>
        </w:rPr>
        <w:t>. Што се однесува до информациите поврзан</w:t>
      </w:r>
      <w:r w:rsidR="00AC02A7">
        <w:rPr>
          <w:rFonts w:ascii="StobiSerif Regular" w:hAnsi="StobiSerif Regular"/>
          <w:bCs/>
          <w:iCs/>
          <w:sz w:val="22"/>
          <w:szCs w:val="22"/>
          <w:lang w:val="mk-MK"/>
        </w:rPr>
        <w:t>и</w:t>
      </w:r>
      <w:r w:rsidR="000E3D6C">
        <w:rPr>
          <w:rFonts w:ascii="StobiSerif Regular" w:hAnsi="StobiSerif Regular"/>
          <w:bCs/>
          <w:iCs/>
          <w:sz w:val="22"/>
          <w:szCs w:val="22"/>
          <w:lang w:val="mk-MK"/>
        </w:rPr>
        <w:t xml:space="preserve"> со А/ИЕД за 2023 година</w:t>
      </w:r>
      <w:r w:rsidR="00AC02A7">
        <w:rPr>
          <w:rFonts w:ascii="StobiSerif Regular" w:hAnsi="StobiSerif Regular"/>
          <w:bCs/>
          <w:iCs/>
          <w:sz w:val="22"/>
          <w:szCs w:val="22"/>
          <w:lang w:val="mk-MK"/>
        </w:rPr>
        <w:t xml:space="preserve">, </w:t>
      </w:r>
      <w:r w:rsidR="000E3D6C">
        <w:rPr>
          <w:rFonts w:ascii="StobiSerif Regular" w:hAnsi="StobiSerif Regular"/>
          <w:bCs/>
          <w:iCs/>
          <w:sz w:val="22"/>
          <w:szCs w:val="22"/>
          <w:lang w:val="mk-MK"/>
        </w:rPr>
        <w:t xml:space="preserve">велат дека станува збор за обемно барање кое барало </w:t>
      </w:r>
      <w:r w:rsidR="000E3D6C">
        <w:rPr>
          <w:rFonts w:ascii="StobiSerif Regular" w:hAnsi="StobiSerif Regular"/>
          <w:bCs/>
          <w:iCs/>
          <w:sz w:val="22"/>
          <w:szCs w:val="22"/>
          <w:lang w:val="mk-MK"/>
        </w:rPr>
        <w:lastRenderedPageBreak/>
        <w:t xml:space="preserve">подолг временски период за реализација и одговор, поради недоволните административни капацитети, како и по спроведениот тест на штетност, констатирано било дека станува збор за информации чие давање би значело повреда на доверливоста на даночната постапка, поради што имателот на информација делумно го прифатил барањето на Барателот. </w:t>
      </w:r>
      <w:r w:rsidR="009E30D9">
        <w:rPr>
          <w:rFonts w:ascii="StobiSerif Regular" w:hAnsi="StobiSerif Regular"/>
          <w:bCs/>
          <w:iCs/>
          <w:sz w:val="22"/>
          <w:szCs w:val="22"/>
          <w:lang w:val="mk-MK"/>
        </w:rPr>
        <w:t xml:space="preserve"> </w:t>
      </w:r>
    </w:p>
    <w:p w14:paraId="1DA5E27B" w14:textId="2C0E3DD1" w:rsidR="00FC6EB0" w:rsidRPr="00795CD3" w:rsidRDefault="00E457EC" w:rsidP="00385B8B">
      <w:pPr>
        <w:pStyle w:val="Footer"/>
        <w:spacing w:after="120"/>
        <w:ind w:firstLine="709"/>
        <w:jc w:val="both"/>
        <w:rPr>
          <w:rFonts w:ascii="StobiSerif Regular" w:hAnsi="StobiSerif Regular"/>
          <w:sz w:val="22"/>
          <w:szCs w:val="22"/>
          <w:lang w:val="mk-MK"/>
        </w:rPr>
      </w:pPr>
      <w:r w:rsidRPr="000B48B8">
        <w:rPr>
          <w:rFonts w:ascii="StobiSerif Regular" w:hAnsi="StobiSerif Regular"/>
          <w:bCs/>
          <w:iCs/>
          <w:sz w:val="22"/>
          <w:szCs w:val="22"/>
          <w:lang w:val="ru-RU"/>
        </w:rPr>
        <w:t>Незадоволен од добиеното Решение, Барателот на информации поднесе Жалба до Агенцијата, заведе</w:t>
      </w:r>
      <w:r w:rsidR="00181381">
        <w:rPr>
          <w:rFonts w:ascii="StobiSerif Regular" w:hAnsi="StobiSerif Regular"/>
          <w:bCs/>
          <w:iCs/>
          <w:sz w:val="22"/>
          <w:szCs w:val="22"/>
          <w:lang w:val="ru-RU"/>
        </w:rPr>
        <w:t>на</w:t>
      </w:r>
      <w:r w:rsidR="000E3D6C">
        <w:rPr>
          <w:rFonts w:ascii="StobiSerif Regular" w:hAnsi="StobiSerif Regular"/>
          <w:bCs/>
          <w:iCs/>
          <w:sz w:val="22"/>
          <w:szCs w:val="22"/>
          <w:lang w:val="ru-RU"/>
        </w:rPr>
        <w:t xml:space="preserve"> под број </w:t>
      </w:r>
      <w:r w:rsidRPr="000B48B8">
        <w:rPr>
          <w:rFonts w:ascii="StobiSerif Regular" w:hAnsi="StobiSerif Regular"/>
          <w:bCs/>
          <w:iCs/>
          <w:sz w:val="22"/>
          <w:szCs w:val="22"/>
          <w:lang w:val="ru-RU"/>
        </w:rPr>
        <w:t>08-</w:t>
      </w:r>
      <w:r w:rsidR="000E3D6C">
        <w:rPr>
          <w:rFonts w:ascii="StobiSerif Regular" w:hAnsi="StobiSerif Regular"/>
          <w:bCs/>
          <w:iCs/>
          <w:sz w:val="22"/>
          <w:szCs w:val="22"/>
          <w:lang w:val="ru-RU"/>
        </w:rPr>
        <w:t>75 од 25</w:t>
      </w:r>
      <w:r w:rsidRPr="000B48B8">
        <w:rPr>
          <w:rFonts w:ascii="StobiSerif Regular" w:hAnsi="StobiSerif Regular"/>
          <w:bCs/>
          <w:iCs/>
          <w:sz w:val="22"/>
          <w:szCs w:val="22"/>
          <w:lang w:val="ru-RU"/>
        </w:rPr>
        <w:t xml:space="preserve">.02.2025 година. </w:t>
      </w:r>
      <w:r w:rsidR="00670B2E">
        <w:rPr>
          <w:rFonts w:ascii="StobiSerif Regular" w:hAnsi="StobiSerif Regular"/>
          <w:bCs/>
          <w:iCs/>
          <w:sz w:val="22"/>
          <w:szCs w:val="22"/>
          <w:lang w:val="ru-RU"/>
        </w:rPr>
        <w:t xml:space="preserve">Во Жалбата </w:t>
      </w:r>
      <w:r w:rsidR="000E3D6C">
        <w:rPr>
          <w:rFonts w:ascii="StobiSerif Regular" w:hAnsi="StobiSerif Regular"/>
          <w:bCs/>
          <w:iCs/>
          <w:sz w:val="22"/>
          <w:szCs w:val="22"/>
          <w:lang w:val="ru-RU"/>
        </w:rPr>
        <w:t>с</w:t>
      </w:r>
      <w:r w:rsidR="00670B2E">
        <w:rPr>
          <w:rFonts w:ascii="StobiSerif Regular" w:hAnsi="StobiSerif Regular"/>
          <w:bCs/>
          <w:iCs/>
          <w:sz w:val="22"/>
          <w:szCs w:val="22"/>
          <w:lang w:val="ru-RU"/>
        </w:rPr>
        <w:t>е навед</w:t>
      </w:r>
      <w:r w:rsidR="000E3D6C">
        <w:rPr>
          <w:rFonts w:ascii="StobiSerif Regular" w:hAnsi="StobiSerif Regular"/>
          <w:bCs/>
          <w:iCs/>
          <w:sz w:val="22"/>
          <w:szCs w:val="22"/>
          <w:lang w:val="ru-RU"/>
        </w:rPr>
        <w:t>ува</w:t>
      </w:r>
      <w:r w:rsidR="00670B2E">
        <w:rPr>
          <w:rFonts w:ascii="StobiSerif Regular" w:hAnsi="StobiSerif Regular"/>
          <w:bCs/>
          <w:iCs/>
          <w:sz w:val="22"/>
          <w:szCs w:val="22"/>
          <w:lang w:val="ru-RU"/>
        </w:rPr>
        <w:t xml:space="preserve"> дека </w:t>
      </w:r>
      <w:r w:rsidR="000E3D6C">
        <w:rPr>
          <w:rFonts w:ascii="StobiSerif Regular" w:hAnsi="StobiSerif Regular"/>
          <w:bCs/>
          <w:iCs/>
          <w:sz w:val="22"/>
          <w:szCs w:val="22"/>
          <w:lang w:val="ru-RU"/>
        </w:rPr>
        <w:t xml:space="preserve">во </w:t>
      </w:r>
      <w:r w:rsidR="00795CD3">
        <w:rPr>
          <w:rFonts w:ascii="StobiSerif Regular" w:hAnsi="StobiSerif Regular"/>
          <w:bCs/>
          <w:iCs/>
          <w:sz w:val="22"/>
          <w:szCs w:val="22"/>
          <w:lang w:val="mk-MK"/>
        </w:rPr>
        <w:t>образложението на “делумно прифатеното“</w:t>
      </w:r>
      <w:r w:rsidR="00385B8B">
        <w:rPr>
          <w:rFonts w:ascii="StobiSerif Regular" w:hAnsi="StobiSerif Regular"/>
          <w:bCs/>
          <w:iCs/>
          <w:sz w:val="22"/>
          <w:szCs w:val="22"/>
          <w:lang w:val="mk-MK"/>
        </w:rPr>
        <w:t xml:space="preserve"> </w:t>
      </w:r>
      <w:r w:rsidR="00795CD3">
        <w:rPr>
          <w:rFonts w:ascii="StobiSerif Regular" w:hAnsi="StobiSerif Regular"/>
          <w:bCs/>
          <w:iCs/>
          <w:sz w:val="22"/>
          <w:szCs w:val="22"/>
          <w:lang w:val="mk-MK"/>
        </w:rPr>
        <w:t>барање од Министер</w:t>
      </w:r>
      <w:r w:rsidR="00385B8B">
        <w:rPr>
          <w:rFonts w:ascii="StobiSerif Regular" w:hAnsi="StobiSerif Regular"/>
          <w:bCs/>
          <w:iCs/>
          <w:sz w:val="22"/>
          <w:szCs w:val="22"/>
          <w:lang w:val="mk-MK"/>
        </w:rPr>
        <w:t xml:space="preserve">ството забележуваат два основи: </w:t>
      </w:r>
      <w:r w:rsidR="00795CD3">
        <w:rPr>
          <w:rFonts w:ascii="StobiSerif Regular" w:hAnsi="StobiSerif Regular"/>
          <w:bCs/>
          <w:iCs/>
          <w:sz w:val="22"/>
          <w:szCs w:val="22"/>
          <w:lang w:val="mk-MK"/>
        </w:rPr>
        <w:t>обемност на документацијата и тестот на штетност без подетално образложение како е направен и како ќе има “повреда на даночната постапка“. Понатаму се наведува дека надоместоците се регулирани со член 129 од Законот за живот</w:t>
      </w:r>
      <w:r w:rsidR="00385B8B">
        <w:rPr>
          <w:rFonts w:ascii="StobiSerif Regular" w:hAnsi="StobiSerif Regular"/>
          <w:bCs/>
          <w:iCs/>
          <w:sz w:val="22"/>
          <w:szCs w:val="22"/>
          <w:lang w:val="mk-MK"/>
        </w:rPr>
        <w:t>на средина, а Владата ја пропишу</w:t>
      </w:r>
      <w:r w:rsidR="00795CD3">
        <w:rPr>
          <w:rFonts w:ascii="StobiSerif Regular" w:hAnsi="StobiSerif Regular"/>
          <w:bCs/>
          <w:iCs/>
          <w:sz w:val="22"/>
          <w:szCs w:val="22"/>
          <w:lang w:val="mk-MK"/>
        </w:rPr>
        <w:t xml:space="preserve">ва висината на овој Годишен надоместок, поради што </w:t>
      </w:r>
      <w:r w:rsidR="00385B8B">
        <w:rPr>
          <w:rFonts w:ascii="StobiSerif Regular" w:hAnsi="StobiSerif Regular"/>
          <w:bCs/>
          <w:iCs/>
          <w:sz w:val="22"/>
          <w:szCs w:val="22"/>
          <w:lang w:val="mk-MK"/>
        </w:rPr>
        <w:t xml:space="preserve">смета дека </w:t>
      </w:r>
      <w:r w:rsidR="00795CD3">
        <w:rPr>
          <w:rFonts w:ascii="StobiSerif Regular" w:hAnsi="StobiSerif Regular"/>
          <w:bCs/>
          <w:iCs/>
          <w:sz w:val="22"/>
          <w:szCs w:val="22"/>
          <w:lang w:val="mk-MK"/>
        </w:rPr>
        <w:t>тие решенија/налози се информација која треба да биде јавна, бидејќи сумата се пресметува според објавена формула</w:t>
      </w:r>
      <w:r w:rsidR="00181381">
        <w:rPr>
          <w:rFonts w:ascii="StobiSerif Regular" w:hAnsi="StobiSerif Regular"/>
          <w:bCs/>
          <w:iCs/>
          <w:sz w:val="22"/>
          <w:szCs w:val="22"/>
          <w:lang w:val="mk-MK"/>
        </w:rPr>
        <w:t>. Дозволите според кои работат овие инсталации се јавно објавени и дека овој надоместок е дирекно поврзан со начелото “загадувачот плаќа“ што е во дирекна корелација со јавниот интерес. Во жалбата се наведува и дека постои пракса на доставување ваков вид решенија, кои можат да се најдат во медиумски објави</w:t>
      </w:r>
      <w:r w:rsidR="00385B8B">
        <w:rPr>
          <w:rFonts w:ascii="StobiSerif Regular" w:hAnsi="StobiSerif Regular"/>
          <w:bCs/>
          <w:iCs/>
          <w:sz w:val="22"/>
          <w:szCs w:val="22"/>
          <w:lang w:val="mk-MK"/>
        </w:rPr>
        <w:t>.</w:t>
      </w:r>
    </w:p>
    <w:p w14:paraId="2F121B80" w14:textId="4377C634" w:rsidR="00E457EC" w:rsidRPr="000B48B8" w:rsidRDefault="00E457EC" w:rsidP="00E457EC">
      <w:pPr>
        <w:pStyle w:val="NoSpacing"/>
        <w:rPr>
          <w:rFonts w:ascii="StobiSerif Regular" w:hAnsi="StobiSerif Regular"/>
          <w:bCs/>
          <w:iCs/>
          <w:sz w:val="22"/>
          <w:szCs w:val="22"/>
          <w:lang w:val="ru-RU"/>
        </w:rPr>
      </w:pPr>
      <w:r w:rsidRPr="000B48B8">
        <w:rPr>
          <w:rFonts w:ascii="StobiSerif Regular" w:hAnsi="StobiSerif Regular"/>
          <w:bCs/>
          <w:iCs/>
          <w:sz w:val="22"/>
          <w:szCs w:val="22"/>
          <w:lang w:val="ru-RU"/>
        </w:rPr>
        <w:t>Агенц</w:t>
      </w:r>
      <w:r w:rsidR="00181381">
        <w:rPr>
          <w:rFonts w:ascii="StobiSerif Regular" w:hAnsi="StobiSerif Regular"/>
          <w:bCs/>
          <w:iCs/>
          <w:sz w:val="22"/>
          <w:szCs w:val="22"/>
          <w:lang w:val="ru-RU"/>
        </w:rPr>
        <w:t>ијата со електронски допис од 25</w:t>
      </w:r>
      <w:r w:rsidRPr="000B48B8">
        <w:rPr>
          <w:rFonts w:ascii="StobiSerif Regular" w:hAnsi="StobiSerif Regular"/>
          <w:bCs/>
          <w:iCs/>
          <w:sz w:val="22"/>
          <w:szCs w:val="22"/>
          <w:lang w:val="ru-RU"/>
        </w:rPr>
        <w:t>.02.2025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14:paraId="730DB0FA" w14:textId="30931D8E" w:rsidR="00437FBD" w:rsidRPr="000B48B8" w:rsidRDefault="00E457EC" w:rsidP="00385B8B">
      <w:pPr>
        <w:pStyle w:val="NoSpacing"/>
        <w:spacing w:after="120"/>
        <w:ind w:firstLine="709"/>
        <w:rPr>
          <w:rFonts w:ascii="StobiSerif Regular" w:hAnsi="StobiSerif Regular"/>
          <w:sz w:val="22"/>
          <w:szCs w:val="22"/>
        </w:rPr>
      </w:pPr>
      <w:r w:rsidRPr="000B48B8">
        <w:rPr>
          <w:rFonts w:ascii="StobiSerif Regular" w:hAnsi="StobiSerif Regular"/>
          <w:bCs/>
          <w:iCs/>
          <w:sz w:val="22"/>
          <w:szCs w:val="22"/>
          <w:lang w:val="ru-RU"/>
        </w:rPr>
        <w:t>Имателот на информации не одговори на барањето од Агенцијата.</w:t>
      </w:r>
      <w:r w:rsidR="00437FBD" w:rsidRPr="000B48B8">
        <w:rPr>
          <w:rFonts w:ascii="StobiSerif Regular" w:hAnsi="StobiSerif Regular"/>
          <w:sz w:val="22"/>
          <w:szCs w:val="22"/>
          <w:lang w:val="mk-MK"/>
        </w:rPr>
        <w:t xml:space="preserve">  </w:t>
      </w:r>
      <w:r w:rsidRPr="000B48B8">
        <w:rPr>
          <w:rFonts w:ascii="StobiSerif Regular" w:hAnsi="StobiSerif Regular"/>
          <w:sz w:val="22"/>
          <w:szCs w:val="22"/>
          <w:lang w:val="mk-MK"/>
        </w:rPr>
        <w:t xml:space="preserve"> </w:t>
      </w:r>
      <w:r w:rsidR="00D57695" w:rsidRPr="000B48B8">
        <w:rPr>
          <w:rFonts w:ascii="StobiSerif Regular" w:hAnsi="StobiSerif Regular"/>
          <w:sz w:val="22"/>
          <w:szCs w:val="22"/>
        </w:rPr>
        <w:t xml:space="preserve">  </w:t>
      </w:r>
    </w:p>
    <w:p w14:paraId="6F4B4F58" w14:textId="6DD20FC6" w:rsidR="00683F0A" w:rsidRPr="000B48B8" w:rsidRDefault="002169D8" w:rsidP="00385B8B">
      <w:pPr>
        <w:pStyle w:val="NoSpacing"/>
        <w:spacing w:after="120"/>
        <w:ind w:firstLine="709"/>
        <w:rPr>
          <w:rFonts w:ascii="StobiSerif Regular" w:hAnsi="StobiSerif Regular"/>
          <w:sz w:val="22"/>
          <w:szCs w:val="22"/>
          <w:lang w:val="mk-MK"/>
        </w:rPr>
      </w:pPr>
      <w:r w:rsidRPr="000B48B8">
        <w:rPr>
          <w:rFonts w:ascii="StobiSerif Regular" w:hAnsi="StobiSerif Regular"/>
          <w:sz w:val="22"/>
          <w:szCs w:val="22"/>
          <w:lang w:val="mk-MK"/>
        </w:rPr>
        <w:tab/>
      </w:r>
      <w:proofErr w:type="spellStart"/>
      <w:r w:rsidR="00683F0A" w:rsidRPr="000B48B8">
        <w:rPr>
          <w:rFonts w:ascii="StobiSerif Regular" w:hAnsi="StobiSerif Regular"/>
          <w:sz w:val="22"/>
          <w:szCs w:val="22"/>
        </w:rPr>
        <w:t>Постапувајќи</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по</w:t>
      </w:r>
      <w:proofErr w:type="spellEnd"/>
      <w:r w:rsidR="00683F0A" w:rsidRPr="000B48B8">
        <w:rPr>
          <w:rFonts w:ascii="StobiSerif Regular" w:hAnsi="StobiSerif Regular"/>
          <w:sz w:val="22"/>
          <w:szCs w:val="22"/>
          <w:lang w:val="mk-MK"/>
        </w:rPr>
        <w:t xml:space="preserve"> Ж</w:t>
      </w:r>
      <w:proofErr w:type="spellStart"/>
      <w:r w:rsidR="00683F0A" w:rsidRPr="000B48B8">
        <w:rPr>
          <w:rFonts w:ascii="StobiSerif Regular" w:hAnsi="StobiSerif Regular"/>
          <w:sz w:val="22"/>
          <w:szCs w:val="22"/>
        </w:rPr>
        <w:t>алба</w:t>
      </w:r>
      <w:proofErr w:type="spellEnd"/>
      <w:r w:rsidR="00683F0A" w:rsidRPr="000B48B8">
        <w:rPr>
          <w:rFonts w:ascii="StobiSerif Regular" w:hAnsi="StobiSerif Regular"/>
          <w:sz w:val="22"/>
          <w:szCs w:val="22"/>
          <w:lang w:val="mk-MK"/>
        </w:rPr>
        <w:t>та</w:t>
      </w:r>
      <w:r w:rsidR="00683F0A" w:rsidRPr="000B48B8">
        <w:rPr>
          <w:rFonts w:ascii="StobiSerif Regular" w:hAnsi="StobiSerif Regular"/>
          <w:sz w:val="22"/>
          <w:szCs w:val="22"/>
        </w:rPr>
        <w:t xml:space="preserve">, </w:t>
      </w:r>
      <w:proofErr w:type="spellStart"/>
      <w:r w:rsidR="00683F0A" w:rsidRPr="000B48B8">
        <w:rPr>
          <w:rFonts w:ascii="StobiSerif Regular" w:hAnsi="StobiSerif Regular"/>
          <w:sz w:val="22"/>
          <w:szCs w:val="22"/>
        </w:rPr>
        <w:t>Агенцијата</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за</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заштита</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на</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правото</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на</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слободен</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пристап</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до</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информациите</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од</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јавен</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карактер</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истата</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b/>
          <w:sz w:val="22"/>
          <w:szCs w:val="22"/>
        </w:rPr>
        <w:t>ја</w:t>
      </w:r>
      <w:proofErr w:type="spellEnd"/>
      <w:r w:rsidR="0055556E" w:rsidRPr="000B48B8">
        <w:rPr>
          <w:rFonts w:ascii="StobiSerif Regular" w:hAnsi="StobiSerif Regular"/>
          <w:b/>
          <w:sz w:val="22"/>
          <w:szCs w:val="22"/>
          <w:lang w:val="mk-MK"/>
        </w:rPr>
        <w:t xml:space="preserve"> уважи</w:t>
      </w:r>
      <w:r w:rsidR="00683F0A" w:rsidRPr="000B48B8">
        <w:rPr>
          <w:rFonts w:ascii="StobiSerif Regular" w:hAnsi="StobiSerif Regular"/>
          <w:sz w:val="22"/>
          <w:szCs w:val="22"/>
        </w:rPr>
        <w:t>,</w:t>
      </w:r>
      <w:r w:rsidR="0055556E" w:rsidRPr="000B48B8">
        <w:rPr>
          <w:rFonts w:ascii="StobiSerif Regular" w:hAnsi="StobiSerif Regular"/>
          <w:sz w:val="22"/>
          <w:szCs w:val="22"/>
          <w:lang w:val="mk-MK"/>
        </w:rPr>
        <w:t xml:space="preserve"> оспореното Решение на Имателот на информации </w:t>
      </w:r>
      <w:r w:rsidR="00181381">
        <w:rPr>
          <w:rFonts w:ascii="StobiSerif Regular" w:hAnsi="StobiSerif Regular"/>
          <w:sz w:val="22"/>
          <w:szCs w:val="22"/>
          <w:lang w:val="mk-MK"/>
        </w:rPr>
        <w:t>број</w:t>
      </w:r>
      <w:r w:rsidR="00437FBD" w:rsidRPr="000B48B8">
        <w:rPr>
          <w:rFonts w:ascii="StobiSerif Regular" w:hAnsi="StobiSerif Regular"/>
          <w:sz w:val="22"/>
          <w:szCs w:val="22"/>
          <w:lang w:val="mk-MK"/>
        </w:rPr>
        <w:t xml:space="preserve"> </w:t>
      </w:r>
      <w:r w:rsidR="00181381" w:rsidRPr="00181381">
        <w:rPr>
          <w:rFonts w:ascii="StobiSerif Regular" w:hAnsi="StobiSerif Regular"/>
          <w:sz w:val="22"/>
          <w:szCs w:val="22"/>
          <w:lang w:val="mk-MK"/>
        </w:rPr>
        <w:t>09-401/2 од 17.02.2025 година</w:t>
      </w:r>
      <w:r w:rsidR="00181381" w:rsidRPr="000B48B8">
        <w:rPr>
          <w:rFonts w:ascii="StobiSerif Regular" w:hAnsi="StobiSerif Regular"/>
          <w:b/>
          <w:sz w:val="22"/>
          <w:szCs w:val="22"/>
          <w:lang w:val="mk-MK"/>
        </w:rPr>
        <w:t xml:space="preserve"> </w:t>
      </w:r>
      <w:r w:rsidR="0055556E" w:rsidRPr="000B48B8">
        <w:rPr>
          <w:rFonts w:ascii="StobiSerif Regular" w:hAnsi="StobiSerif Regular"/>
          <w:b/>
          <w:sz w:val="22"/>
          <w:szCs w:val="22"/>
          <w:lang w:val="mk-MK"/>
        </w:rPr>
        <w:t>го поништи и</w:t>
      </w:r>
      <w:r w:rsidR="0055556E" w:rsidRPr="000B48B8">
        <w:rPr>
          <w:rFonts w:ascii="StobiSerif Regular" w:hAnsi="StobiSerif Regular"/>
          <w:sz w:val="22"/>
          <w:szCs w:val="22"/>
          <w:lang w:val="mk-MK"/>
        </w:rPr>
        <w:t xml:space="preserve"> </w:t>
      </w:r>
      <w:r w:rsidR="0055556E" w:rsidRPr="000B48B8">
        <w:rPr>
          <w:rFonts w:ascii="StobiSerif Regular" w:hAnsi="StobiSerif Regular"/>
          <w:b/>
          <w:sz w:val="22"/>
          <w:szCs w:val="22"/>
          <w:lang w:val="mk-MK"/>
        </w:rPr>
        <w:t>предметот го врати на повторно постапување пред првостепениот орган</w:t>
      </w:r>
      <w:r w:rsidR="0055556E" w:rsidRPr="000B48B8">
        <w:rPr>
          <w:rFonts w:ascii="StobiSerif Regular" w:hAnsi="StobiSerif Regular"/>
          <w:sz w:val="22"/>
          <w:szCs w:val="22"/>
          <w:lang w:val="mk-MK"/>
        </w:rPr>
        <w:t xml:space="preserve">, </w:t>
      </w:r>
      <w:r w:rsidR="00683F0A" w:rsidRPr="000B48B8">
        <w:rPr>
          <w:rFonts w:ascii="StobiSerif Regular" w:hAnsi="StobiSerif Regular"/>
          <w:sz w:val="22"/>
          <w:szCs w:val="22"/>
        </w:rPr>
        <w:t xml:space="preserve"> </w:t>
      </w:r>
      <w:proofErr w:type="spellStart"/>
      <w:r w:rsidR="00683F0A" w:rsidRPr="000B48B8">
        <w:rPr>
          <w:rFonts w:ascii="StobiSerif Regular" w:hAnsi="StobiSerif Regular"/>
          <w:sz w:val="22"/>
          <w:szCs w:val="22"/>
        </w:rPr>
        <w:t>поради</w:t>
      </w:r>
      <w:proofErr w:type="spellEnd"/>
      <w:r w:rsidR="0055556E" w:rsidRPr="000B48B8">
        <w:rPr>
          <w:rFonts w:ascii="StobiSerif Regular" w:hAnsi="StobiSerif Regular"/>
          <w:sz w:val="22"/>
          <w:szCs w:val="22"/>
          <w:lang w:val="mk-MK"/>
        </w:rPr>
        <w:t xml:space="preserve"> </w:t>
      </w:r>
      <w:proofErr w:type="spellStart"/>
      <w:r w:rsidR="00683F0A" w:rsidRPr="000B48B8">
        <w:rPr>
          <w:rFonts w:ascii="StobiSerif Regular" w:hAnsi="StobiSerif Regular"/>
          <w:sz w:val="22"/>
          <w:szCs w:val="22"/>
        </w:rPr>
        <w:t>следното</w:t>
      </w:r>
      <w:proofErr w:type="spellEnd"/>
      <w:r w:rsidR="00683F0A" w:rsidRPr="000B48B8">
        <w:rPr>
          <w:rFonts w:ascii="StobiSerif Regular" w:hAnsi="StobiSerif Regular"/>
          <w:sz w:val="22"/>
          <w:szCs w:val="22"/>
        </w:rPr>
        <w:t>:</w:t>
      </w:r>
    </w:p>
    <w:p w14:paraId="372FCBCB" w14:textId="5E1E04DD" w:rsidR="00111B78" w:rsidRPr="000B48B8" w:rsidRDefault="00437FBD" w:rsidP="00437FBD">
      <w:pPr>
        <w:pStyle w:val="NoSpacing"/>
        <w:rPr>
          <w:rFonts w:ascii="StobiSerif Regular" w:eastAsia="Arial Unicode MS" w:hAnsi="StobiSerif Regular" w:cs="Arial Unicode MS"/>
          <w:sz w:val="22"/>
          <w:szCs w:val="22"/>
          <w:lang w:val="mk-MK"/>
        </w:rPr>
      </w:pPr>
      <w:r w:rsidRPr="000B48B8">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w:t>
      </w:r>
      <w:r w:rsidR="00111B78" w:rsidRPr="000B48B8">
        <w:rPr>
          <w:rFonts w:ascii="StobiSerif Regular" w:eastAsia="Arial Unicode MS" w:hAnsi="StobiSerif Regular" w:cs="Arial Unicode MS"/>
          <w:sz w:val="22"/>
          <w:szCs w:val="22"/>
          <w:lang w:val="mk-MK"/>
        </w:rPr>
        <w:t xml:space="preserve">постапил </w:t>
      </w:r>
      <w:r w:rsidRPr="000B48B8">
        <w:rPr>
          <w:rFonts w:ascii="StobiSerif Regular" w:eastAsia="Arial Unicode MS" w:hAnsi="StobiSerif Regular" w:cs="Arial Unicode MS"/>
          <w:sz w:val="22"/>
          <w:szCs w:val="22"/>
          <w:lang w:val="mk-MK"/>
        </w:rPr>
        <w:t>по Барање</w:t>
      </w:r>
      <w:r w:rsidR="00181381">
        <w:rPr>
          <w:rFonts w:ascii="StobiSerif Regular" w:eastAsia="Arial Unicode MS" w:hAnsi="StobiSerif Regular" w:cs="Arial Unicode MS"/>
          <w:sz w:val="22"/>
          <w:szCs w:val="22"/>
          <w:lang w:val="mk-MK"/>
        </w:rPr>
        <w:t>то</w:t>
      </w:r>
      <w:r w:rsidRPr="000B48B8">
        <w:rPr>
          <w:rFonts w:ascii="StobiSerif Regular" w:eastAsia="Arial Unicode MS" w:hAnsi="StobiSerif Regular" w:cs="Arial Unicode MS"/>
          <w:sz w:val="22"/>
          <w:szCs w:val="22"/>
          <w:lang w:val="mk-MK"/>
        </w:rPr>
        <w:t xml:space="preserve"> за пристап до информации од јавен карактер согласно член 20 став</w:t>
      </w:r>
      <w:r w:rsidR="005E767A">
        <w:rPr>
          <w:rFonts w:ascii="StobiSerif Regular" w:eastAsia="Arial Unicode MS" w:hAnsi="StobiSerif Regular" w:cs="Arial Unicode MS"/>
          <w:sz w:val="22"/>
          <w:szCs w:val="22"/>
          <w:lang w:val="mk-MK"/>
        </w:rPr>
        <w:t xml:space="preserve"> (</w:t>
      </w:r>
      <w:r w:rsidRPr="000B48B8">
        <w:rPr>
          <w:rFonts w:ascii="StobiSerif Regular" w:eastAsia="Arial Unicode MS" w:hAnsi="StobiSerif Regular" w:cs="Arial Unicode MS"/>
          <w:sz w:val="22"/>
          <w:szCs w:val="22"/>
          <w:lang w:val="mk-MK"/>
        </w:rPr>
        <w:t>2</w:t>
      </w:r>
      <w:r w:rsidR="005E767A">
        <w:rPr>
          <w:rFonts w:ascii="StobiSerif Regular" w:eastAsia="Arial Unicode MS" w:hAnsi="StobiSerif Regular" w:cs="Arial Unicode MS"/>
          <w:sz w:val="22"/>
          <w:szCs w:val="22"/>
          <w:lang w:val="mk-MK"/>
        </w:rPr>
        <w:t>)</w:t>
      </w:r>
      <w:r w:rsidRPr="000B48B8">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181381">
        <w:rPr>
          <w:rFonts w:ascii="StobiSerif Regular" w:eastAsia="Arial Unicode MS" w:hAnsi="StobiSerif Regular" w:cs="Arial Unicode MS"/>
          <w:sz w:val="22"/>
          <w:szCs w:val="22"/>
          <w:lang w:val="mk-MK"/>
        </w:rPr>
        <w:t xml:space="preserve">делумно </w:t>
      </w:r>
      <w:r w:rsidRPr="000B48B8">
        <w:rPr>
          <w:rFonts w:ascii="StobiSerif Regular" w:eastAsia="Arial Unicode MS" w:hAnsi="StobiSerif Regular" w:cs="Arial Unicode MS"/>
          <w:sz w:val="22"/>
          <w:szCs w:val="22"/>
          <w:lang w:val="mk-MK"/>
        </w:rPr>
        <w:t>одбивајќи го пристапот до бараната информација</w:t>
      </w:r>
      <w:r w:rsidR="00385B8B">
        <w:rPr>
          <w:rFonts w:ascii="StobiSerif Regular" w:eastAsia="Arial Unicode MS" w:hAnsi="StobiSerif Regular" w:cs="Arial Unicode MS"/>
          <w:sz w:val="22"/>
          <w:szCs w:val="22"/>
          <w:lang w:val="mk-MK"/>
        </w:rPr>
        <w:t>,</w:t>
      </w:r>
      <w:r w:rsidRPr="000B48B8">
        <w:rPr>
          <w:rFonts w:ascii="StobiSerif Regular" w:eastAsia="Arial Unicode MS" w:hAnsi="StobiSerif Regular" w:cs="Arial Unicode MS"/>
          <w:sz w:val="22"/>
          <w:szCs w:val="22"/>
          <w:lang w:val="mk-MK"/>
        </w:rPr>
        <w:t xml:space="preserve"> со Решение </w:t>
      </w:r>
      <w:r w:rsidR="00181381">
        <w:rPr>
          <w:rFonts w:ascii="StobiSerif Regular" w:eastAsia="Arial Unicode MS" w:hAnsi="StobiSerif Regular" w:cs="Arial Unicode MS"/>
          <w:sz w:val="22"/>
          <w:szCs w:val="22"/>
          <w:lang w:val="mk-MK"/>
        </w:rPr>
        <w:t xml:space="preserve">број </w:t>
      </w:r>
      <w:r w:rsidR="00181381" w:rsidRPr="00181381">
        <w:rPr>
          <w:rFonts w:ascii="StobiSerif Regular" w:hAnsi="StobiSerif Regular"/>
          <w:sz w:val="22"/>
          <w:szCs w:val="22"/>
          <w:lang w:val="mk-MK"/>
        </w:rPr>
        <w:t>09-401/2 од 17.02.2025 година</w:t>
      </w:r>
      <w:r w:rsidR="00111B78" w:rsidRPr="000B48B8">
        <w:rPr>
          <w:rFonts w:ascii="StobiSerif Regular" w:eastAsia="Arial Unicode MS" w:hAnsi="StobiSerif Regular" w:cs="Arial Unicode MS"/>
          <w:sz w:val="22"/>
          <w:szCs w:val="22"/>
          <w:lang w:val="mk-MK"/>
        </w:rPr>
        <w:t xml:space="preserve">, со образложение дека бараната информација е </w:t>
      </w:r>
      <w:r w:rsidR="005E767A">
        <w:rPr>
          <w:rFonts w:ascii="StobiSerif Regular" w:eastAsia="Arial Unicode MS" w:hAnsi="StobiSerif Regular" w:cs="Arial Unicode MS"/>
          <w:sz w:val="22"/>
          <w:szCs w:val="22"/>
          <w:lang w:val="mk-MK"/>
        </w:rPr>
        <w:t xml:space="preserve">обемна и дека станува збор за </w:t>
      </w:r>
      <w:r w:rsidR="00111B78" w:rsidRPr="000B48B8">
        <w:rPr>
          <w:rFonts w:ascii="StobiSerif Regular" w:eastAsia="Arial Unicode MS" w:hAnsi="StobiSerif Regular" w:cs="Arial Unicode MS"/>
          <w:sz w:val="22"/>
          <w:szCs w:val="22"/>
          <w:lang w:val="mk-MK"/>
        </w:rPr>
        <w:t xml:space="preserve">исклучок од член 6 став 1 </w:t>
      </w:r>
      <w:r w:rsidR="00D57695" w:rsidRPr="000B48B8">
        <w:rPr>
          <w:rFonts w:ascii="StobiSerif Regular" w:eastAsia="Arial Unicode MS" w:hAnsi="StobiSerif Regular" w:cs="Arial Unicode MS"/>
          <w:sz w:val="22"/>
          <w:szCs w:val="22"/>
          <w:lang w:val="mk-MK"/>
        </w:rPr>
        <w:t>точка</w:t>
      </w:r>
      <w:r w:rsidR="00111B78" w:rsidRPr="000B48B8">
        <w:rPr>
          <w:rFonts w:ascii="StobiSerif Regular" w:eastAsia="Arial Unicode MS" w:hAnsi="StobiSerif Regular" w:cs="Arial Unicode MS"/>
          <w:sz w:val="22"/>
          <w:szCs w:val="22"/>
          <w:lang w:val="mk-MK"/>
        </w:rPr>
        <w:t xml:space="preserve"> </w:t>
      </w:r>
      <w:r w:rsidR="00181381">
        <w:rPr>
          <w:rFonts w:ascii="StobiSerif Regular" w:eastAsia="Arial Unicode MS" w:hAnsi="StobiSerif Regular" w:cs="Arial Unicode MS"/>
          <w:sz w:val="22"/>
          <w:szCs w:val="22"/>
          <w:lang w:val="mk-MK"/>
        </w:rPr>
        <w:t>3</w:t>
      </w:r>
      <w:r w:rsidR="00D57695" w:rsidRPr="000B48B8">
        <w:rPr>
          <w:rFonts w:ascii="StobiSerif Regular" w:eastAsia="Arial Unicode MS" w:hAnsi="StobiSerif Regular" w:cs="Arial Unicode MS"/>
          <w:sz w:val="22"/>
          <w:szCs w:val="22"/>
          <w:lang w:val="mk-MK"/>
        </w:rPr>
        <w:t xml:space="preserve"> </w:t>
      </w:r>
      <w:r w:rsidR="00111B78" w:rsidRPr="000B48B8">
        <w:rPr>
          <w:rFonts w:ascii="StobiSerif Regular" w:eastAsia="Arial Unicode MS" w:hAnsi="StobiSerif Regular" w:cs="Arial Unicode MS"/>
          <w:sz w:val="22"/>
          <w:szCs w:val="22"/>
          <w:lang w:val="mk-MK"/>
        </w:rPr>
        <w:t>од Законот за слободен пристап до информации од јавен карактер</w:t>
      </w:r>
      <w:r w:rsidRPr="000B48B8">
        <w:rPr>
          <w:rFonts w:ascii="StobiSerif Regular" w:eastAsia="Arial Unicode MS" w:hAnsi="StobiSerif Regular" w:cs="Arial Unicode MS"/>
          <w:sz w:val="22"/>
          <w:szCs w:val="22"/>
          <w:lang w:val="mk-MK"/>
        </w:rPr>
        <w:t>.</w:t>
      </w:r>
    </w:p>
    <w:p w14:paraId="00CC5A4A" w14:textId="2243B252" w:rsidR="00BD7C00" w:rsidRDefault="00A169D6" w:rsidP="00BD7C00">
      <w:pPr>
        <w:pStyle w:val="NoSpacing"/>
        <w:rPr>
          <w:rFonts w:ascii="StobiSerif Regular" w:eastAsia="Arial Unicode MS" w:hAnsi="StobiSerif Regular" w:cs="Arial Unicode MS"/>
          <w:sz w:val="22"/>
          <w:szCs w:val="22"/>
          <w:lang w:val="mk-MK"/>
        </w:rPr>
      </w:pPr>
      <w:r w:rsidRPr="00A169D6">
        <w:rPr>
          <w:rFonts w:ascii="StobiSerif Regular" w:eastAsia="Arial Unicode MS" w:hAnsi="StobiSerif Regular" w:cs="Arial Unicode MS"/>
          <w:sz w:val="22"/>
          <w:szCs w:val="22"/>
          <w:lang w:val="mk-MK"/>
        </w:rPr>
        <w:t xml:space="preserve">Согласно член 6 став 1 </w:t>
      </w:r>
      <w:r w:rsidR="005E767A">
        <w:rPr>
          <w:rFonts w:ascii="StobiSerif Regular" w:eastAsia="Arial Unicode MS" w:hAnsi="StobiSerif Regular" w:cs="Arial Unicode MS"/>
          <w:sz w:val="22"/>
          <w:szCs w:val="22"/>
          <w:lang w:val="mk-MK"/>
        </w:rPr>
        <w:t xml:space="preserve"> </w:t>
      </w:r>
      <w:r w:rsidRPr="00A169D6">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Имателите на информации можат да одбијат барање за пристап до личен податок чие </w:t>
      </w:r>
      <w:r w:rsidR="005E767A">
        <w:rPr>
          <w:rFonts w:ascii="StobiSerif Regular" w:eastAsia="Arial Unicode MS" w:hAnsi="StobiSerif Regular" w:cs="Arial Unicode MS"/>
          <w:sz w:val="22"/>
          <w:szCs w:val="22"/>
          <w:lang w:val="mk-MK"/>
        </w:rPr>
        <w:t>откривање би значело повреда на</w:t>
      </w:r>
      <w:r w:rsidR="005E767A" w:rsidRPr="008A7FAF">
        <w:rPr>
          <w:rFonts w:ascii="Times New Roman" w:hAnsi="Times New Roman"/>
          <w:szCs w:val="24"/>
        </w:rPr>
        <w:t xml:space="preserve"> </w:t>
      </w:r>
      <w:proofErr w:type="spellStart"/>
      <w:r w:rsidR="005E767A" w:rsidRPr="005E767A">
        <w:rPr>
          <w:rFonts w:ascii="StobiSerif Regular" w:hAnsi="StobiSerif Regular"/>
          <w:sz w:val="22"/>
          <w:szCs w:val="22"/>
        </w:rPr>
        <w:t>доверливоста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даночната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постапка</w:t>
      </w:r>
      <w:bookmarkStart w:id="1" w:name="_GoBack"/>
      <w:bookmarkEnd w:id="1"/>
      <w:proofErr w:type="spellEnd"/>
      <w:r w:rsidR="005E767A">
        <w:rPr>
          <w:rFonts w:ascii="StobiSerif Regular" w:hAnsi="StobiSerif Regular"/>
          <w:sz w:val="22"/>
          <w:szCs w:val="22"/>
          <w:lang w:val="mk-MK"/>
        </w:rPr>
        <w:t xml:space="preserve"> и само напоменува дека по спроведениот тест на штетност било констатирано дека станува збор за информации чие давање би значело повреда на доверливоста </w:t>
      </w:r>
      <w:r w:rsidR="00BD7C00">
        <w:rPr>
          <w:rFonts w:ascii="StobiSerif Regular" w:hAnsi="StobiSerif Regular"/>
          <w:sz w:val="22"/>
          <w:szCs w:val="22"/>
          <w:lang w:val="mk-MK"/>
        </w:rPr>
        <w:t>на даночната постапка</w:t>
      </w:r>
      <w:r w:rsidRPr="005E767A">
        <w:rPr>
          <w:rFonts w:ascii="StobiSerif Regular" w:eastAsia="Arial Unicode MS" w:hAnsi="StobiSerif Regular" w:cs="Arial Unicode MS"/>
          <w:sz w:val="22"/>
          <w:szCs w:val="22"/>
          <w:lang w:val="mk-MK"/>
        </w:rPr>
        <w:t>.</w:t>
      </w:r>
    </w:p>
    <w:p w14:paraId="25885CC4" w14:textId="77777777" w:rsidR="00BD7C00" w:rsidRDefault="007D56A2" w:rsidP="00BD7C00">
      <w:pPr>
        <w:pStyle w:val="NoSpacing"/>
        <w:rPr>
          <w:rFonts w:ascii="StobiSerif Regular" w:hAnsi="StobiSerif Regular"/>
          <w:bCs/>
          <w:sz w:val="22"/>
          <w:szCs w:val="22"/>
          <w:lang w:val="mk-MK"/>
        </w:rPr>
      </w:pPr>
      <w:r w:rsidRPr="005E767A">
        <w:rPr>
          <w:rFonts w:ascii="StobiSerif Regular" w:hAnsi="StobiSerif Regular"/>
          <w:sz w:val="22"/>
          <w:szCs w:val="22"/>
          <w:lang w:val="mk-MK"/>
        </w:rPr>
        <w:t>Во врска со горенаведеното, Агенцијата му укажува на Имателот на информации дека</w:t>
      </w:r>
      <w:r w:rsidR="005E767A" w:rsidRPr="005E767A">
        <w:rPr>
          <w:rFonts w:ascii="StobiSerif Regular" w:hAnsi="StobiSerif Regular"/>
          <w:sz w:val="22"/>
          <w:szCs w:val="22"/>
          <w:lang w:val="mk-MK"/>
        </w:rPr>
        <w:t xml:space="preserve"> согласно член 21 став </w:t>
      </w:r>
      <w:r w:rsidR="005E767A" w:rsidRPr="005E767A">
        <w:rPr>
          <w:rFonts w:ascii="StobiSerif Regular" w:hAnsi="StobiSerif Regular"/>
          <w:sz w:val="22"/>
          <w:szCs w:val="22"/>
        </w:rPr>
        <w:t xml:space="preserve">(1) </w:t>
      </w:r>
      <w:r w:rsidR="00BD7C00">
        <w:rPr>
          <w:rFonts w:ascii="StobiSerif Regular" w:hAnsi="StobiSerif Regular"/>
          <w:sz w:val="22"/>
          <w:szCs w:val="22"/>
          <w:lang w:val="mk-MK"/>
        </w:rPr>
        <w:t>од Законот за слободен пристап до информации од јавен карактер: “</w:t>
      </w:r>
      <w:proofErr w:type="spellStart"/>
      <w:r w:rsidR="005E767A" w:rsidRPr="005E767A">
        <w:rPr>
          <w:rFonts w:ascii="StobiSerif Regular" w:hAnsi="StobiSerif Regular"/>
          <w:sz w:val="22"/>
          <w:szCs w:val="22"/>
        </w:rPr>
        <w:t>Имателот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информацијата</w:t>
      </w:r>
      <w:proofErr w:type="spellEnd"/>
      <w:r w:rsidR="005E767A" w:rsidRPr="005E767A">
        <w:rPr>
          <w:rFonts w:ascii="StobiSerif Regular" w:hAnsi="StobiSerif Regular"/>
          <w:sz w:val="22"/>
          <w:szCs w:val="22"/>
        </w:rPr>
        <w:t xml:space="preserve"> е </w:t>
      </w:r>
      <w:proofErr w:type="spellStart"/>
      <w:r w:rsidR="005E767A" w:rsidRPr="005E767A">
        <w:rPr>
          <w:rFonts w:ascii="StobiSerif Regular" w:hAnsi="StobiSerif Regular"/>
          <w:sz w:val="22"/>
          <w:szCs w:val="22"/>
        </w:rPr>
        <w:t>должен</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веднаш</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одговори</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барањето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барателот</w:t>
      </w:r>
      <w:proofErr w:type="spellEnd"/>
      <w:r w:rsidR="005E767A" w:rsidRPr="005E767A">
        <w:rPr>
          <w:rFonts w:ascii="StobiSerif Regular" w:hAnsi="StobiSerif Regular"/>
          <w:sz w:val="22"/>
          <w:szCs w:val="22"/>
        </w:rPr>
        <w:t xml:space="preserve">, а </w:t>
      </w:r>
      <w:proofErr w:type="spellStart"/>
      <w:r w:rsidR="005E767A" w:rsidRPr="005E767A">
        <w:rPr>
          <w:rFonts w:ascii="StobiSerif Regular" w:hAnsi="StobiSerif Regular"/>
          <w:sz w:val="22"/>
          <w:szCs w:val="22"/>
        </w:rPr>
        <w:t>најдоцна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во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рок</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20 </w:t>
      </w:r>
      <w:proofErr w:type="spellStart"/>
      <w:r w:rsidR="005E767A" w:rsidRPr="005E767A">
        <w:rPr>
          <w:rFonts w:ascii="StobiSerif Regular" w:hAnsi="StobiSerif Regular"/>
          <w:sz w:val="22"/>
          <w:szCs w:val="22"/>
        </w:rPr>
        <w:t>дена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денот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приемот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барањето</w:t>
      </w:r>
      <w:proofErr w:type="spellEnd"/>
      <w:r w:rsidR="00BD7C00">
        <w:rPr>
          <w:rFonts w:ascii="StobiSerif Regular" w:hAnsi="StobiSerif Regular"/>
          <w:sz w:val="22"/>
          <w:szCs w:val="22"/>
          <w:lang w:val="mk-MK"/>
        </w:rPr>
        <w:t>“. Н</w:t>
      </w:r>
      <w:r w:rsidR="005E767A" w:rsidRPr="005E767A">
        <w:rPr>
          <w:rFonts w:ascii="StobiSerif Regular" w:hAnsi="StobiSerif Regular"/>
          <w:sz w:val="22"/>
          <w:szCs w:val="22"/>
          <w:lang w:val="mk-MK"/>
        </w:rPr>
        <w:t>о в</w:t>
      </w:r>
      <w:r w:rsidR="005E767A" w:rsidRPr="005E767A">
        <w:rPr>
          <w:rFonts w:ascii="StobiSerif Regular" w:hAnsi="StobiSerif Regular"/>
          <w:sz w:val="22"/>
          <w:szCs w:val="22"/>
        </w:rPr>
        <w:t xml:space="preserve">о </w:t>
      </w:r>
      <w:proofErr w:type="spellStart"/>
      <w:r w:rsidR="005E767A" w:rsidRPr="005E767A">
        <w:rPr>
          <w:rFonts w:ascii="StobiSerif Regular" w:hAnsi="StobiSerif Regular"/>
          <w:sz w:val="22"/>
          <w:szCs w:val="22"/>
        </w:rPr>
        <w:t>случај</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кога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имателот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информацијата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треба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овозможи</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делумен</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пристап</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информацијата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согласно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со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членот</w:t>
      </w:r>
      <w:proofErr w:type="spellEnd"/>
      <w:r w:rsidR="005E767A" w:rsidRPr="005E767A">
        <w:rPr>
          <w:rFonts w:ascii="StobiSerif Regular" w:hAnsi="StobiSerif Regular"/>
          <w:sz w:val="22"/>
          <w:szCs w:val="22"/>
        </w:rPr>
        <w:t xml:space="preserve"> 6 </w:t>
      </w:r>
      <w:proofErr w:type="spellStart"/>
      <w:r w:rsidR="005E767A" w:rsidRPr="005E767A">
        <w:rPr>
          <w:rFonts w:ascii="StobiSerif Regular" w:hAnsi="StobiSerif Regular"/>
          <w:sz w:val="22"/>
          <w:szCs w:val="22"/>
        </w:rPr>
        <w:t>став</w:t>
      </w:r>
      <w:proofErr w:type="spellEnd"/>
      <w:r w:rsidR="005E767A" w:rsidRPr="005E767A">
        <w:rPr>
          <w:rFonts w:ascii="StobiSerif Regular" w:hAnsi="StobiSerif Regular"/>
          <w:sz w:val="22"/>
          <w:szCs w:val="22"/>
        </w:rPr>
        <w:t xml:space="preserve"> (4)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овој</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закон</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или</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поради</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обемноста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бараната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информација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му</w:t>
      </w:r>
      <w:proofErr w:type="spellEnd"/>
      <w:r w:rsidR="005E767A" w:rsidRPr="005E767A">
        <w:rPr>
          <w:rFonts w:ascii="StobiSerif Regular" w:hAnsi="StobiSerif Regular"/>
          <w:sz w:val="22"/>
          <w:szCs w:val="22"/>
        </w:rPr>
        <w:t xml:space="preserve"> е </w:t>
      </w:r>
      <w:proofErr w:type="spellStart"/>
      <w:r w:rsidR="005E767A" w:rsidRPr="005E767A">
        <w:rPr>
          <w:rFonts w:ascii="StobiSerif Regular" w:hAnsi="StobiSerif Regular"/>
          <w:sz w:val="22"/>
          <w:szCs w:val="22"/>
        </w:rPr>
        <w:t>потребно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подолго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време</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рокот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утврден</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во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членот</w:t>
      </w:r>
      <w:proofErr w:type="spellEnd"/>
      <w:r w:rsidR="005E767A" w:rsidRPr="005E767A">
        <w:rPr>
          <w:rFonts w:ascii="StobiSerif Regular" w:hAnsi="StobiSerif Regular"/>
          <w:sz w:val="22"/>
          <w:szCs w:val="22"/>
        </w:rPr>
        <w:t xml:space="preserve"> 21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овој</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закон</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рокот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може</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се</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продолжи</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најмногу</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до</w:t>
      </w:r>
      <w:proofErr w:type="spellEnd"/>
      <w:r w:rsidR="005E767A" w:rsidRPr="005E767A">
        <w:rPr>
          <w:rFonts w:ascii="StobiSerif Regular" w:hAnsi="StobiSerif Regular"/>
          <w:sz w:val="22"/>
          <w:szCs w:val="22"/>
        </w:rPr>
        <w:t xml:space="preserve"> 30 </w:t>
      </w:r>
      <w:proofErr w:type="spellStart"/>
      <w:r w:rsidR="005E767A" w:rsidRPr="005E767A">
        <w:rPr>
          <w:rFonts w:ascii="StobiSerif Regular" w:hAnsi="StobiSerif Regular"/>
          <w:sz w:val="22"/>
          <w:szCs w:val="22"/>
        </w:rPr>
        <w:t>дена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денот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приемот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барањето</w:t>
      </w:r>
      <w:proofErr w:type="spellEnd"/>
      <w:r w:rsidR="005E767A" w:rsidRPr="005E767A">
        <w:rPr>
          <w:rFonts w:ascii="StobiSerif Regular" w:hAnsi="StobiSerif Regular"/>
          <w:sz w:val="22"/>
          <w:szCs w:val="22"/>
        </w:rPr>
        <w:t>.</w:t>
      </w:r>
      <w:r w:rsidR="005E767A" w:rsidRPr="005E767A">
        <w:rPr>
          <w:rFonts w:ascii="StobiSerif Regular" w:hAnsi="StobiSerif Regular"/>
          <w:bCs/>
          <w:sz w:val="22"/>
          <w:szCs w:val="22"/>
          <w:lang w:val="mk-MK"/>
        </w:rPr>
        <w:t xml:space="preserve"> </w:t>
      </w:r>
      <w:proofErr w:type="spellStart"/>
      <w:r w:rsidR="005E767A" w:rsidRPr="005E767A">
        <w:rPr>
          <w:rFonts w:ascii="StobiSerif Regular" w:hAnsi="StobiSerif Regular"/>
          <w:sz w:val="22"/>
          <w:szCs w:val="22"/>
        </w:rPr>
        <w:t>Имателот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информацијата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за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продолжувањето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рокот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ставот</w:t>
      </w:r>
      <w:proofErr w:type="spellEnd"/>
      <w:r w:rsidR="005E767A" w:rsidRPr="005E767A">
        <w:rPr>
          <w:rFonts w:ascii="StobiSerif Regular" w:hAnsi="StobiSerif Regular"/>
          <w:sz w:val="22"/>
          <w:szCs w:val="22"/>
        </w:rPr>
        <w:t xml:space="preserve"> (1)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овој</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член</w:t>
      </w:r>
      <w:proofErr w:type="spellEnd"/>
      <w:r w:rsidR="005E767A" w:rsidRPr="005E767A">
        <w:rPr>
          <w:rFonts w:ascii="StobiSerif Regular" w:hAnsi="StobiSerif Regular"/>
          <w:sz w:val="22"/>
          <w:szCs w:val="22"/>
        </w:rPr>
        <w:t xml:space="preserve"> е </w:t>
      </w:r>
      <w:proofErr w:type="spellStart"/>
      <w:r w:rsidR="005E767A" w:rsidRPr="005E767A">
        <w:rPr>
          <w:rFonts w:ascii="StobiSerif Regular" w:hAnsi="StobiSerif Regular"/>
          <w:sz w:val="22"/>
          <w:szCs w:val="22"/>
        </w:rPr>
        <w:t>должен</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во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електронска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форма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го</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извести</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барателот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веднаш</w:t>
      </w:r>
      <w:proofErr w:type="spellEnd"/>
      <w:r w:rsidR="005E767A" w:rsidRPr="005E767A">
        <w:rPr>
          <w:rFonts w:ascii="StobiSerif Regular" w:hAnsi="StobiSerif Regular"/>
          <w:sz w:val="22"/>
          <w:szCs w:val="22"/>
        </w:rPr>
        <w:t xml:space="preserve">, а </w:t>
      </w:r>
      <w:proofErr w:type="spellStart"/>
      <w:r w:rsidR="005E767A" w:rsidRPr="005E767A">
        <w:rPr>
          <w:rFonts w:ascii="StobiSerif Regular" w:hAnsi="StobiSerif Regular"/>
          <w:sz w:val="22"/>
          <w:szCs w:val="22"/>
        </w:rPr>
        <w:t>најдоцна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седум</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дена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од</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денот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приемот</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на</w:t>
      </w:r>
      <w:proofErr w:type="spellEnd"/>
      <w:r w:rsidR="005E767A" w:rsidRPr="005E767A">
        <w:rPr>
          <w:rFonts w:ascii="StobiSerif Regular" w:hAnsi="StobiSerif Regular"/>
          <w:sz w:val="22"/>
          <w:szCs w:val="22"/>
        </w:rPr>
        <w:t xml:space="preserve"> </w:t>
      </w:r>
      <w:proofErr w:type="spellStart"/>
      <w:r w:rsidR="005E767A" w:rsidRPr="005E767A">
        <w:rPr>
          <w:rFonts w:ascii="StobiSerif Regular" w:hAnsi="StobiSerif Regular"/>
          <w:sz w:val="22"/>
          <w:szCs w:val="22"/>
        </w:rPr>
        <w:t>барањето</w:t>
      </w:r>
      <w:proofErr w:type="spellEnd"/>
      <w:r w:rsidR="005E767A">
        <w:rPr>
          <w:rFonts w:ascii="StobiSerif Regular" w:hAnsi="StobiSerif Regular"/>
          <w:lang w:val="mk-MK"/>
        </w:rPr>
        <w:t>. Согласно наведеното Имателот на информации во конкретниот случај  требало да постапи согласно</w:t>
      </w:r>
      <w:r w:rsidR="005E767A" w:rsidRPr="005E767A">
        <w:rPr>
          <w:rFonts w:ascii="StobiSerif Regular" w:hAnsi="StobiSerif Regular"/>
          <w:bCs/>
          <w:sz w:val="22"/>
          <w:szCs w:val="22"/>
        </w:rPr>
        <w:t xml:space="preserve"> </w:t>
      </w:r>
      <w:r w:rsidR="005E767A">
        <w:rPr>
          <w:rFonts w:ascii="StobiSerif Regular" w:hAnsi="StobiSerif Regular"/>
          <w:bCs/>
          <w:lang w:val="mk-MK"/>
        </w:rPr>
        <w:t>ч</w:t>
      </w:r>
      <w:proofErr w:type="spellStart"/>
      <w:r w:rsidR="005E767A" w:rsidRPr="005E767A">
        <w:rPr>
          <w:rFonts w:ascii="StobiSerif Regular" w:hAnsi="StobiSerif Regular"/>
          <w:bCs/>
          <w:sz w:val="22"/>
          <w:szCs w:val="22"/>
        </w:rPr>
        <w:t>лен</w:t>
      </w:r>
      <w:proofErr w:type="spellEnd"/>
      <w:r w:rsidR="005E767A" w:rsidRPr="005E767A">
        <w:rPr>
          <w:rFonts w:ascii="StobiSerif Regular" w:hAnsi="StobiSerif Regular"/>
          <w:bCs/>
          <w:sz w:val="22"/>
          <w:szCs w:val="22"/>
        </w:rPr>
        <w:t xml:space="preserve"> 22</w:t>
      </w:r>
      <w:r w:rsidR="005E767A" w:rsidRPr="005E767A">
        <w:rPr>
          <w:rFonts w:ascii="StobiSerif Regular" w:hAnsi="StobiSerif Regular"/>
          <w:bCs/>
          <w:sz w:val="22"/>
          <w:szCs w:val="22"/>
          <w:lang w:val="mk-MK"/>
        </w:rPr>
        <w:t xml:space="preserve"> став (1) и (2) од Законот за слободен пристап до информации од јавен карактер.</w:t>
      </w:r>
    </w:p>
    <w:p w14:paraId="0A1FB617" w14:textId="4753D491" w:rsidR="007D56A2" w:rsidRPr="00BD7C00" w:rsidRDefault="005E767A" w:rsidP="00BD7C00">
      <w:pPr>
        <w:pStyle w:val="NoSpacing"/>
        <w:rPr>
          <w:rFonts w:ascii="StobiSerif Regular" w:eastAsia="Arial Unicode MS" w:hAnsi="StobiSerif Regular" w:cs="Arial Unicode MS"/>
          <w:sz w:val="22"/>
          <w:szCs w:val="22"/>
          <w:lang w:val="mk-MK"/>
        </w:rPr>
      </w:pPr>
      <w:r>
        <w:rPr>
          <w:rFonts w:ascii="StobiSerif Regular" w:hAnsi="StobiSerif Regular"/>
          <w:sz w:val="22"/>
          <w:szCs w:val="22"/>
          <w:lang w:val="mk-MK"/>
        </w:rPr>
        <w:t>Во врска со наводите дека баран</w:t>
      </w:r>
      <w:r w:rsidR="00BD7C00">
        <w:rPr>
          <w:rFonts w:ascii="StobiSerif Regular" w:hAnsi="StobiSerif Regular"/>
          <w:sz w:val="22"/>
          <w:szCs w:val="22"/>
          <w:lang w:val="mk-MK"/>
        </w:rPr>
        <w:t xml:space="preserve">ата информација </w:t>
      </w:r>
      <w:r>
        <w:rPr>
          <w:rFonts w:ascii="StobiSerif Regular" w:hAnsi="StobiSerif Regular"/>
          <w:sz w:val="22"/>
          <w:szCs w:val="22"/>
          <w:lang w:val="mk-MK"/>
        </w:rPr>
        <w:t xml:space="preserve">е исклучок од слободниот пристап до информации, Агенцијата му </w:t>
      </w:r>
      <w:r w:rsidR="00385B8B">
        <w:rPr>
          <w:rFonts w:ascii="StobiSerif Regular" w:hAnsi="StobiSerif Regular"/>
          <w:sz w:val="22"/>
          <w:szCs w:val="22"/>
          <w:lang w:val="mk-MK"/>
        </w:rPr>
        <w:t xml:space="preserve">укажува на Имателот на информации дека </w:t>
      </w:r>
      <w:r w:rsidR="00966831">
        <w:rPr>
          <w:rFonts w:ascii="StobiSerif Regular" w:hAnsi="StobiSerif Regular"/>
          <w:sz w:val="22"/>
          <w:szCs w:val="22"/>
          <w:lang w:val="mk-MK"/>
        </w:rPr>
        <w:t>исклучоците</w:t>
      </w:r>
      <w:r w:rsidR="00385B8B">
        <w:rPr>
          <w:rFonts w:ascii="StobiSerif Regular" w:hAnsi="StobiSerif Regular"/>
          <w:sz w:val="22"/>
          <w:szCs w:val="22"/>
          <w:lang w:val="mk-MK"/>
        </w:rPr>
        <w:t xml:space="preserve"> од член 6 став (1) од Законот</w:t>
      </w:r>
      <w:r w:rsidR="00385B8B">
        <w:rPr>
          <w:rFonts w:ascii="StobiSerif Regular" w:hAnsi="StobiSerif Regular"/>
          <w:lang w:val="mk-MK"/>
        </w:rPr>
        <w:t xml:space="preserve"> не се апсолутни и дека</w:t>
      </w:r>
      <w:r w:rsidR="00385B8B">
        <w:rPr>
          <w:rFonts w:ascii="StobiSerif Regular" w:hAnsi="StobiSerif Regular"/>
          <w:sz w:val="22"/>
          <w:szCs w:val="22"/>
          <w:lang w:val="mk-MK"/>
        </w:rPr>
        <w:t xml:space="preserve"> </w:t>
      </w:r>
      <w:proofErr w:type="spellStart"/>
      <w:r w:rsidR="00385B8B" w:rsidRPr="00385B8B">
        <w:rPr>
          <w:rFonts w:ascii="StobiSerif Regular" w:hAnsi="StobiSerif Regular"/>
          <w:sz w:val="22"/>
          <w:szCs w:val="22"/>
        </w:rPr>
        <w:t>имателите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на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информации</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ќе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одобрат</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пристап</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до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информација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по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задолжително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спроведениот</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тест</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на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штетност</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кој</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ќе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утврди</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дека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објавувањето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на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таквата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информација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последиците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врз</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интересот</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кој</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заштитува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помали</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од</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јавниот</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интерес</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утврден</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закон</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што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би</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се</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постигнал</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со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објавувањето</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на</w:t>
      </w:r>
      <w:proofErr w:type="spellEnd"/>
      <w:r w:rsidR="00385B8B" w:rsidRPr="00385B8B">
        <w:rPr>
          <w:rFonts w:ascii="StobiSerif Regular" w:hAnsi="StobiSerif Regular"/>
          <w:sz w:val="22"/>
          <w:szCs w:val="22"/>
        </w:rPr>
        <w:t xml:space="preserve"> </w:t>
      </w:r>
      <w:proofErr w:type="spellStart"/>
      <w:r w:rsidR="00385B8B" w:rsidRPr="00385B8B">
        <w:rPr>
          <w:rFonts w:ascii="StobiSerif Regular" w:hAnsi="StobiSerif Regular"/>
          <w:sz w:val="22"/>
          <w:szCs w:val="22"/>
        </w:rPr>
        <w:t>информацијата</w:t>
      </w:r>
      <w:proofErr w:type="spellEnd"/>
      <w:r w:rsidR="00385B8B" w:rsidRPr="00385B8B">
        <w:rPr>
          <w:rFonts w:ascii="StobiSerif Regular" w:hAnsi="StobiSerif Regular"/>
          <w:sz w:val="22"/>
          <w:szCs w:val="22"/>
        </w:rPr>
        <w:t>.</w:t>
      </w:r>
      <w:r w:rsidR="00385B8B">
        <w:rPr>
          <w:rFonts w:ascii="StobiSerif Regular" w:hAnsi="StobiSerif Regular"/>
          <w:lang w:val="mk-MK"/>
        </w:rPr>
        <w:t xml:space="preserve"> В</w:t>
      </w:r>
      <w:r w:rsidR="007D56A2" w:rsidRPr="000B48B8">
        <w:rPr>
          <w:rFonts w:ascii="StobiSerif Regular" w:hAnsi="StobiSerif Regular"/>
          <w:sz w:val="22"/>
          <w:szCs w:val="22"/>
          <w:lang w:val="mk-MK"/>
        </w:rPr>
        <w:t xml:space="preserve">о конкретниот случај, </w:t>
      </w:r>
      <w:r w:rsidR="00D57695" w:rsidRPr="000B48B8">
        <w:rPr>
          <w:rFonts w:ascii="StobiSerif Regular" w:hAnsi="StobiSerif Regular"/>
          <w:sz w:val="22"/>
          <w:szCs w:val="22"/>
          <w:lang w:val="mk-MK"/>
        </w:rPr>
        <w:t>е потребно дополнително да се образложи кои се последиците врз интересот што се заштитува и да</w:t>
      </w:r>
      <w:r w:rsidR="00BD7C00">
        <w:rPr>
          <w:rFonts w:ascii="StobiSerif Regular" w:hAnsi="StobiSerif Regular"/>
          <w:sz w:val="22"/>
          <w:szCs w:val="22"/>
          <w:lang w:val="mk-MK"/>
        </w:rPr>
        <w:t xml:space="preserve"> се</w:t>
      </w:r>
      <w:r w:rsidR="00D57695" w:rsidRPr="000B48B8">
        <w:rPr>
          <w:rFonts w:ascii="StobiSerif Regular" w:hAnsi="StobiSerif Regular"/>
          <w:sz w:val="22"/>
          <w:szCs w:val="22"/>
          <w:lang w:val="mk-MK"/>
        </w:rPr>
        <w:t xml:space="preserve"> утврди дали тие последици се помали или поголеми од јавниот интерес утврден со закон</w:t>
      </w:r>
      <w:r w:rsidR="00966831">
        <w:rPr>
          <w:rFonts w:ascii="StobiSerif Regular" w:hAnsi="StobiSerif Regular"/>
          <w:sz w:val="22"/>
          <w:szCs w:val="22"/>
          <w:lang w:val="mk-MK"/>
        </w:rPr>
        <w:t xml:space="preserve">, а не само паушално да се наведе дека е спроведен тест на штетност со кој  е проценето дека </w:t>
      </w:r>
      <w:r w:rsidR="00385B8B">
        <w:rPr>
          <w:rFonts w:ascii="StobiSerif Regular" w:hAnsi="StobiSerif Regular"/>
          <w:bCs/>
          <w:iCs/>
          <w:lang w:val="ru-RU"/>
        </w:rPr>
        <w:t xml:space="preserve">станува збор </w:t>
      </w:r>
      <w:r w:rsidR="00385B8B">
        <w:rPr>
          <w:rFonts w:ascii="StobiSerif Regular" w:hAnsi="StobiSerif Regular"/>
          <w:sz w:val="22"/>
          <w:szCs w:val="22"/>
          <w:lang w:val="mk-MK"/>
        </w:rPr>
        <w:t>за информации чие давање би значело повреда на доверливоста на даночната постапка</w:t>
      </w:r>
      <w:r w:rsidR="00385B8B">
        <w:rPr>
          <w:rFonts w:ascii="StobiSerif Regular" w:hAnsi="StobiSerif Regular"/>
          <w:bCs/>
          <w:iCs/>
          <w:lang w:val="ru-RU"/>
        </w:rPr>
        <w:t>.</w:t>
      </w:r>
      <w:r w:rsidR="00966831">
        <w:rPr>
          <w:rFonts w:ascii="StobiSerif Regular" w:hAnsi="StobiSerif Regular"/>
          <w:bCs/>
          <w:iCs/>
          <w:sz w:val="22"/>
          <w:szCs w:val="22"/>
          <w:lang w:val="ru-RU"/>
        </w:rPr>
        <w:t xml:space="preserve"> Притоа</w:t>
      </w:r>
      <w:r w:rsidR="00164608">
        <w:rPr>
          <w:rFonts w:ascii="StobiSerif Regular" w:hAnsi="StobiSerif Regular"/>
          <w:bCs/>
          <w:iCs/>
          <w:sz w:val="22"/>
          <w:szCs w:val="22"/>
          <w:lang w:val="ru-RU"/>
        </w:rPr>
        <w:t xml:space="preserve">, Имателот на информации не наведува кои се штетните последици кои ќе </w:t>
      </w:r>
      <w:r w:rsidR="00164608">
        <w:rPr>
          <w:rFonts w:ascii="StobiSerif Regular" w:hAnsi="StobiSerif Regular"/>
          <w:bCs/>
          <w:iCs/>
          <w:sz w:val="22"/>
          <w:szCs w:val="22"/>
          <w:lang w:val="ru-RU"/>
        </w:rPr>
        <w:lastRenderedPageBreak/>
        <w:t>настанат со објавување на информацијата.</w:t>
      </w:r>
      <w:r w:rsidR="00966831">
        <w:rPr>
          <w:rFonts w:ascii="StobiSerif Regular" w:hAnsi="StobiSerif Regular"/>
          <w:bCs/>
          <w:iCs/>
          <w:sz w:val="22"/>
          <w:szCs w:val="22"/>
          <w:lang w:val="ru-RU"/>
        </w:rPr>
        <w:t xml:space="preserve"> </w:t>
      </w:r>
    </w:p>
    <w:p w14:paraId="405268CA" w14:textId="55F0EE2B" w:rsidR="008257DB" w:rsidRPr="000B48B8" w:rsidRDefault="00E22311" w:rsidP="00BD7C00">
      <w:pPr>
        <w:pStyle w:val="NoSpacing"/>
        <w:spacing w:after="120"/>
        <w:rPr>
          <w:rFonts w:ascii="StobiSerif Regular" w:eastAsia="Arial Unicode MS" w:hAnsi="StobiSerif Regular" w:cs="Arial Unicode MS"/>
          <w:sz w:val="22"/>
          <w:szCs w:val="22"/>
          <w:lang w:val="mk-MK"/>
        </w:rPr>
      </w:pPr>
      <w:r w:rsidRPr="000B48B8">
        <w:rPr>
          <w:rFonts w:ascii="StobiSerif Regular" w:eastAsia="Arial Unicode MS" w:hAnsi="StobiSerif Regular" w:cs="Arial Unicode MS"/>
          <w:sz w:val="22"/>
          <w:szCs w:val="22"/>
          <w:lang w:val="mk-MK"/>
        </w:rPr>
        <w:t xml:space="preserve">Агенцијата му укажува на Имателот на информации дека, при </w:t>
      </w:r>
      <w:r w:rsidR="00D57695" w:rsidRPr="000B48B8">
        <w:rPr>
          <w:rFonts w:ascii="StobiSerif Regular" w:eastAsia="Arial Unicode MS" w:hAnsi="StobiSerif Regular" w:cs="Arial Unicode MS"/>
          <w:sz w:val="22"/>
          <w:szCs w:val="22"/>
          <w:lang w:val="mk-MK"/>
        </w:rPr>
        <w:t>повторното постапување по Барањето</w:t>
      </w:r>
      <w:r w:rsidR="00894877" w:rsidRPr="000B48B8">
        <w:rPr>
          <w:rFonts w:ascii="StobiSerif Regular" w:eastAsia="Arial Unicode MS" w:hAnsi="StobiSerif Regular" w:cs="Arial Unicode MS"/>
          <w:sz w:val="22"/>
          <w:szCs w:val="22"/>
          <w:lang w:val="mk-MK"/>
        </w:rPr>
        <w:t>, при</w:t>
      </w:r>
      <w:r w:rsidRPr="000B48B8">
        <w:rPr>
          <w:rFonts w:ascii="StobiSerif Regular" w:eastAsia="Arial Unicode MS" w:hAnsi="StobiSerif Regular" w:cs="Arial Unicode MS"/>
          <w:sz w:val="22"/>
          <w:szCs w:val="22"/>
          <w:lang w:val="mk-MK"/>
        </w:rPr>
        <w:t xml:space="preserve"> спрове</w:t>
      </w:r>
      <w:r w:rsidR="00894877" w:rsidRPr="000B48B8">
        <w:rPr>
          <w:rFonts w:ascii="StobiSerif Regular" w:eastAsia="Arial Unicode MS" w:hAnsi="StobiSerif Regular" w:cs="Arial Unicode MS"/>
          <w:sz w:val="22"/>
          <w:szCs w:val="22"/>
          <w:lang w:val="mk-MK"/>
        </w:rPr>
        <w:t>дување на</w:t>
      </w:r>
      <w:r w:rsidRPr="000B48B8">
        <w:rPr>
          <w:rFonts w:ascii="StobiSerif Regular" w:eastAsia="Arial Unicode MS" w:hAnsi="StobiSerif Regular" w:cs="Arial Unicode MS"/>
          <w:sz w:val="22"/>
          <w:szCs w:val="22"/>
          <w:lang w:val="mk-MK"/>
        </w:rPr>
        <w:t xml:space="preserve"> Тестот на штетност како задолжителна постапка согласно</w:t>
      </w:r>
      <w:r w:rsidR="00135001" w:rsidRPr="000B48B8">
        <w:rPr>
          <w:rFonts w:ascii="StobiSerif Regular" w:eastAsia="Arial Unicode MS" w:hAnsi="StobiSerif Regular" w:cs="Arial Unicode MS"/>
          <w:sz w:val="22"/>
          <w:szCs w:val="22"/>
          <w:lang w:val="mk-MK"/>
        </w:rPr>
        <w:t xml:space="preserve"> членот 6 став 3 од Законот за слободен пристап до информации од јавен карактер, </w:t>
      </w:r>
      <w:r w:rsidR="00894877" w:rsidRPr="000B48B8">
        <w:rPr>
          <w:rFonts w:ascii="StobiSerif Regular" w:eastAsia="Arial Unicode MS" w:hAnsi="StobiSerif Regular" w:cs="Arial Unicode MS"/>
          <w:sz w:val="22"/>
          <w:szCs w:val="22"/>
          <w:lang w:val="mk-MK"/>
        </w:rPr>
        <w:t>да обрне внимание на одредбата од гореневедениот член кој гласи</w:t>
      </w:r>
      <w:r w:rsidR="00135001" w:rsidRPr="000B48B8">
        <w:rPr>
          <w:rFonts w:ascii="StobiSerif Regular" w:eastAsia="Arial Unicode MS" w:hAnsi="StobiSerif Regular" w:cs="Arial Unicode MS"/>
          <w:sz w:val="22"/>
          <w:szCs w:val="22"/>
          <w:lang w:val="mk-MK"/>
        </w:rPr>
        <w:t xml:space="preserve">: </w:t>
      </w:r>
      <w:r w:rsidR="00D57695" w:rsidRPr="000B48B8">
        <w:rPr>
          <w:rFonts w:ascii="StobiSerif Regular" w:eastAsia="Arial Unicode MS" w:hAnsi="StobiSerif Regular" w:cs="Arial Unicode MS"/>
          <w:sz w:val="22"/>
          <w:szCs w:val="22"/>
          <w:lang w:val="mk-MK"/>
        </w:rPr>
        <w:t>„</w:t>
      </w:r>
      <w:r w:rsidR="00135001" w:rsidRPr="000B48B8">
        <w:rPr>
          <w:rFonts w:ascii="StobiSerif Regular" w:eastAsia="Arial Unicode MS" w:hAnsi="StobiSerif Regular" w:cs="Arial Unicode MS"/>
          <w:sz w:val="22"/>
          <w:szCs w:val="22"/>
          <w:lang w:val="mk-MK"/>
        </w:rPr>
        <w:t>По исклучок од ставот 1 на овој член имателите на информации ќе одобрат пристап до информација</w:t>
      </w:r>
      <w:r w:rsidR="00BD7C00">
        <w:rPr>
          <w:rFonts w:ascii="StobiSerif Regular" w:eastAsia="Arial Unicode MS" w:hAnsi="StobiSerif Regular" w:cs="Arial Unicode MS"/>
          <w:sz w:val="22"/>
          <w:szCs w:val="22"/>
          <w:lang w:val="mk-MK"/>
        </w:rPr>
        <w:t>, по задолжително спроведениот т</w:t>
      </w:r>
      <w:r w:rsidR="00135001" w:rsidRPr="000B48B8">
        <w:rPr>
          <w:rFonts w:ascii="StobiSerif Regular" w:eastAsia="Arial Unicode MS" w:hAnsi="StobiSerif Regular" w:cs="Arial Unicode MS"/>
          <w:sz w:val="22"/>
          <w:szCs w:val="22"/>
          <w:lang w:val="mk-MK"/>
        </w:rPr>
        <w:t xml:space="preserve">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14:paraId="7D6FC12A" w14:textId="448819C8" w:rsidR="00135001" w:rsidRPr="000B48B8" w:rsidRDefault="00135001" w:rsidP="00BD7C00">
      <w:pPr>
        <w:pStyle w:val="NoSpacing"/>
        <w:spacing w:after="120"/>
        <w:rPr>
          <w:rFonts w:ascii="StobiSerif Regular" w:eastAsia="Arial Unicode MS" w:hAnsi="StobiSerif Regular" w:cs="Arial Unicode MS"/>
          <w:sz w:val="22"/>
          <w:szCs w:val="22"/>
          <w:lang w:val="mk-MK"/>
        </w:rPr>
      </w:pPr>
      <w:r w:rsidRPr="000B48B8">
        <w:rPr>
          <w:rFonts w:ascii="StobiSerif Regular" w:eastAsia="Arial Unicode MS" w:hAnsi="StobiSerif Regular" w:cs="Arial Unicode MS"/>
          <w:sz w:val="22"/>
          <w:szCs w:val="22"/>
          <w:lang w:val="mk-MK"/>
        </w:rPr>
        <w:t>При повторното постапување по предметот, Имателот на информации е должен одново да го разглед</w:t>
      </w:r>
      <w:r w:rsidR="00894877" w:rsidRPr="000B48B8">
        <w:rPr>
          <w:rFonts w:ascii="StobiSerif Regular" w:eastAsia="Arial Unicode MS" w:hAnsi="StobiSerif Regular" w:cs="Arial Unicode MS"/>
          <w:sz w:val="22"/>
          <w:szCs w:val="22"/>
          <w:lang w:val="mk-MK"/>
        </w:rPr>
        <w:t>а</w:t>
      </w:r>
      <w:r w:rsidRPr="000B48B8">
        <w:rPr>
          <w:rFonts w:ascii="StobiSerif Regular" w:eastAsia="Arial Unicode MS" w:hAnsi="StobiSerif Regular" w:cs="Arial Unicode MS"/>
          <w:sz w:val="22"/>
          <w:szCs w:val="22"/>
          <w:lang w:val="mk-MK"/>
        </w:rPr>
        <w:t xml:space="preserve"> Барањето на Барателот и да постапи согласно укажувањата на Агенцијата согласно одредбите од Законот за слободен пристап до информации од јавен карактер.  </w:t>
      </w:r>
    </w:p>
    <w:p w14:paraId="43527426" w14:textId="77777777" w:rsidR="00135001" w:rsidRDefault="00135001" w:rsidP="00135001">
      <w:pPr>
        <w:pStyle w:val="NoSpacing"/>
        <w:rPr>
          <w:rFonts w:ascii="StobiSerif Regular" w:eastAsia="Arial Unicode MS" w:hAnsi="StobiSerif Regular" w:cs="Arial Unicode MS"/>
          <w:sz w:val="22"/>
          <w:szCs w:val="22"/>
          <w:lang w:val="mk-MK"/>
        </w:rPr>
      </w:pPr>
      <w:r w:rsidRPr="000B48B8">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E6F0AAF" w14:textId="77777777" w:rsidR="008257DB" w:rsidRPr="000B48B8" w:rsidRDefault="008257DB" w:rsidP="00135001">
      <w:pPr>
        <w:pStyle w:val="NoSpacing"/>
        <w:rPr>
          <w:rFonts w:ascii="StobiSerif Regular" w:eastAsia="Arial Unicode MS" w:hAnsi="StobiSerif Regular" w:cs="Arial Unicode MS"/>
          <w:sz w:val="22"/>
          <w:szCs w:val="22"/>
          <w:lang w:val="mk-MK"/>
        </w:rPr>
      </w:pPr>
    </w:p>
    <w:p w14:paraId="4D3EB470" w14:textId="77777777" w:rsidR="007A1189" w:rsidRPr="000B48B8" w:rsidRDefault="007A1189" w:rsidP="00135001">
      <w:pPr>
        <w:pStyle w:val="NoSpacing"/>
        <w:rPr>
          <w:rFonts w:ascii="StobiSerif Regular" w:hAnsi="StobiSerif Regular"/>
          <w:sz w:val="22"/>
          <w:szCs w:val="22"/>
          <w:lang w:val="mk-MK"/>
        </w:rPr>
      </w:pPr>
      <w:proofErr w:type="spellStart"/>
      <w:r w:rsidRPr="000B48B8">
        <w:rPr>
          <w:rFonts w:ascii="StobiSerif Regular" w:hAnsi="StobiSerif Regular"/>
          <w:sz w:val="22"/>
          <w:szCs w:val="22"/>
        </w:rPr>
        <w:t>Ова</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Решение</w:t>
      </w:r>
      <w:proofErr w:type="spellEnd"/>
      <w:r w:rsidRPr="000B48B8">
        <w:rPr>
          <w:rFonts w:ascii="StobiSerif Regular" w:hAnsi="StobiSerif Regular"/>
          <w:sz w:val="22"/>
          <w:szCs w:val="22"/>
        </w:rPr>
        <w:t xml:space="preserve"> е </w:t>
      </w:r>
      <w:proofErr w:type="spellStart"/>
      <w:r w:rsidRPr="000B48B8">
        <w:rPr>
          <w:rFonts w:ascii="StobiSerif Regular" w:hAnsi="StobiSerif Regular"/>
          <w:sz w:val="22"/>
          <w:szCs w:val="22"/>
        </w:rPr>
        <w:t>конечно</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во</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управната</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постапка</w:t>
      </w:r>
      <w:proofErr w:type="spellEnd"/>
      <w:r w:rsidRPr="000B48B8">
        <w:rPr>
          <w:rFonts w:ascii="StobiSerif Regular" w:hAnsi="StobiSerif Regular"/>
          <w:sz w:val="22"/>
          <w:szCs w:val="22"/>
        </w:rPr>
        <w:t xml:space="preserve"> и </w:t>
      </w:r>
      <w:proofErr w:type="spellStart"/>
      <w:r w:rsidRPr="000B48B8">
        <w:rPr>
          <w:rFonts w:ascii="StobiSerif Regular" w:hAnsi="StobiSerif Regular"/>
          <w:sz w:val="22"/>
          <w:szCs w:val="22"/>
        </w:rPr>
        <w:t>против</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него</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нема</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место</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за</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жалба</w:t>
      </w:r>
      <w:proofErr w:type="spellEnd"/>
      <w:r w:rsidRPr="000B48B8">
        <w:rPr>
          <w:rFonts w:ascii="StobiSerif Regular" w:hAnsi="StobiSerif Regular"/>
          <w:sz w:val="22"/>
          <w:szCs w:val="22"/>
        </w:rPr>
        <w:t>.</w:t>
      </w:r>
    </w:p>
    <w:p w14:paraId="799D1655" w14:textId="77777777" w:rsidR="00135001" w:rsidRPr="000B48B8" w:rsidRDefault="00135001" w:rsidP="00135001">
      <w:pPr>
        <w:pStyle w:val="NoSpacing"/>
        <w:rPr>
          <w:rFonts w:ascii="StobiSerif Regular" w:hAnsi="StobiSerif Regular"/>
          <w:sz w:val="22"/>
          <w:szCs w:val="22"/>
          <w:lang w:val="mk-MK"/>
        </w:rPr>
      </w:pPr>
    </w:p>
    <w:p w14:paraId="47733392" w14:textId="54B5C628" w:rsidR="008257DB" w:rsidRDefault="007A1189" w:rsidP="00BD7C00">
      <w:pPr>
        <w:pStyle w:val="NoSpacing"/>
        <w:rPr>
          <w:rFonts w:ascii="StobiSerif Regular" w:hAnsi="StobiSerif Regular"/>
          <w:sz w:val="22"/>
          <w:szCs w:val="22"/>
        </w:rPr>
      </w:pPr>
      <w:r w:rsidRPr="000B48B8">
        <w:rPr>
          <w:rFonts w:ascii="StobiSerif Regular" w:hAnsi="StobiSerif Regular"/>
          <w:b/>
          <w:sz w:val="22"/>
          <w:szCs w:val="22"/>
        </w:rPr>
        <w:t>ПРАВНА ПОУКА:</w:t>
      </w:r>
      <w:r w:rsidR="00135001" w:rsidRPr="000B48B8">
        <w:rPr>
          <w:rFonts w:ascii="StobiSerif Regular" w:hAnsi="StobiSerif Regular"/>
          <w:b/>
          <w:sz w:val="22"/>
          <w:szCs w:val="22"/>
          <w:lang w:val="mk-MK"/>
        </w:rPr>
        <w:t xml:space="preserve"> </w:t>
      </w:r>
      <w:proofErr w:type="spellStart"/>
      <w:r w:rsidRPr="000B48B8">
        <w:rPr>
          <w:rFonts w:ascii="StobiSerif Regular" w:hAnsi="StobiSerif Regular"/>
          <w:sz w:val="22"/>
          <w:szCs w:val="22"/>
        </w:rPr>
        <w:t>Против</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ова</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Решение</w:t>
      </w:r>
      <w:proofErr w:type="spellEnd"/>
      <w:r w:rsidR="00FE6DB4" w:rsidRPr="000B48B8">
        <w:rPr>
          <w:rFonts w:ascii="StobiSerif Regular" w:hAnsi="StobiSerif Regular"/>
          <w:sz w:val="22"/>
          <w:szCs w:val="22"/>
          <w:lang w:val="mk-MK"/>
        </w:rPr>
        <w:t xml:space="preserve"> странката</w:t>
      </w:r>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може</w:t>
      </w:r>
      <w:proofErr w:type="spellEnd"/>
      <w:r w:rsidR="00FA39BB" w:rsidRPr="000B48B8">
        <w:rPr>
          <w:rFonts w:ascii="StobiSerif Regular" w:hAnsi="StobiSerif Regular"/>
          <w:sz w:val="22"/>
          <w:szCs w:val="22"/>
          <w:lang w:val="mk-MK"/>
        </w:rPr>
        <w:t xml:space="preserve"> д</w:t>
      </w:r>
      <w:r w:rsidRPr="000B48B8">
        <w:rPr>
          <w:rFonts w:ascii="StobiSerif Regular" w:hAnsi="StobiSerif Regular"/>
          <w:sz w:val="22"/>
          <w:szCs w:val="22"/>
        </w:rPr>
        <w:t>а</w:t>
      </w:r>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поведе</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управен</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спор</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пред</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Управниот</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суд</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во</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рок</w:t>
      </w:r>
      <w:proofErr w:type="spellEnd"/>
      <w:r w:rsidR="00135001" w:rsidRPr="000B48B8">
        <w:rPr>
          <w:rFonts w:ascii="StobiSerif Regular" w:hAnsi="StobiSerif Regular"/>
          <w:sz w:val="22"/>
          <w:szCs w:val="22"/>
          <w:lang w:val="mk-MK"/>
        </w:rPr>
        <w:t xml:space="preserve"> </w:t>
      </w:r>
      <w:proofErr w:type="spellStart"/>
      <w:r w:rsidRPr="000B48B8">
        <w:rPr>
          <w:rFonts w:ascii="StobiSerif Regular" w:hAnsi="StobiSerif Regular"/>
          <w:sz w:val="22"/>
          <w:szCs w:val="22"/>
        </w:rPr>
        <w:t>од</w:t>
      </w:r>
      <w:proofErr w:type="spellEnd"/>
      <w:r w:rsidRPr="000B48B8">
        <w:rPr>
          <w:rFonts w:ascii="StobiSerif Regular" w:hAnsi="StobiSerif Regular"/>
          <w:sz w:val="22"/>
          <w:szCs w:val="22"/>
        </w:rPr>
        <w:t xml:space="preserve"> 30 </w:t>
      </w:r>
      <w:proofErr w:type="spellStart"/>
      <w:r w:rsidRPr="000B48B8">
        <w:rPr>
          <w:rFonts w:ascii="StobiSerif Regular" w:hAnsi="StobiSerif Regular"/>
          <w:sz w:val="22"/>
          <w:szCs w:val="22"/>
        </w:rPr>
        <w:t>дена</w:t>
      </w:r>
      <w:proofErr w:type="spellEnd"/>
      <w:r w:rsidRPr="000B48B8">
        <w:rPr>
          <w:rFonts w:ascii="StobiSerif Regular" w:hAnsi="StobiSerif Regular"/>
          <w:sz w:val="22"/>
          <w:szCs w:val="22"/>
        </w:rPr>
        <w:t>.</w:t>
      </w:r>
    </w:p>
    <w:p w14:paraId="5C7FBECD" w14:textId="77777777" w:rsidR="00BD7C00" w:rsidRPr="00BD7C00" w:rsidRDefault="00BD7C00" w:rsidP="00BD7C00">
      <w:pPr>
        <w:pStyle w:val="NoSpacing"/>
        <w:rPr>
          <w:rFonts w:ascii="StobiSerif Regular" w:hAnsi="StobiSerif Regular"/>
          <w:sz w:val="22"/>
          <w:szCs w:val="22"/>
        </w:rPr>
      </w:pPr>
    </w:p>
    <w:p w14:paraId="385EE0AA" w14:textId="3B10E78C" w:rsidR="00554ABD" w:rsidRPr="000B48B8" w:rsidRDefault="008257DB" w:rsidP="00683F0A">
      <w:pPr>
        <w:pStyle w:val="NoSpacing"/>
        <w:jc w:val="left"/>
        <w:rPr>
          <w:rFonts w:ascii="StobiSerif Regular" w:hAnsi="StobiSerif Regular"/>
          <w:sz w:val="22"/>
          <w:szCs w:val="22"/>
          <w:lang w:val="mk-MK"/>
        </w:rPr>
      </w:pPr>
      <w:r>
        <w:rPr>
          <w:rFonts w:ascii="StobiSerif Regular" w:hAnsi="StobiSerif Regular"/>
          <w:b/>
          <w:sz w:val="22"/>
          <w:szCs w:val="22"/>
          <w:lang w:val="mk-MK"/>
        </w:rPr>
        <w:t xml:space="preserve">                                                                                                         </w:t>
      </w:r>
      <w:proofErr w:type="spellStart"/>
      <w:r w:rsidR="007A1189" w:rsidRPr="000B48B8">
        <w:rPr>
          <w:rFonts w:ascii="StobiSerif Regular" w:hAnsi="StobiSerif Regular"/>
          <w:b/>
          <w:sz w:val="22"/>
          <w:szCs w:val="22"/>
        </w:rPr>
        <w:t>Директор</w:t>
      </w:r>
      <w:proofErr w:type="spellEnd"/>
      <w:r w:rsidR="00B802D4" w:rsidRPr="000B48B8">
        <w:rPr>
          <w:rFonts w:ascii="StobiSerif Regular" w:hAnsi="StobiSerif Regular"/>
          <w:b/>
          <w:sz w:val="22"/>
          <w:szCs w:val="22"/>
          <w:lang w:val="mk-MK"/>
        </w:rPr>
        <w:t>,</w:t>
      </w:r>
    </w:p>
    <w:p w14:paraId="6287E7EE" w14:textId="1371B4BD" w:rsidR="000B48B8" w:rsidRPr="00BD7C00" w:rsidRDefault="00135001" w:rsidP="00BD7C00">
      <w:pPr>
        <w:pStyle w:val="NoSpacing"/>
        <w:jc w:val="left"/>
        <w:rPr>
          <w:rFonts w:ascii="StobiSerif Regular" w:hAnsi="StobiSerif Regular"/>
          <w:b/>
          <w:sz w:val="22"/>
          <w:szCs w:val="22"/>
          <w:lang w:val="mk-MK"/>
        </w:rPr>
      </w:pPr>
      <w:r w:rsidRPr="000B48B8">
        <w:rPr>
          <w:rFonts w:ascii="StobiSerif Regular" w:hAnsi="StobiSerif Regular"/>
          <w:b/>
          <w:sz w:val="22"/>
          <w:szCs w:val="22"/>
          <w:lang w:val="mk-MK"/>
        </w:rPr>
        <w:t xml:space="preserve">                                                                                                  </w:t>
      </w:r>
      <w:proofErr w:type="spellStart"/>
      <w:r w:rsidR="00683F0A" w:rsidRPr="000B48B8">
        <w:rPr>
          <w:rFonts w:ascii="StobiSerif Regular" w:hAnsi="StobiSerif Regular"/>
          <w:b/>
          <w:sz w:val="22"/>
          <w:szCs w:val="22"/>
        </w:rPr>
        <w:t>Пламенка</w:t>
      </w:r>
      <w:proofErr w:type="spellEnd"/>
      <w:r w:rsidR="00472A9F" w:rsidRPr="000B48B8">
        <w:rPr>
          <w:rFonts w:ascii="StobiSerif Regular" w:hAnsi="StobiSerif Regular"/>
          <w:b/>
          <w:sz w:val="22"/>
          <w:szCs w:val="22"/>
          <w:lang w:val="mk-MK"/>
        </w:rPr>
        <w:t xml:space="preserve"> </w:t>
      </w:r>
      <w:proofErr w:type="spellStart"/>
      <w:r w:rsidR="00683F0A" w:rsidRPr="000B48B8">
        <w:rPr>
          <w:rFonts w:ascii="StobiSerif Regular" w:hAnsi="StobiSerif Regular"/>
          <w:b/>
          <w:sz w:val="22"/>
          <w:szCs w:val="22"/>
        </w:rPr>
        <w:t>Бојчева</w:t>
      </w:r>
      <w:proofErr w:type="spellEnd"/>
    </w:p>
    <w:p w14:paraId="6B702664" w14:textId="77777777" w:rsidR="00BD7C00" w:rsidRDefault="00BD7C00" w:rsidP="000B48B8">
      <w:pPr>
        <w:pStyle w:val="NoSpacing"/>
        <w:ind w:firstLine="0"/>
        <w:rPr>
          <w:rFonts w:ascii="StobiSerif Regular" w:hAnsi="StobiSerif Regular"/>
          <w:sz w:val="16"/>
          <w:szCs w:val="16"/>
          <w:lang w:val="mk-MK"/>
        </w:rPr>
      </w:pPr>
    </w:p>
    <w:p w14:paraId="338D8848" w14:textId="2C5F9F54" w:rsidR="00BE556F" w:rsidRPr="000B48B8" w:rsidRDefault="00BE556F" w:rsidP="000B48B8">
      <w:pPr>
        <w:pStyle w:val="NoSpacing"/>
        <w:ind w:firstLine="0"/>
        <w:rPr>
          <w:rFonts w:ascii="StobiSerif Regular" w:hAnsi="StobiSerif Regular"/>
          <w:sz w:val="16"/>
          <w:szCs w:val="16"/>
          <w:lang w:val="mk-MK"/>
        </w:rPr>
      </w:pPr>
      <w:r w:rsidRPr="000B48B8">
        <w:rPr>
          <w:rFonts w:ascii="StobiSerif Regular" w:hAnsi="StobiSerif Regular"/>
          <w:sz w:val="16"/>
          <w:szCs w:val="16"/>
          <w:lang w:val="mk-MK"/>
        </w:rPr>
        <w:t>Доставено до:</w:t>
      </w:r>
    </w:p>
    <w:p w14:paraId="57B1FC56" w14:textId="77777777" w:rsidR="00BE556F" w:rsidRPr="000B48B8" w:rsidRDefault="00BE556F" w:rsidP="000B48B8">
      <w:pPr>
        <w:pStyle w:val="NoSpacing"/>
        <w:ind w:firstLine="0"/>
        <w:rPr>
          <w:rFonts w:ascii="StobiSerif Regular" w:hAnsi="StobiSerif Regular"/>
          <w:sz w:val="16"/>
          <w:szCs w:val="16"/>
          <w:lang w:val="mk-MK"/>
        </w:rPr>
      </w:pPr>
      <w:r w:rsidRPr="000B48B8">
        <w:rPr>
          <w:rFonts w:ascii="StobiSerif Regular" w:hAnsi="StobiSerif Regular"/>
          <w:sz w:val="16"/>
          <w:szCs w:val="16"/>
          <w:lang w:val="mk-MK"/>
        </w:rPr>
        <w:t xml:space="preserve">- архива на Агенцијата </w:t>
      </w:r>
    </w:p>
    <w:p w14:paraId="622A4256" w14:textId="77777777" w:rsidR="00BE556F" w:rsidRPr="000B48B8" w:rsidRDefault="00BE556F" w:rsidP="000B48B8">
      <w:pPr>
        <w:pStyle w:val="NoSpacing"/>
        <w:ind w:firstLine="0"/>
        <w:rPr>
          <w:rFonts w:ascii="StobiSerif Regular" w:hAnsi="StobiSerif Regular"/>
          <w:sz w:val="16"/>
          <w:szCs w:val="16"/>
          <w:lang w:val="mk-MK"/>
        </w:rPr>
      </w:pPr>
      <w:r w:rsidRPr="000B48B8">
        <w:rPr>
          <w:rFonts w:ascii="StobiSerif Regular" w:hAnsi="StobiSerif Regular"/>
          <w:sz w:val="16"/>
          <w:szCs w:val="16"/>
          <w:lang w:val="mk-MK"/>
        </w:rPr>
        <w:t>- жалителот/барател на информацијата</w:t>
      </w:r>
    </w:p>
    <w:p w14:paraId="0A3FC7F2" w14:textId="77777777" w:rsidR="00ED00AC" w:rsidRPr="000B48B8" w:rsidRDefault="00BE556F" w:rsidP="000B48B8">
      <w:pPr>
        <w:pStyle w:val="NoSpacing"/>
        <w:ind w:firstLine="0"/>
        <w:rPr>
          <w:rFonts w:ascii="StobiSerif Regular" w:hAnsi="StobiSerif Regular"/>
          <w:sz w:val="16"/>
          <w:szCs w:val="16"/>
          <w:lang w:val="mk-MK"/>
        </w:rPr>
      </w:pPr>
      <w:r w:rsidRPr="000B48B8">
        <w:rPr>
          <w:rFonts w:ascii="StobiSerif Regular" w:hAnsi="StobiSerif Regular"/>
          <w:sz w:val="16"/>
          <w:szCs w:val="16"/>
          <w:lang w:val="mk-MK"/>
        </w:rPr>
        <w:t>- имател</w:t>
      </w:r>
      <w:r w:rsidRPr="000B48B8">
        <w:rPr>
          <w:rFonts w:ascii="StobiSerif Regular" w:hAnsi="StobiSerif Regular"/>
          <w:sz w:val="22"/>
          <w:szCs w:val="22"/>
          <w:lang w:val="mk-MK"/>
        </w:rPr>
        <w:t xml:space="preserve"> </w:t>
      </w:r>
      <w:r w:rsidRPr="000B48B8">
        <w:rPr>
          <w:rFonts w:ascii="StobiSerif Regular" w:hAnsi="StobiSerif Regular"/>
          <w:sz w:val="16"/>
          <w:szCs w:val="16"/>
          <w:lang w:val="mk-MK"/>
        </w:rPr>
        <w:t>на информацијата</w:t>
      </w:r>
    </w:p>
    <w:sectPr w:rsidR="00ED00AC" w:rsidRPr="000B48B8" w:rsidSect="00BD7C00">
      <w:footerReference w:type="default" r:id="rId8"/>
      <w:pgSz w:w="12240" w:h="15840"/>
      <w:pgMar w:top="709" w:right="1041"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5622" w14:textId="77777777" w:rsidR="00BD7C00" w:rsidRDefault="00BD7C00" w:rsidP="00BD7C00">
      <w:pPr>
        <w:spacing w:after="0" w:line="240" w:lineRule="auto"/>
      </w:pPr>
      <w:r>
        <w:separator/>
      </w:r>
    </w:p>
  </w:endnote>
  <w:endnote w:type="continuationSeparator" w:id="0">
    <w:p w14:paraId="64F278A1" w14:textId="77777777" w:rsidR="00BD7C00" w:rsidRDefault="00BD7C00" w:rsidP="00BD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24469"/>
      <w:docPartObj>
        <w:docPartGallery w:val="Page Numbers (Bottom of Page)"/>
        <w:docPartUnique/>
      </w:docPartObj>
    </w:sdtPr>
    <w:sdtEndPr>
      <w:rPr>
        <w:noProof/>
      </w:rPr>
    </w:sdtEndPr>
    <w:sdtContent>
      <w:p w14:paraId="0CBC14FB" w14:textId="15A23B55" w:rsidR="00BD7C00" w:rsidRDefault="00BD7C00">
        <w:pPr>
          <w:pStyle w:val="Footer"/>
          <w:jc w:val="center"/>
        </w:pPr>
        <w:r>
          <w:fldChar w:fldCharType="begin"/>
        </w:r>
        <w:r>
          <w:instrText xml:space="preserve"> PAGE   \* MERGEFORMAT </w:instrText>
        </w:r>
        <w:r>
          <w:fldChar w:fldCharType="separate"/>
        </w:r>
        <w:r w:rsidR="000F0339">
          <w:rPr>
            <w:noProof/>
          </w:rPr>
          <w:t>3</w:t>
        </w:r>
        <w:r>
          <w:rPr>
            <w:noProof/>
          </w:rPr>
          <w:fldChar w:fldCharType="end"/>
        </w:r>
      </w:p>
    </w:sdtContent>
  </w:sdt>
  <w:p w14:paraId="330B8FD8" w14:textId="77777777" w:rsidR="00BD7C00" w:rsidRDefault="00BD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CE575" w14:textId="77777777" w:rsidR="00BD7C00" w:rsidRDefault="00BD7C00" w:rsidP="00BD7C00">
      <w:pPr>
        <w:spacing w:after="0" w:line="240" w:lineRule="auto"/>
      </w:pPr>
      <w:r>
        <w:separator/>
      </w:r>
    </w:p>
  </w:footnote>
  <w:footnote w:type="continuationSeparator" w:id="0">
    <w:p w14:paraId="41454166" w14:textId="77777777" w:rsidR="00BD7C00" w:rsidRDefault="00BD7C00" w:rsidP="00BD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20190690"/>
    <w:multiLevelType w:val="hybridMultilevel"/>
    <w:tmpl w:val="1D8A9A02"/>
    <w:lvl w:ilvl="0" w:tplc="29225834">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7811E22"/>
    <w:multiLevelType w:val="hybridMultilevel"/>
    <w:tmpl w:val="4C82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272C1"/>
    <w:rsid w:val="000305A1"/>
    <w:rsid w:val="00030B03"/>
    <w:rsid w:val="00031FF6"/>
    <w:rsid w:val="00032F56"/>
    <w:rsid w:val="00034CAF"/>
    <w:rsid w:val="000377FA"/>
    <w:rsid w:val="00046ECF"/>
    <w:rsid w:val="0008693F"/>
    <w:rsid w:val="000B38B2"/>
    <w:rsid w:val="000B48B8"/>
    <w:rsid w:val="000D36FC"/>
    <w:rsid w:val="000D6186"/>
    <w:rsid w:val="000E3D6C"/>
    <w:rsid w:val="000E40E3"/>
    <w:rsid w:val="000E4740"/>
    <w:rsid w:val="000F0339"/>
    <w:rsid w:val="000F65E6"/>
    <w:rsid w:val="000F6ED1"/>
    <w:rsid w:val="00111B78"/>
    <w:rsid w:val="00126A33"/>
    <w:rsid w:val="00127D0A"/>
    <w:rsid w:val="00130C08"/>
    <w:rsid w:val="00135001"/>
    <w:rsid w:val="0013542E"/>
    <w:rsid w:val="001567F8"/>
    <w:rsid w:val="00164608"/>
    <w:rsid w:val="001769BD"/>
    <w:rsid w:val="00181381"/>
    <w:rsid w:val="00182163"/>
    <w:rsid w:val="001A4500"/>
    <w:rsid w:val="001B0763"/>
    <w:rsid w:val="001B578B"/>
    <w:rsid w:val="001B67BF"/>
    <w:rsid w:val="001B7731"/>
    <w:rsid w:val="001E17B7"/>
    <w:rsid w:val="001E6027"/>
    <w:rsid w:val="001F2EC0"/>
    <w:rsid w:val="001F6328"/>
    <w:rsid w:val="001F73F2"/>
    <w:rsid w:val="0020014F"/>
    <w:rsid w:val="002169D8"/>
    <w:rsid w:val="0022412B"/>
    <w:rsid w:val="00247ABB"/>
    <w:rsid w:val="00286178"/>
    <w:rsid w:val="00290CA8"/>
    <w:rsid w:val="002B1F7E"/>
    <w:rsid w:val="002B28D8"/>
    <w:rsid w:val="002B3D03"/>
    <w:rsid w:val="002C1836"/>
    <w:rsid w:val="002F2CEC"/>
    <w:rsid w:val="00300D0B"/>
    <w:rsid w:val="00303B9A"/>
    <w:rsid w:val="00306742"/>
    <w:rsid w:val="00312D7C"/>
    <w:rsid w:val="0034125A"/>
    <w:rsid w:val="00344609"/>
    <w:rsid w:val="003578CF"/>
    <w:rsid w:val="0037274D"/>
    <w:rsid w:val="0038133D"/>
    <w:rsid w:val="00385B8B"/>
    <w:rsid w:val="003A2232"/>
    <w:rsid w:val="003A36A3"/>
    <w:rsid w:val="003B3625"/>
    <w:rsid w:val="003B517D"/>
    <w:rsid w:val="003C36D5"/>
    <w:rsid w:val="003D530A"/>
    <w:rsid w:val="003F716F"/>
    <w:rsid w:val="0041228C"/>
    <w:rsid w:val="00430DAE"/>
    <w:rsid w:val="00437D89"/>
    <w:rsid w:val="00437FBD"/>
    <w:rsid w:val="0044478F"/>
    <w:rsid w:val="00455D97"/>
    <w:rsid w:val="00472A9F"/>
    <w:rsid w:val="00497786"/>
    <w:rsid w:val="004C09E9"/>
    <w:rsid w:val="004C740F"/>
    <w:rsid w:val="00501949"/>
    <w:rsid w:val="005104E9"/>
    <w:rsid w:val="0052423F"/>
    <w:rsid w:val="00527C5E"/>
    <w:rsid w:val="005400B5"/>
    <w:rsid w:val="00546591"/>
    <w:rsid w:val="00554ABD"/>
    <w:rsid w:val="0055556E"/>
    <w:rsid w:val="00556F23"/>
    <w:rsid w:val="005660F7"/>
    <w:rsid w:val="00571AA9"/>
    <w:rsid w:val="00571E41"/>
    <w:rsid w:val="005832D3"/>
    <w:rsid w:val="00585CDB"/>
    <w:rsid w:val="0058615D"/>
    <w:rsid w:val="005904E6"/>
    <w:rsid w:val="00592C6A"/>
    <w:rsid w:val="005E5B50"/>
    <w:rsid w:val="005E767A"/>
    <w:rsid w:val="005F2965"/>
    <w:rsid w:val="005F49FF"/>
    <w:rsid w:val="005F5A31"/>
    <w:rsid w:val="00605E3C"/>
    <w:rsid w:val="0061229E"/>
    <w:rsid w:val="00615B00"/>
    <w:rsid w:val="006258A0"/>
    <w:rsid w:val="00635185"/>
    <w:rsid w:val="0065554E"/>
    <w:rsid w:val="0066686F"/>
    <w:rsid w:val="00670B2E"/>
    <w:rsid w:val="00683F0A"/>
    <w:rsid w:val="006A47DE"/>
    <w:rsid w:val="006B5DE4"/>
    <w:rsid w:val="006D3375"/>
    <w:rsid w:val="00701E0C"/>
    <w:rsid w:val="00720AB7"/>
    <w:rsid w:val="007221F6"/>
    <w:rsid w:val="0072348F"/>
    <w:rsid w:val="007433B8"/>
    <w:rsid w:val="0075121E"/>
    <w:rsid w:val="00752545"/>
    <w:rsid w:val="00752F1D"/>
    <w:rsid w:val="007950C8"/>
    <w:rsid w:val="00795CD3"/>
    <w:rsid w:val="007A1189"/>
    <w:rsid w:val="007A7C7F"/>
    <w:rsid w:val="007B44ED"/>
    <w:rsid w:val="007D56A2"/>
    <w:rsid w:val="007F5608"/>
    <w:rsid w:val="008106C6"/>
    <w:rsid w:val="008119D8"/>
    <w:rsid w:val="008257DB"/>
    <w:rsid w:val="00841878"/>
    <w:rsid w:val="00846F08"/>
    <w:rsid w:val="00856C89"/>
    <w:rsid w:val="00864AC6"/>
    <w:rsid w:val="00870E20"/>
    <w:rsid w:val="00894877"/>
    <w:rsid w:val="008C6AB0"/>
    <w:rsid w:val="008D49AA"/>
    <w:rsid w:val="008E7702"/>
    <w:rsid w:val="00900BDF"/>
    <w:rsid w:val="0091341A"/>
    <w:rsid w:val="00914318"/>
    <w:rsid w:val="00920354"/>
    <w:rsid w:val="00943363"/>
    <w:rsid w:val="00943721"/>
    <w:rsid w:val="00962B91"/>
    <w:rsid w:val="00966831"/>
    <w:rsid w:val="00987E1C"/>
    <w:rsid w:val="00997824"/>
    <w:rsid w:val="009B20BB"/>
    <w:rsid w:val="009B4D46"/>
    <w:rsid w:val="009D605B"/>
    <w:rsid w:val="009E30D9"/>
    <w:rsid w:val="00A144CE"/>
    <w:rsid w:val="00A169D6"/>
    <w:rsid w:val="00A43DC3"/>
    <w:rsid w:val="00A52379"/>
    <w:rsid w:val="00A63F12"/>
    <w:rsid w:val="00A73E52"/>
    <w:rsid w:val="00A958C0"/>
    <w:rsid w:val="00AC02A7"/>
    <w:rsid w:val="00AC3850"/>
    <w:rsid w:val="00AE37A6"/>
    <w:rsid w:val="00AF0A3F"/>
    <w:rsid w:val="00B03E87"/>
    <w:rsid w:val="00B10E48"/>
    <w:rsid w:val="00B16339"/>
    <w:rsid w:val="00B23191"/>
    <w:rsid w:val="00B406DF"/>
    <w:rsid w:val="00B55DF3"/>
    <w:rsid w:val="00B67DB2"/>
    <w:rsid w:val="00B802D4"/>
    <w:rsid w:val="00B84624"/>
    <w:rsid w:val="00B8571D"/>
    <w:rsid w:val="00BA3D06"/>
    <w:rsid w:val="00BA3D92"/>
    <w:rsid w:val="00BC4833"/>
    <w:rsid w:val="00BC74FE"/>
    <w:rsid w:val="00BD7C00"/>
    <w:rsid w:val="00BE556F"/>
    <w:rsid w:val="00C062CF"/>
    <w:rsid w:val="00C20FE1"/>
    <w:rsid w:val="00C22B00"/>
    <w:rsid w:val="00C24494"/>
    <w:rsid w:val="00C34147"/>
    <w:rsid w:val="00C93052"/>
    <w:rsid w:val="00CD1784"/>
    <w:rsid w:val="00D10482"/>
    <w:rsid w:val="00D13A8F"/>
    <w:rsid w:val="00D173C8"/>
    <w:rsid w:val="00D33619"/>
    <w:rsid w:val="00D3581A"/>
    <w:rsid w:val="00D41321"/>
    <w:rsid w:val="00D4635D"/>
    <w:rsid w:val="00D52535"/>
    <w:rsid w:val="00D57695"/>
    <w:rsid w:val="00D67775"/>
    <w:rsid w:val="00D835F5"/>
    <w:rsid w:val="00D9552D"/>
    <w:rsid w:val="00DA2CAD"/>
    <w:rsid w:val="00DB2B82"/>
    <w:rsid w:val="00DB5114"/>
    <w:rsid w:val="00DC3511"/>
    <w:rsid w:val="00DC6C24"/>
    <w:rsid w:val="00DD635D"/>
    <w:rsid w:val="00DF16DE"/>
    <w:rsid w:val="00DF65BB"/>
    <w:rsid w:val="00E20371"/>
    <w:rsid w:val="00E22311"/>
    <w:rsid w:val="00E23028"/>
    <w:rsid w:val="00E25756"/>
    <w:rsid w:val="00E26122"/>
    <w:rsid w:val="00E31D86"/>
    <w:rsid w:val="00E457EC"/>
    <w:rsid w:val="00E469BB"/>
    <w:rsid w:val="00E54837"/>
    <w:rsid w:val="00E62D6E"/>
    <w:rsid w:val="00E72B5C"/>
    <w:rsid w:val="00E97704"/>
    <w:rsid w:val="00EA4ECA"/>
    <w:rsid w:val="00EA56A5"/>
    <w:rsid w:val="00EA7C86"/>
    <w:rsid w:val="00EB6391"/>
    <w:rsid w:val="00ED00AC"/>
    <w:rsid w:val="00EE51F1"/>
    <w:rsid w:val="00EE57B7"/>
    <w:rsid w:val="00EF21AB"/>
    <w:rsid w:val="00F17917"/>
    <w:rsid w:val="00F22860"/>
    <w:rsid w:val="00F4404B"/>
    <w:rsid w:val="00F471C0"/>
    <w:rsid w:val="00F505CD"/>
    <w:rsid w:val="00F62884"/>
    <w:rsid w:val="00F80F83"/>
    <w:rsid w:val="00F824DC"/>
    <w:rsid w:val="00F86120"/>
    <w:rsid w:val="00FA2CA1"/>
    <w:rsid w:val="00FA39BB"/>
    <w:rsid w:val="00FB0643"/>
    <w:rsid w:val="00FC18F8"/>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B4A3"/>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C340F-78E2-4CBC-AF97-DC8EBFA5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5</cp:revision>
  <cp:lastPrinted>2025-03-05T10:51:00Z</cp:lastPrinted>
  <dcterms:created xsi:type="dcterms:W3CDTF">2025-03-04T14:27:00Z</dcterms:created>
  <dcterms:modified xsi:type="dcterms:W3CDTF">2025-03-05T10:51:00Z</dcterms:modified>
</cp:coreProperties>
</file>