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3568A6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FB4534">
        <w:rPr>
          <w:rFonts w:ascii="StobiSerif Regular" w:hAnsi="StobiSerif Regular"/>
          <w:sz w:val="22"/>
          <w:szCs w:val="22"/>
        </w:rPr>
        <w:t>ротив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>ден 05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bookmarkStart w:id="0" w:name="_GoBack"/>
      <w:bookmarkEnd w:id="0"/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3568A6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764D1E">
        <w:rPr>
          <w:rFonts w:ascii="StobiSerif Regular" w:hAnsi="StobiSerif Regular"/>
          <w:sz w:val="22"/>
          <w:szCs w:val="22"/>
        </w:rPr>
        <w:t>ротив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71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25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E91480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Петар Ст</w:t>
      </w:r>
      <w:r w:rsidR="001927A2">
        <w:rPr>
          <w:rFonts w:ascii="StobiSerif Regular" w:hAnsi="StobiSerif Regular"/>
          <w:sz w:val="22"/>
          <w:szCs w:val="22"/>
          <w:lang w:val="mk-MK"/>
        </w:rPr>
        <w:t>р</w:t>
      </w:r>
      <w:r>
        <w:rPr>
          <w:rFonts w:ascii="StobiSerif Regular" w:hAnsi="StobiSerif Regular"/>
          <w:sz w:val="22"/>
          <w:szCs w:val="22"/>
          <w:lang w:val="mk-MK"/>
        </w:rPr>
        <w:t>езовски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808C7">
        <w:rPr>
          <w:rFonts w:ascii="StobiSerif Regular" w:hAnsi="StobiSerif Regular"/>
          <w:sz w:val="22"/>
          <w:szCs w:val="22"/>
          <w:lang w:val="mk-MK"/>
        </w:rPr>
        <w:t>22</w:t>
      </w:r>
      <w:r>
        <w:rPr>
          <w:rFonts w:ascii="StobiSerif Regular" w:hAnsi="StobiSerif Regular"/>
          <w:sz w:val="22"/>
          <w:szCs w:val="22"/>
          <w:lang w:val="mk-MK"/>
        </w:rPr>
        <w:t>.01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„На кој начин и врз основа на која документација е поставен објектот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од времен карактер </w:t>
      </w:r>
      <w:r>
        <w:rPr>
          <w:rFonts w:ascii="StobiSerif Regular" w:hAnsi="StobiSerif Regular"/>
          <w:sz w:val="22"/>
          <w:szCs w:val="22"/>
          <w:lang w:val="mk-MK"/>
        </w:rPr>
        <w:t xml:space="preserve">со реклама </w:t>
      </w:r>
      <w:r w:rsidR="005808C7">
        <w:rPr>
          <w:rFonts w:ascii="StobiSerif Regular" w:hAnsi="StobiSerif Regular"/>
          <w:sz w:val="22"/>
          <w:szCs w:val="22"/>
        </w:rPr>
        <w:t xml:space="preserve">“SMART </w:t>
      </w:r>
      <w:r w:rsidR="001927A2">
        <w:rPr>
          <w:rFonts w:ascii="StobiSerif Regular" w:hAnsi="StobiSerif Regular"/>
          <w:sz w:val="22"/>
          <w:szCs w:val="22"/>
        </w:rPr>
        <w:t>W</w:t>
      </w:r>
      <w:r w:rsidR="005808C7">
        <w:rPr>
          <w:rFonts w:ascii="StobiSerif Regular" w:hAnsi="StobiSerif Regular"/>
          <w:sz w:val="22"/>
          <w:szCs w:val="22"/>
        </w:rPr>
        <w:t>ASH”</w:t>
      </w:r>
      <w:r>
        <w:rPr>
          <w:rFonts w:ascii="StobiSerif Regular" w:hAnsi="StobiSerif Regular"/>
          <w:sz w:val="22"/>
          <w:szCs w:val="22"/>
          <w:lang w:val="mk-MK"/>
        </w:rPr>
        <w:t xml:space="preserve">, лоциран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808C7">
        <w:rPr>
          <w:rFonts w:ascii="StobiSerif Regular" w:hAnsi="StobiSerif Regular"/>
          <w:sz w:val="22"/>
          <w:szCs w:val="22"/>
          <w:lang w:val="mk-MK"/>
        </w:rPr>
        <w:t>раскрсницата на Б</w:t>
      </w:r>
      <w:r w:rsidR="001927A2">
        <w:rPr>
          <w:rFonts w:ascii="StobiSerif Regular" w:hAnsi="StobiSerif Regular"/>
          <w:sz w:val="22"/>
          <w:szCs w:val="22"/>
          <w:lang w:val="mk-MK"/>
        </w:rPr>
        <w:t>ул.</w:t>
      </w:r>
      <w:r w:rsidR="005808C7">
        <w:rPr>
          <w:rFonts w:ascii="StobiSerif Regular" w:hAnsi="StobiSerif Regular"/>
          <w:sz w:val="22"/>
          <w:szCs w:val="22"/>
          <w:lang w:val="mk-MK"/>
        </w:rPr>
        <w:t>Илинден и б</w:t>
      </w:r>
      <w:r w:rsidR="001927A2">
        <w:rPr>
          <w:rFonts w:ascii="StobiSerif Regular" w:hAnsi="StobiSerif Regular"/>
          <w:sz w:val="22"/>
          <w:szCs w:val="22"/>
          <w:lang w:val="mk-MK"/>
        </w:rPr>
        <w:t>ул</w:t>
      </w:r>
      <w:r w:rsidR="005808C7">
        <w:rPr>
          <w:rFonts w:ascii="StobiSerif Regular" w:hAnsi="StobiSerif Regular"/>
          <w:sz w:val="22"/>
          <w:szCs w:val="22"/>
          <w:lang w:val="mk-MK"/>
        </w:rPr>
        <w:t>.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 8ми септември 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во Карпош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КП.бр.</w:t>
      </w:r>
      <w:r w:rsidR="005808C7">
        <w:rPr>
          <w:rFonts w:ascii="StobiSerif Regular" w:hAnsi="StobiSerif Regular"/>
          <w:sz w:val="22"/>
          <w:szCs w:val="22"/>
          <w:lang w:val="mk-MK"/>
        </w:rPr>
        <w:t>54</w:t>
      </w:r>
      <w:r w:rsidR="001927A2">
        <w:rPr>
          <w:rFonts w:ascii="StobiSerif Regular" w:hAnsi="StobiSerif Regular"/>
          <w:sz w:val="22"/>
          <w:szCs w:val="22"/>
          <w:lang w:val="mk-MK"/>
        </w:rPr>
        <w:t>7</w:t>
      </w:r>
      <w:r w:rsidR="005808C7">
        <w:rPr>
          <w:rFonts w:ascii="StobiSerif Regular" w:hAnsi="StobiSerif Regular"/>
          <w:sz w:val="22"/>
          <w:szCs w:val="22"/>
          <w:lang w:val="mk-MK"/>
        </w:rPr>
        <w:t>/1</w:t>
      </w:r>
      <w:r>
        <w:rPr>
          <w:rFonts w:ascii="StobiSerif Regular" w:hAnsi="StobiSerif Regular"/>
          <w:sz w:val="22"/>
          <w:szCs w:val="22"/>
          <w:lang w:val="mk-MK"/>
        </w:rPr>
        <w:t xml:space="preserve"> КО Карпош</w:t>
      </w:r>
      <w:r w:rsidR="005808C7">
        <w:rPr>
          <w:rFonts w:ascii="StobiSerif Regular" w:hAnsi="StobiSerif Regular"/>
          <w:sz w:val="22"/>
          <w:szCs w:val="22"/>
          <w:lang w:val="mk-MK"/>
        </w:rPr>
        <w:t>, д</w:t>
      </w:r>
      <w:r w:rsidR="001927A2">
        <w:rPr>
          <w:rFonts w:ascii="StobiSerif Regular" w:hAnsi="StobiSerif Regular"/>
          <w:sz w:val="22"/>
          <w:szCs w:val="22"/>
          <w:lang w:val="mk-MK"/>
        </w:rPr>
        <w:t>али за поставување на истиот Општина Карпош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 издадено одобрение, дозвола, или друг релевантен документ, и под кои услови го издава доколку таков постои.“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5808C7">
        <w:rPr>
          <w:rFonts w:ascii="StobiSerif Regular" w:hAnsi="StobiSerif Regular"/>
          <w:sz w:val="22"/>
          <w:szCs w:val="22"/>
          <w:lang w:val="en-US"/>
        </w:rPr>
        <w:t>08-71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1927A2">
        <w:rPr>
          <w:rFonts w:ascii="StobiSerif Regular" w:hAnsi="StobiSerif Regular"/>
          <w:sz w:val="22"/>
          <w:szCs w:val="22"/>
          <w:lang w:val="mk-MK"/>
        </w:rPr>
        <w:t>2</w:t>
      </w:r>
      <w:r w:rsidR="005808C7">
        <w:rPr>
          <w:rFonts w:ascii="StobiSerif Regular" w:hAnsi="StobiSerif Regular"/>
          <w:sz w:val="22"/>
          <w:szCs w:val="22"/>
          <w:lang w:val="mk-MK"/>
        </w:rPr>
        <w:t>5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5808C7">
        <w:rPr>
          <w:rFonts w:ascii="StobiSerif Regular" w:hAnsi="StobiSerif Regular"/>
          <w:sz w:val="22"/>
          <w:szCs w:val="22"/>
          <w:lang w:val="mk-MK"/>
        </w:rPr>
        <w:t>08-71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5808C7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A070B1" w:rsidRPr="00D11AC3" w:rsidRDefault="00883EEB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A070B1">
        <w:rPr>
          <w:rFonts w:ascii="StobiSerif Regular" w:hAnsi="StobiSerif Regular"/>
          <w:sz w:val="22"/>
          <w:szCs w:val="22"/>
          <w:lang w:val="mk-MK"/>
        </w:rPr>
        <w:t>на 2</w:t>
      </w:r>
      <w:r w:rsidR="00E2672E">
        <w:rPr>
          <w:rFonts w:ascii="StobiSerif Regular" w:hAnsi="StobiSerif Regular"/>
          <w:sz w:val="22"/>
          <w:szCs w:val="22"/>
          <w:lang w:val="mk-MK"/>
        </w:rPr>
        <w:t>8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8F6C1F">
        <w:rPr>
          <w:rFonts w:ascii="StobiSerif Regular" w:hAnsi="StobiSerif Regular"/>
          <w:sz w:val="22"/>
          <w:szCs w:val="22"/>
          <w:lang w:val="mk-MK"/>
        </w:rPr>
        <w:t>2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A070B1">
        <w:rPr>
          <w:rFonts w:ascii="StobiSerif Regular" w:hAnsi="StobiSerif Regular"/>
          <w:sz w:val="22"/>
          <w:szCs w:val="22"/>
          <w:lang w:val="mk-MK"/>
        </w:rPr>
        <w:t>Одговор на жалба бр.</w:t>
      </w:r>
      <w:r w:rsidR="005808C7">
        <w:rPr>
          <w:rFonts w:ascii="StobiSerif Regular" w:hAnsi="StobiSerif Regular"/>
          <w:sz w:val="22"/>
          <w:szCs w:val="22"/>
          <w:lang w:val="mk-MK"/>
        </w:rPr>
        <w:t>12-1573</w:t>
      </w:r>
      <w:r w:rsidR="00E2672E">
        <w:rPr>
          <w:rFonts w:ascii="StobiSerif Regular" w:hAnsi="StobiSerif Regular"/>
          <w:sz w:val="22"/>
          <w:szCs w:val="22"/>
          <w:lang w:val="mk-MK"/>
        </w:rPr>
        <w:t>/7 од 27.02.2025 година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41EBA">
        <w:rPr>
          <w:rFonts w:ascii="StobiSerif Regular" w:hAnsi="StobiSerif Regular"/>
          <w:sz w:val="22"/>
          <w:szCs w:val="22"/>
          <w:lang w:val="mk-MK"/>
        </w:rPr>
        <w:t>за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веден во Агенцијата </w:t>
      </w:r>
      <w:r w:rsidR="001927A2">
        <w:rPr>
          <w:rFonts w:ascii="StobiSerif Regular" w:hAnsi="StobiSerif Regular"/>
          <w:sz w:val="22"/>
          <w:szCs w:val="22"/>
          <w:lang w:val="mk-MK"/>
        </w:rPr>
        <w:t>со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5808C7">
        <w:rPr>
          <w:rFonts w:ascii="StobiSerif Regular" w:hAnsi="StobiSerif Regular"/>
          <w:sz w:val="22"/>
          <w:szCs w:val="22"/>
          <w:lang w:val="mk-MK"/>
        </w:rPr>
        <w:t>08-71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141EBA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="00141EBA">
        <w:rPr>
          <w:rFonts w:ascii="StobiSerif Regular" w:hAnsi="StobiSerif Regular"/>
          <w:sz w:val="22"/>
          <w:szCs w:val="22"/>
          <w:lang w:val="mk-MK"/>
        </w:rPr>
        <w:lastRenderedPageBreak/>
        <w:t>Одговорот е наведено: „</w:t>
      </w:r>
      <w:r w:rsidR="00E2672E">
        <w:rPr>
          <w:rFonts w:ascii="StobiSerif Regular" w:hAnsi="StobiSerif Regular"/>
          <w:sz w:val="22"/>
          <w:szCs w:val="22"/>
          <w:lang w:val="mk-MK"/>
        </w:rPr>
        <w:t>Во врска со применото Барање за слободен пристап до информации од јавен карактер применото по електронски пат и заведено во архивата на Општина карпош под бр.</w:t>
      </w:r>
      <w:r w:rsidR="005808C7">
        <w:rPr>
          <w:rFonts w:ascii="StobiSerif Regular" w:hAnsi="StobiSerif Regular"/>
          <w:sz w:val="22"/>
          <w:szCs w:val="22"/>
          <w:lang w:val="mk-MK"/>
        </w:rPr>
        <w:t>12-1573</w:t>
      </w:r>
      <w:r w:rsidR="00E2672E">
        <w:rPr>
          <w:rFonts w:ascii="StobiSerif Regular" w:hAnsi="StobiSerif Regular"/>
          <w:sz w:val="22"/>
          <w:szCs w:val="22"/>
          <w:lang w:val="mk-MK"/>
        </w:rPr>
        <w:t>/1 од 10.02.2025 година препратено е во Секторот Инспекторат на 11.02.2025 година со бр.</w:t>
      </w:r>
      <w:r w:rsidR="005808C7">
        <w:rPr>
          <w:rFonts w:ascii="StobiSerif Regular" w:hAnsi="StobiSerif Regular"/>
          <w:sz w:val="22"/>
          <w:szCs w:val="22"/>
          <w:lang w:val="mk-MK"/>
        </w:rPr>
        <w:t>12-1573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/3 на негово понатамошно разгледување. </w:t>
      </w:r>
      <w:r w:rsidR="001927A2">
        <w:rPr>
          <w:rFonts w:ascii="StobiSerif Regular" w:hAnsi="StobiSerif Regular"/>
          <w:sz w:val="22"/>
          <w:szCs w:val="22"/>
          <w:lang w:val="mk-MK"/>
        </w:rPr>
        <w:t>...Од С</w:t>
      </w:r>
      <w:r w:rsidR="002C1B28">
        <w:rPr>
          <w:rFonts w:ascii="StobiSerif Regular" w:hAnsi="StobiSerif Regular"/>
          <w:sz w:val="22"/>
          <w:szCs w:val="22"/>
          <w:lang w:val="mk-MK"/>
        </w:rPr>
        <w:t>екторот Инспекторат од Овластениот Градежен Инспектор</w:t>
      </w:r>
      <w:r w:rsidR="003568A6">
        <w:rPr>
          <w:rFonts w:ascii="StobiSerif Regular" w:hAnsi="StobiSerif Regular"/>
          <w:sz w:val="22"/>
          <w:szCs w:val="22"/>
          <w:lang w:val="mk-MK"/>
        </w:rPr>
        <w:t>-Д. А.,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добивме Известување со бр.</w:t>
      </w:r>
      <w:r w:rsidR="005808C7">
        <w:rPr>
          <w:rFonts w:ascii="StobiSerif Regular" w:hAnsi="StobiSerif Regular"/>
          <w:sz w:val="22"/>
          <w:szCs w:val="22"/>
          <w:lang w:val="mk-MK"/>
        </w:rPr>
        <w:t>12-1573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/6 од 27.02.2025 година како одговор </w:t>
      </w:r>
      <w:r w:rsidR="005808C7">
        <w:rPr>
          <w:rFonts w:ascii="StobiSerif Regular" w:hAnsi="StobiSerif Regular"/>
          <w:sz w:val="22"/>
          <w:szCs w:val="22"/>
          <w:lang w:val="mk-MK"/>
        </w:rPr>
        <w:t>...</w:t>
      </w:r>
      <w:r w:rsidR="002C1B28">
        <w:rPr>
          <w:rFonts w:ascii="StobiSerif Regular" w:hAnsi="StobiSerif Regular"/>
          <w:sz w:val="22"/>
          <w:szCs w:val="22"/>
          <w:lang w:val="mk-MK"/>
        </w:rPr>
        <w:t>“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Во прилог го достави</w:t>
      </w:r>
      <w:r w:rsidR="002C1B28" w:rsidRP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Известувањето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2C1B28">
        <w:rPr>
          <w:rFonts w:ascii="StobiSerif Regular" w:hAnsi="StobiSerif Regular"/>
          <w:sz w:val="22"/>
          <w:szCs w:val="22"/>
          <w:lang w:val="mk-MK"/>
        </w:rPr>
        <w:t>бр.</w:t>
      </w:r>
      <w:r w:rsidR="001927A2">
        <w:rPr>
          <w:rFonts w:ascii="StobiSerif Regular" w:hAnsi="StobiSerif Regular"/>
          <w:sz w:val="22"/>
          <w:szCs w:val="22"/>
          <w:lang w:val="mk-MK"/>
        </w:rPr>
        <w:t>64</w:t>
      </w:r>
      <w:r w:rsidR="002C1B28">
        <w:rPr>
          <w:rFonts w:ascii="StobiSerif Regular" w:hAnsi="StobiSerif Regular"/>
          <w:sz w:val="22"/>
          <w:szCs w:val="22"/>
          <w:lang w:val="mk-MK"/>
        </w:rPr>
        <w:t>-157</w:t>
      </w:r>
      <w:r w:rsidR="005808C7">
        <w:rPr>
          <w:rFonts w:ascii="StobiSerif Regular" w:hAnsi="StobiSerif Regular"/>
          <w:sz w:val="22"/>
          <w:szCs w:val="22"/>
          <w:lang w:val="mk-MK"/>
        </w:rPr>
        <w:t>3</w:t>
      </w:r>
      <w:r w:rsidR="002C1B28">
        <w:rPr>
          <w:rFonts w:ascii="StobiSerif Regular" w:hAnsi="StobiSerif Regular"/>
          <w:sz w:val="22"/>
          <w:szCs w:val="22"/>
          <w:lang w:val="mk-MK"/>
        </w:rPr>
        <w:t>/6 од 2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.02.2025 година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11AC3">
        <w:rPr>
          <w:rFonts w:ascii="StobiSerif Regular" w:hAnsi="StobiSerif Regular"/>
          <w:sz w:val="22"/>
          <w:szCs w:val="22"/>
          <w:lang w:val="mk-MK"/>
        </w:rPr>
        <w:t>во кое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е наведено: “</w:t>
      </w:r>
      <w:r w:rsidR="00D11AC3">
        <w:rPr>
          <w:rFonts w:ascii="StobiSerif Regular" w:hAnsi="StobiSerif Regular"/>
          <w:sz w:val="22"/>
          <w:szCs w:val="22"/>
          <w:lang w:val="mk-MK"/>
        </w:rPr>
        <w:t>...</w:t>
      </w:r>
      <w:r w:rsidR="002C1B28">
        <w:rPr>
          <w:rFonts w:ascii="StobiSerif Regular" w:hAnsi="StobiSerif Regular"/>
          <w:sz w:val="22"/>
          <w:szCs w:val="22"/>
          <w:lang w:val="mk-MK"/>
        </w:rPr>
        <w:t>Поради спроведување на Програмата за о</w:t>
      </w:r>
      <w:r w:rsidR="00CB3AF7">
        <w:rPr>
          <w:rFonts w:ascii="StobiSerif Regular" w:hAnsi="StobiSerif Regular"/>
          <w:sz w:val="22"/>
          <w:szCs w:val="22"/>
          <w:lang w:val="mk-MK"/>
        </w:rPr>
        <w:t>тстранување на бесправно изградени објекти на територијата на општина Карпош за 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 која траеше од 03.02.2025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 д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о 21.02.2025 год., општинскиот градежен инспектор не беше во можност навремено да ги провери наводите во вашето барање и соодветно да одговори на истото. За пријавениот објект, општинскиот градежен инспектор </w:t>
      </w:r>
      <w:r w:rsidR="00D11AC3">
        <w:rPr>
          <w:rFonts w:ascii="StobiSerif Regular" w:hAnsi="StobiSerif Regular"/>
          <w:sz w:val="22"/>
          <w:szCs w:val="22"/>
          <w:lang w:val="mk-MK"/>
        </w:rPr>
        <w:t>има покренато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 инспекциск</w:t>
      </w:r>
      <w:r w:rsidR="00D11AC3">
        <w:rPr>
          <w:rFonts w:ascii="StobiSerif Regular" w:hAnsi="StobiSerif Regular"/>
          <w:sz w:val="22"/>
          <w:szCs w:val="22"/>
          <w:lang w:val="mk-MK"/>
        </w:rPr>
        <w:t>а постапка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11AC3">
        <w:rPr>
          <w:rFonts w:ascii="StobiSerif Regular" w:hAnsi="StobiSerif Regular"/>
          <w:sz w:val="22"/>
          <w:szCs w:val="22"/>
          <w:lang w:val="mk-MK"/>
        </w:rPr>
        <w:t>ИП1бр.64-1</w:t>
      </w:r>
      <w:r w:rsidR="005808C7">
        <w:rPr>
          <w:rFonts w:ascii="StobiSerif Regular" w:hAnsi="StobiSerif Regular"/>
          <w:sz w:val="22"/>
          <w:szCs w:val="22"/>
          <w:lang w:val="mk-MK"/>
        </w:rPr>
        <w:t>9</w:t>
      </w:r>
      <w:r w:rsidR="00D11AC3">
        <w:rPr>
          <w:rFonts w:ascii="StobiSerif Regular" w:hAnsi="StobiSerif Regular"/>
          <w:sz w:val="22"/>
          <w:szCs w:val="22"/>
          <w:lang w:val="mk-MK"/>
        </w:rPr>
        <w:t xml:space="preserve"> од 2</w:t>
      </w:r>
      <w:r w:rsidR="005808C7">
        <w:rPr>
          <w:rFonts w:ascii="StobiSerif Regular" w:hAnsi="StobiSerif Regular"/>
          <w:sz w:val="22"/>
          <w:szCs w:val="22"/>
          <w:lang w:val="mk-MK"/>
        </w:rPr>
        <w:t>6</w:t>
      </w:r>
      <w:r w:rsidR="00D11AC3">
        <w:rPr>
          <w:rFonts w:ascii="StobiSerif Regular" w:hAnsi="StobiSerif Regular"/>
          <w:sz w:val="22"/>
          <w:szCs w:val="22"/>
          <w:lang w:val="mk-MK"/>
        </w:rPr>
        <w:t>.0</w:t>
      </w:r>
      <w:r w:rsidR="005808C7">
        <w:rPr>
          <w:rFonts w:ascii="StobiSerif Regular" w:hAnsi="StobiSerif Regular"/>
          <w:sz w:val="22"/>
          <w:szCs w:val="22"/>
          <w:lang w:val="mk-MK"/>
        </w:rPr>
        <w:t>1</w:t>
      </w:r>
      <w:r w:rsidR="00D11AC3">
        <w:rPr>
          <w:rFonts w:ascii="StobiSerif Regular" w:hAnsi="StobiSerif Regular"/>
          <w:sz w:val="22"/>
          <w:szCs w:val="22"/>
          <w:lang w:val="mk-MK"/>
        </w:rPr>
        <w:t>.2024 год. и истата е во тек.</w:t>
      </w:r>
      <w:r w:rsidR="00D11AC3">
        <w:rPr>
          <w:rFonts w:ascii="StobiSerif Regular" w:hAnsi="StobiSerif Regular"/>
          <w:sz w:val="22"/>
          <w:szCs w:val="22"/>
          <w:lang w:val="en-US"/>
        </w:rPr>
        <w:t>”</w:t>
      </w:r>
    </w:p>
    <w:p w:rsidR="007071E2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5808C7">
        <w:rPr>
          <w:rFonts w:ascii="StobiSerif Regular" w:hAnsi="StobiSerif Regular"/>
          <w:sz w:val="22"/>
          <w:szCs w:val="22"/>
          <w:lang w:val="mk-MK"/>
        </w:rPr>
        <w:t>08-71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11AC3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D11AC3"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 година, до Барателот го препрати Одговорот на жалба заедно со списите во прилог и побара да се произнесе по истото.</w:t>
      </w:r>
    </w:p>
    <w:p w:rsidR="007071E2" w:rsidRPr="002C1B28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04.03.2025 година Бар</w:t>
      </w:r>
      <w:r w:rsidR="00D11AC3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телот на информации преку електронска пошта до Агенцијата достави </w:t>
      </w:r>
      <w:r w:rsidR="00D11AC3">
        <w:rPr>
          <w:rFonts w:ascii="StobiSerif Regular" w:hAnsi="StobiSerif Regular"/>
          <w:sz w:val="22"/>
          <w:szCs w:val="22"/>
          <w:lang w:val="mk-MK"/>
        </w:rPr>
        <w:t>мејл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 во Агенцијата </w:t>
      </w:r>
      <w:r w:rsidR="00D11AC3">
        <w:rPr>
          <w:rFonts w:ascii="StobiSerif Regular" w:hAnsi="StobiSerif Regular"/>
          <w:sz w:val="22"/>
          <w:szCs w:val="22"/>
          <w:lang w:val="mk-MK"/>
        </w:rPr>
        <w:t>ао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5808C7">
        <w:rPr>
          <w:rFonts w:ascii="StobiSerif Regular" w:hAnsi="StobiSerif Regular"/>
          <w:sz w:val="22"/>
          <w:szCs w:val="22"/>
          <w:lang w:val="mk-MK"/>
        </w:rPr>
        <w:t>08-71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кој ја известува Агенцијата дека: </w:t>
      </w:r>
      <w:r w:rsidR="005C5063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...Ве известувам дека не сум задоволен од Одговорот на имателот на информацијата од причина што воопшто не е постапено по наводите во барањето за информација од јавен карактер ....и од тие причини останувам во целост при поднесената жалба и изнесените жалбени наводи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5C5063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921D69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921D69">
        <w:rPr>
          <w:rFonts w:ascii="StobiSerif Regular" w:hAnsi="StobiSerif Regular"/>
          <w:sz w:val="22"/>
          <w:szCs w:val="22"/>
        </w:rPr>
        <w:t>,</w:t>
      </w:r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921D69">
        <w:rPr>
          <w:rFonts w:ascii="StobiSerif Regular" w:hAnsi="StobiSerif Regular"/>
          <w:sz w:val="22"/>
          <w:szCs w:val="22"/>
        </w:rPr>
        <w:t>strezovski.p@gmail.com</w:t>
      </w:r>
    </w:p>
    <w:p w:rsidR="009C6F0A" w:rsidRPr="00921D69" w:rsidRDefault="009C6F0A" w:rsidP="00921D69">
      <w:pPr>
        <w:pStyle w:val="NoSpacing"/>
        <w:ind w:right="-279"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имател на информацијата</w:t>
      </w:r>
      <w:r w:rsidR="00D11AC3" w:rsidRPr="00921D69">
        <w:rPr>
          <w:rFonts w:ascii="StobiSerif Regular" w:hAnsi="StobiSerif Regular"/>
          <w:sz w:val="22"/>
          <w:szCs w:val="22"/>
        </w:rPr>
        <w:t>,</w:t>
      </w:r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921D69">
        <w:rPr>
          <w:rFonts w:ascii="StobiSerif Regular" w:hAnsi="StobiSerif Regular"/>
          <w:sz w:val="22"/>
          <w:szCs w:val="22"/>
        </w:rPr>
        <w:t>mile.stevkov@karpos.gov.mk; kontakt</w:t>
      </w:r>
      <w:r w:rsidR="002C60B5" w:rsidRPr="00921D69">
        <w:rPr>
          <w:rFonts w:ascii="StobiSerif Regular" w:hAnsi="StobiSerif Regular"/>
          <w:sz w:val="22"/>
          <w:szCs w:val="22"/>
        </w:rPr>
        <w:t>@karpos.gov.mk</w:t>
      </w:r>
    </w:p>
    <w:p w:rsidR="00B50534" w:rsidRPr="00921D69" w:rsidRDefault="00B50534" w:rsidP="009C6F0A">
      <w:pPr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921D69" w:rsidSect="00921D69">
      <w:footerReference w:type="even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8A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568A6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1D69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CC95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D1D1-7996-46BA-B544-2047F1BB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2025-03-04T14:15:00Z</cp:lastPrinted>
  <dcterms:created xsi:type="dcterms:W3CDTF">2025-03-10T14:06:00Z</dcterms:created>
  <dcterms:modified xsi:type="dcterms:W3CDTF">2025-03-10T14:06:00Z</dcterms:modified>
</cp:coreProperties>
</file>