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преку полномошник </w:t>
      </w:r>
      <w:r w:rsidR="00271FEE">
        <w:rPr>
          <w:rFonts w:ascii="StobiSerif Regular" w:hAnsi="StobiSerif Regular"/>
          <w:sz w:val="22"/>
          <w:szCs w:val="22"/>
          <w:lang w:val="mk-MK"/>
        </w:rPr>
        <w:t>Сабина Факиќ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71FEE">
        <w:rPr>
          <w:rFonts w:ascii="StobiSerif Regular" w:hAnsi="StobiSerif Regular"/>
          <w:sz w:val="22"/>
          <w:szCs w:val="22"/>
          <w:lang w:val="mk-MK"/>
        </w:rPr>
        <w:t>вработена во Здружението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Општина </w:t>
      </w:r>
      <w:r w:rsidR="00271FEE">
        <w:rPr>
          <w:rFonts w:ascii="StobiSerif Regular" w:hAnsi="StobiSerif Regular"/>
          <w:sz w:val="22"/>
          <w:szCs w:val="22"/>
          <w:lang w:val="mk-MK"/>
        </w:rPr>
        <w:t>Неготино</w:t>
      </w:r>
      <w:r w:rsidR="00DF28D5">
        <w:rPr>
          <w:rFonts w:ascii="StobiSerif Regular" w:hAnsi="StobiSerif Regular"/>
          <w:sz w:val="22"/>
          <w:szCs w:val="22"/>
          <w:lang w:val="mk-MK"/>
        </w:rPr>
        <w:t>,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23431">
        <w:rPr>
          <w:rFonts w:ascii="StobiSerif Regular" w:hAnsi="StobiSerif Regular"/>
          <w:sz w:val="22"/>
          <w:szCs w:val="22"/>
          <w:lang w:val="mk-MK"/>
        </w:rPr>
        <w:t>1</w:t>
      </w:r>
      <w:r w:rsidR="00271FEE">
        <w:rPr>
          <w:rFonts w:ascii="StobiSerif Regular" w:hAnsi="StobiSerif Regular"/>
          <w:sz w:val="22"/>
          <w:szCs w:val="22"/>
          <w:lang w:val="mk-MK"/>
        </w:rPr>
        <w:t>1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271FEE">
        <w:rPr>
          <w:rFonts w:ascii="StobiSerif Regular" w:hAnsi="StobiSerif Regular"/>
          <w:sz w:val="22"/>
          <w:szCs w:val="22"/>
          <w:lang w:val="mk-MK"/>
        </w:rPr>
        <w:t>2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D24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271FEE">
        <w:rPr>
          <w:rFonts w:ascii="StobiSerif Regular" w:hAnsi="StobiSerif Regular"/>
          <w:sz w:val="22"/>
          <w:szCs w:val="22"/>
          <w:lang w:val="mk-MK"/>
        </w:rPr>
        <w:t xml:space="preserve">Сабина Факиќ, вработена во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Здружението</w:t>
      </w:r>
      <w:r w:rsidR="003D2468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3384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Општина </w:t>
      </w:r>
      <w:r w:rsidR="008C46A1">
        <w:rPr>
          <w:rFonts w:ascii="StobiSerif Regular" w:hAnsi="StobiSerif Regular"/>
          <w:sz w:val="22"/>
          <w:szCs w:val="22"/>
          <w:lang w:val="mk-MK"/>
        </w:rPr>
        <w:t>Неготино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271FEE">
        <w:rPr>
          <w:rFonts w:ascii="StobiSerif Regular" w:hAnsi="StobiSerif Regular"/>
          <w:sz w:val="22"/>
          <w:szCs w:val="22"/>
          <w:lang w:val="mk-MK"/>
        </w:rPr>
        <w:t>331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271FEE">
        <w:rPr>
          <w:rFonts w:ascii="StobiSerif Regular" w:hAnsi="StobiSerif Regular"/>
          <w:sz w:val="22"/>
          <w:szCs w:val="22"/>
          <w:lang w:val="mk-MK"/>
        </w:rPr>
        <w:t>29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271FEE">
        <w:rPr>
          <w:rFonts w:ascii="StobiSerif Regular" w:hAnsi="StobiSerif Regular"/>
          <w:sz w:val="22"/>
          <w:szCs w:val="22"/>
          <w:lang w:val="mk-MK"/>
        </w:rPr>
        <w:t>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5B2929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Здружението на граѓани Центар за граѓански комуникации ЦГК – Скопје, како што е наведено во Жалбата на 0</w:t>
      </w:r>
      <w:r w:rsidR="00271FEE">
        <w:rPr>
          <w:rFonts w:ascii="StobiSerif Regular" w:hAnsi="StobiSerif Regular"/>
          <w:bCs/>
          <w:iCs/>
          <w:sz w:val="22"/>
          <w:szCs w:val="22"/>
          <w:lang w:val="mk-MK"/>
        </w:rPr>
        <w:t>7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</w:t>
      </w:r>
      <w:r w:rsidR="00271FEE">
        <w:rPr>
          <w:rFonts w:ascii="StobiSerif Regular" w:hAnsi="StobiSerif Regular"/>
          <w:bCs/>
          <w:iCs/>
          <w:sz w:val="22"/>
          <w:szCs w:val="22"/>
          <w:lang w:val="mk-MK"/>
        </w:rPr>
        <w:t>11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.2024 година, поднело Барање за пристап до информации од јавен карактер до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271FEE">
        <w:rPr>
          <w:rFonts w:ascii="StobiSerif Regular" w:hAnsi="StobiSerif Regular"/>
          <w:sz w:val="22"/>
          <w:szCs w:val="22"/>
          <w:lang w:val="mk-MK"/>
        </w:rPr>
        <w:t>Неготино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побарало по е-маил да му се достави фотокопија од  следн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  <w:r w:rsidR="00347AF5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</w:p>
    <w:p w:rsidR="00271FEE" w:rsidRDefault="005B2929" w:rsidP="00271FEE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„1.</w:t>
      </w:r>
      <w:r w:rsidR="00271FEE">
        <w:rPr>
          <w:rFonts w:ascii="StobiSerif Regular" w:hAnsi="StobiSerif Regular"/>
          <w:sz w:val="22"/>
          <w:szCs w:val="22"/>
          <w:lang w:val="mk-MK"/>
        </w:rPr>
        <w:t xml:space="preserve"> Дали имате усвоен интерен акт за користење на службени возила и за реализација на службени патувања? Доколку имате Ве молиме доставете ни го;</w:t>
      </w:r>
    </w:p>
    <w:p w:rsidR="00271FEE" w:rsidRDefault="00271FEE" w:rsidP="00E04681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567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Дали имате </w:t>
      </w:r>
      <w:r w:rsidR="003F79BC">
        <w:rPr>
          <w:rFonts w:ascii="StobiSerif Regular" w:hAnsi="StobiSerif Regular"/>
          <w:sz w:val="22"/>
          <w:szCs w:val="22"/>
          <w:lang w:val="mk-MK"/>
        </w:rPr>
        <w:t>усвоен интерен акт за планирање, спроведување и реализација на јавните набавки? Доколку имате Ве молиме доставете ни го;</w:t>
      </w:r>
    </w:p>
    <w:p w:rsidR="003F79BC" w:rsidRDefault="003F79BC" w:rsidP="00E04681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567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Дали имате назначено овластено лице за заштитено внатрешно пријавување/. Бе молиме посочете го; </w:t>
      </w:r>
    </w:p>
    <w:p w:rsidR="003F79BC" w:rsidRDefault="003F79BC" w:rsidP="00E04681">
      <w:pPr>
        <w:pStyle w:val="ListParagraph"/>
        <w:widowControl w:val="0"/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имате изготвена Листа на дискрециски овластувања кои ги имаат вашите органи на одлучување како и Интерна процедура за постапување и донесување на одлуки во областите каде постојат дискрециски овластувања? Доколку имате Ве молиме доставете ни ги;</w:t>
      </w:r>
    </w:p>
    <w:p w:rsidR="003F79BC" w:rsidRDefault="003F79BC" w:rsidP="00E04681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567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првите проценка на ризици од корупцијата? Доколку имате, кога последен пат сте ја направиле;</w:t>
      </w:r>
    </w:p>
    <w:p w:rsidR="003F79BC" w:rsidRPr="00E04681" w:rsidRDefault="003F79BC" w:rsidP="00E04681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567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имате усвоено интерен акт со кој се регулира процесот на доделување на финансиска подршка од буџетската ставка 463?</w:t>
      </w:r>
      <w:r w:rsidR="00E0468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04681">
        <w:rPr>
          <w:rFonts w:ascii="StobiSerif Regular" w:hAnsi="StobiSerif Regular"/>
          <w:sz w:val="22"/>
          <w:szCs w:val="22"/>
          <w:lang w:val="mk-MK"/>
        </w:rPr>
        <w:t>Доколку имате Ве молиме доставете ни го;</w:t>
      </w:r>
    </w:p>
    <w:p w:rsidR="005B2929" w:rsidRPr="00E04681" w:rsidRDefault="003F79BC" w:rsidP="00E04681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426"/>
        </w:tabs>
        <w:ind w:left="0"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04681">
        <w:rPr>
          <w:rFonts w:ascii="StobiSerif Regular" w:hAnsi="StobiSerif Regular"/>
          <w:sz w:val="22"/>
          <w:szCs w:val="22"/>
          <w:lang w:val="mk-MK"/>
        </w:rPr>
        <w:t xml:space="preserve">Дали имате </w:t>
      </w:r>
      <w:r w:rsidR="009C7D46" w:rsidRPr="00E04681">
        <w:rPr>
          <w:rFonts w:ascii="StobiSerif Regular" w:hAnsi="StobiSerif Regular"/>
          <w:sz w:val="22"/>
          <w:szCs w:val="22"/>
          <w:lang w:val="mk-MK"/>
        </w:rPr>
        <w:t xml:space="preserve">интерен акт со </w:t>
      </w:r>
      <w:r w:rsidR="00E04681" w:rsidRPr="00E04681">
        <w:rPr>
          <w:rFonts w:ascii="StobiSerif Regular" w:hAnsi="StobiSerif Regular"/>
          <w:sz w:val="22"/>
          <w:szCs w:val="22"/>
          <w:lang w:val="mk-MK"/>
        </w:rPr>
        <w:t>којшто би се уредила постапк</w:t>
      </w:r>
      <w:r w:rsidR="0044368D">
        <w:rPr>
          <w:rFonts w:ascii="StobiSerif Regular" w:hAnsi="StobiSerif Regular"/>
          <w:sz w:val="22"/>
          <w:szCs w:val="22"/>
          <w:lang w:val="mk-MK"/>
        </w:rPr>
        <w:t>ата за доделување на користење/</w:t>
      </w:r>
      <w:r w:rsidR="00E04681" w:rsidRPr="00E04681">
        <w:rPr>
          <w:rFonts w:ascii="StobiSerif Regular" w:hAnsi="StobiSerif Regular"/>
          <w:sz w:val="22"/>
          <w:szCs w:val="22"/>
          <w:lang w:val="mk-MK"/>
        </w:rPr>
        <w:t>и</w:t>
      </w:r>
      <w:r w:rsidR="0044368D">
        <w:rPr>
          <w:rFonts w:ascii="StobiSerif Regular" w:hAnsi="StobiSerif Regular"/>
          <w:sz w:val="22"/>
          <w:szCs w:val="22"/>
          <w:lang w:val="mk-MK"/>
        </w:rPr>
        <w:t>з</w:t>
      </w:r>
      <w:r w:rsidR="00E04681" w:rsidRPr="00E04681">
        <w:rPr>
          <w:rFonts w:ascii="StobiSerif Regular" w:hAnsi="StobiSerif Regular"/>
          <w:sz w:val="22"/>
          <w:szCs w:val="22"/>
          <w:lang w:val="mk-MK"/>
        </w:rPr>
        <w:t>давање на објектите за спорт? Доколку имате Ве молиме доставете ни го</w:t>
      </w:r>
      <w:r w:rsidR="005B2929" w:rsidRPr="00E04681">
        <w:rPr>
          <w:rFonts w:ascii="StobiSerif Regular" w:hAnsi="StobiSerif Regular"/>
          <w:sz w:val="22"/>
          <w:szCs w:val="22"/>
          <w:lang w:val="mk-MK"/>
        </w:rPr>
        <w:t xml:space="preserve">.“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lastRenderedPageBreak/>
        <w:t>Имателот на информации по ова Барање не одговорил во законски предвидениот рок, по што Барателот на информации достави Жалба до Агенциј</w:t>
      </w:r>
      <w:r w:rsidR="00E04681">
        <w:rPr>
          <w:rFonts w:ascii="StobiSerif Regular" w:hAnsi="StobiSerif Regular"/>
          <w:sz w:val="22"/>
          <w:szCs w:val="22"/>
          <w:lang w:val="mk-MK"/>
        </w:rPr>
        <w:t>ата, заведена под бр.08-331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04681">
        <w:rPr>
          <w:rFonts w:ascii="StobiSerif Regular" w:hAnsi="StobiSerif Regular"/>
          <w:sz w:val="22"/>
          <w:szCs w:val="22"/>
          <w:lang w:val="mk-MK"/>
        </w:rPr>
        <w:t>29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E04681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година.</w:t>
      </w:r>
    </w:p>
    <w:p w:rsidR="005B2929" w:rsidRPr="003E5D73" w:rsidRDefault="005B2929" w:rsidP="00E0468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E04681">
        <w:rPr>
          <w:rFonts w:ascii="StobiSerif Regular" w:hAnsi="StobiSerif Regular"/>
          <w:sz w:val="22"/>
          <w:szCs w:val="22"/>
          <w:lang w:val="mk-MK"/>
        </w:rPr>
        <w:t>331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E04681">
        <w:rPr>
          <w:rFonts w:ascii="StobiSerif Regular" w:hAnsi="StobiSerif Regular"/>
          <w:sz w:val="22"/>
          <w:szCs w:val="22"/>
          <w:lang w:val="mk-MK"/>
        </w:rPr>
        <w:t>29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E04681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7B489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5425A8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BC" w:rsidRDefault="003F79BC">
      <w:r>
        <w:separator/>
      </w:r>
    </w:p>
  </w:endnote>
  <w:endnote w:type="continuationSeparator" w:id="0">
    <w:p w:rsidR="003F79BC" w:rsidRDefault="003F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BC" w:rsidRDefault="003F79BC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79BC" w:rsidRDefault="003F79BC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BC" w:rsidRDefault="003F79BC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23F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9BC" w:rsidRDefault="003F79BC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BC" w:rsidRDefault="003F79BC">
      <w:r>
        <w:separator/>
      </w:r>
    </w:p>
  </w:footnote>
  <w:footnote w:type="continuationSeparator" w:id="0">
    <w:p w:rsidR="003F79BC" w:rsidRDefault="003F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1FEE"/>
    <w:rsid w:val="002722A4"/>
    <w:rsid w:val="0028528A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66C3"/>
    <w:rsid w:val="00347AF5"/>
    <w:rsid w:val="00351964"/>
    <w:rsid w:val="00354891"/>
    <w:rsid w:val="00356452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B723F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67F8"/>
    <w:rsid w:val="003F79BC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4368D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509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646C1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622A1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6A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2F32"/>
    <w:rsid w:val="009C36E9"/>
    <w:rsid w:val="009C4191"/>
    <w:rsid w:val="009C7D46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4BA6"/>
    <w:rsid w:val="00D16E49"/>
    <w:rsid w:val="00D17219"/>
    <w:rsid w:val="00D17925"/>
    <w:rsid w:val="00D2079B"/>
    <w:rsid w:val="00D223D2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8D5"/>
    <w:rsid w:val="00DF2D3C"/>
    <w:rsid w:val="00DF2E5B"/>
    <w:rsid w:val="00E03C27"/>
    <w:rsid w:val="00E041BC"/>
    <w:rsid w:val="00E04681"/>
    <w:rsid w:val="00E06ADA"/>
    <w:rsid w:val="00E21E88"/>
    <w:rsid w:val="00E22EB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4297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954B-180E-40B0-83E2-F913205F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8</cp:revision>
  <cp:lastPrinted>2024-10-15T11:46:00Z</cp:lastPrinted>
  <dcterms:created xsi:type="dcterms:W3CDTF">2024-12-11T07:44:00Z</dcterms:created>
  <dcterms:modified xsi:type="dcterms:W3CDTF">2024-12-11T09:34:00Z</dcterms:modified>
</cp:coreProperties>
</file>