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AC45CA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sq-AL"/>
        </w:rPr>
      </w:pPr>
    </w:p>
    <w:p w:rsidR="000A484B" w:rsidRDefault="000A484B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3E5D73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Балканска истражувачка репортерска мрежа БИРН</w:t>
      </w:r>
      <w:r w:rsidR="00AC45CA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преку плномошник В</w:t>
      </w:r>
      <w:r w:rsidR="000407C0">
        <w:rPr>
          <w:rFonts w:ascii="StobiSerif Regular" w:hAnsi="StobiSerif Regular"/>
          <w:sz w:val="22"/>
          <w:szCs w:val="22"/>
          <w:lang w:val="mk-MK"/>
        </w:rPr>
        <w:t>.М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од Скопје,</w:t>
      </w:r>
      <w:r w:rsidR="00AC45CA">
        <w:rPr>
          <w:rFonts w:ascii="StobiSerif Regular" w:hAnsi="StobiSerif Regular"/>
          <w:sz w:val="22"/>
          <w:szCs w:val="22"/>
          <w:lang w:val="mk-MK"/>
        </w:rPr>
        <w:t xml:space="preserve"> поднесена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AD6AD6">
        <w:rPr>
          <w:rFonts w:ascii="StobiSerif Regular" w:hAnsi="StobiSerif Regular"/>
          <w:sz w:val="22"/>
          <w:szCs w:val="22"/>
          <w:lang w:val="mk-MK"/>
        </w:rPr>
        <w:t>Советот на јавни обвинители на Република Северна Македонија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AD6AD6">
        <w:rPr>
          <w:rFonts w:ascii="StobiSerif Regular" w:hAnsi="StobiSerif Regular"/>
          <w:sz w:val="22"/>
          <w:szCs w:val="22"/>
          <w:lang w:val="mk-MK"/>
        </w:rPr>
        <w:t>04</w:t>
      </w:r>
      <w:r w:rsidR="0067169D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</w:t>
      </w:r>
      <w:r w:rsidR="00AD6AD6">
        <w:rPr>
          <w:rFonts w:ascii="StobiSerif Regular" w:hAnsi="StobiSerif Regular"/>
          <w:sz w:val="22"/>
          <w:szCs w:val="22"/>
          <w:lang w:val="mk-MK"/>
        </w:rPr>
        <w:t>2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3E5D73" w:rsidRDefault="00522C68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</w:t>
      </w:r>
      <w:r w:rsidR="00C73C2D" w:rsidRPr="003E5D73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3E5D73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3E5D73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2C68" w:rsidRPr="00522C68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БИРН, преку плномошник В</w:t>
      </w:r>
      <w:r w:rsidR="000407C0">
        <w:rPr>
          <w:rFonts w:ascii="StobiSerif Regular" w:hAnsi="StobiSerif Regular"/>
          <w:sz w:val="22"/>
          <w:szCs w:val="22"/>
          <w:lang w:val="mk-MK"/>
        </w:rPr>
        <w:t xml:space="preserve">.М. од </w:t>
      </w:r>
      <w:r w:rsidR="00522C68" w:rsidRPr="00522C68">
        <w:rPr>
          <w:rFonts w:ascii="StobiSerif Regular" w:hAnsi="StobiSerif Regular"/>
          <w:sz w:val="22"/>
          <w:szCs w:val="22"/>
          <w:lang w:val="mk-MK"/>
        </w:rPr>
        <w:t xml:space="preserve">Скопје, поднесена против </w:t>
      </w:r>
      <w:r w:rsidR="00AD6AD6">
        <w:rPr>
          <w:rFonts w:ascii="StobiSerif Regular" w:hAnsi="StobiSerif Regular"/>
          <w:sz w:val="22"/>
          <w:szCs w:val="22"/>
          <w:lang w:val="mk-MK"/>
        </w:rPr>
        <w:t>Советот на јавни обвинители на Република Северна Македонија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E5D73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E5D73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E5D7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E5D73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AC45CA">
        <w:rPr>
          <w:rFonts w:ascii="StobiSerif Regular" w:hAnsi="StobiSerif Regular"/>
          <w:sz w:val="22"/>
          <w:szCs w:val="22"/>
          <w:lang w:val="mk-MK"/>
        </w:rPr>
        <w:t>3</w:t>
      </w:r>
      <w:r w:rsidR="00AD6AD6">
        <w:rPr>
          <w:rFonts w:ascii="StobiSerif Regular" w:hAnsi="StobiSerif Regular"/>
          <w:sz w:val="22"/>
          <w:szCs w:val="22"/>
          <w:lang w:val="mk-MK"/>
        </w:rPr>
        <w:t>29</w:t>
      </w:r>
      <w:r w:rsidR="003339AA"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AD6AD6">
        <w:rPr>
          <w:rFonts w:ascii="StobiSerif Regular" w:hAnsi="StobiSerif Regular"/>
          <w:sz w:val="22"/>
          <w:szCs w:val="22"/>
          <w:lang w:val="mk-MK"/>
        </w:rPr>
        <w:t>28</w:t>
      </w:r>
      <w:r w:rsidR="00522C68">
        <w:rPr>
          <w:rFonts w:ascii="StobiSerif Regular" w:hAnsi="StobiSerif Regular"/>
          <w:sz w:val="22"/>
          <w:szCs w:val="22"/>
          <w:lang w:val="mk-MK"/>
        </w:rPr>
        <w:t>.11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E5D73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D73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E5D73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E5D73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3E5D73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3E5D73" w:rsidRDefault="00522C68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</w:t>
      </w:r>
      <w:r w:rsidR="00FD1FCC" w:rsidRPr="003E5D7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3E5D73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C3E07" w:rsidRPr="003E5D73" w:rsidRDefault="00522C68" w:rsidP="00BC3E07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522C68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БИРН, преку п</w:t>
      </w:r>
      <w:r w:rsidR="000A484B">
        <w:rPr>
          <w:rFonts w:ascii="StobiSerif Regular" w:hAnsi="StobiSerif Regular"/>
          <w:sz w:val="22"/>
          <w:szCs w:val="22"/>
          <w:lang w:val="mk-MK"/>
        </w:rPr>
        <w:t>о</w:t>
      </w:r>
      <w:r w:rsidRPr="00522C68">
        <w:rPr>
          <w:rFonts w:ascii="StobiSerif Regular" w:hAnsi="StobiSerif Regular"/>
          <w:sz w:val="22"/>
          <w:szCs w:val="22"/>
          <w:lang w:val="mk-MK"/>
        </w:rPr>
        <w:t>лномошник В</w:t>
      </w:r>
      <w:r w:rsidR="000407C0">
        <w:rPr>
          <w:rFonts w:ascii="StobiSerif Regular" w:hAnsi="StobiSerif Regular"/>
          <w:sz w:val="22"/>
          <w:szCs w:val="22"/>
          <w:lang w:val="mk-MK"/>
        </w:rPr>
        <w:t>.М.</w:t>
      </w:r>
      <w:r w:rsidRPr="00522C68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D6AD6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 </w:t>
      </w:r>
      <w:r w:rsidR="00467BE4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на </w:t>
      </w:r>
      <w:r w:rsidR="00AD6AD6">
        <w:rPr>
          <w:rFonts w:ascii="StobiSerif Regular" w:hAnsi="StobiSerif Regular"/>
          <w:bCs/>
          <w:iCs/>
          <w:sz w:val="22"/>
          <w:szCs w:val="22"/>
          <w:lang w:val="mk-MK"/>
        </w:rPr>
        <w:t>17</w:t>
      </w:r>
      <w:r w:rsidR="00AC45CA">
        <w:rPr>
          <w:rFonts w:ascii="StobiSerif Regular" w:hAnsi="StobiSerif Regular"/>
          <w:bCs/>
          <w:iCs/>
          <w:sz w:val="22"/>
          <w:szCs w:val="22"/>
          <w:lang w:val="mk-MK"/>
        </w:rPr>
        <w:t>.1</w:t>
      </w:r>
      <w:r w:rsidR="00AD6AD6">
        <w:rPr>
          <w:rFonts w:ascii="StobiSerif Regular" w:hAnsi="StobiSerif Regular"/>
          <w:bCs/>
          <w:iCs/>
          <w:sz w:val="22"/>
          <w:szCs w:val="22"/>
          <w:lang w:val="mk-MK"/>
        </w:rPr>
        <w:t>1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.2024 година, </w:t>
      </w:r>
      <w:r w:rsidR="00AD6AD6">
        <w:rPr>
          <w:rFonts w:ascii="StobiSerif Regular" w:hAnsi="StobiSerif Regular"/>
          <w:sz w:val="22"/>
          <w:szCs w:val="22"/>
          <w:lang w:val="mk-MK"/>
        </w:rPr>
        <w:t xml:space="preserve">преку електронска пошта 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поднел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Барање за пристап до информации од јавен карактер до </w:t>
      </w:r>
      <w:r w:rsidR="00AD6AD6">
        <w:rPr>
          <w:rFonts w:ascii="StobiSerif Regular" w:hAnsi="StobiSerif Regular"/>
          <w:sz w:val="22"/>
          <w:szCs w:val="22"/>
          <w:lang w:val="mk-MK"/>
        </w:rPr>
        <w:t>Советот на јавни обвинители на Република Северна Македонија</w:t>
      </w:r>
      <w:r w:rsidR="00E0736A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r w:rsidR="00AD6AD6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преку е маил 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се достави </w:t>
      </w:r>
      <w:r w:rsidR="00AD6AD6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фотокопија или </w:t>
      </w:r>
      <w:r w:rsidR="00AC45CA">
        <w:rPr>
          <w:rFonts w:ascii="StobiSerif Regular" w:hAnsi="StobiSerif Regular"/>
          <w:bCs/>
          <w:iCs/>
          <w:sz w:val="22"/>
          <w:szCs w:val="22"/>
          <w:lang w:val="mk-MK"/>
        </w:rPr>
        <w:t>електронски запис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од  следната информација: </w:t>
      </w:r>
    </w:p>
    <w:p w:rsidR="00AC45CA" w:rsidRDefault="00BC3E07" w:rsidP="00522C68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AD6AD6">
        <w:rPr>
          <w:rFonts w:ascii="StobiSerif Regular" w:hAnsi="StobiSerif Regular"/>
          <w:sz w:val="22"/>
          <w:szCs w:val="22"/>
          <w:lang w:val="mk-MK"/>
        </w:rPr>
        <w:t>Копија од решението СОЖ бр.2/20</w:t>
      </w:r>
      <w:r w:rsidR="007D7D82">
        <w:rPr>
          <w:rFonts w:ascii="StobiSerif Regular" w:hAnsi="StobiSerif Regular"/>
          <w:sz w:val="22"/>
          <w:szCs w:val="22"/>
          <w:lang w:val="mk-MK"/>
        </w:rPr>
        <w:t>“</w:t>
      </w:r>
      <w:r w:rsidR="00522C68">
        <w:rPr>
          <w:rFonts w:ascii="StobiSerif Regular" w:hAnsi="StobiSerif Regular"/>
          <w:sz w:val="22"/>
          <w:szCs w:val="22"/>
          <w:lang w:val="mk-MK"/>
        </w:rPr>
        <w:t>.</w:t>
      </w:r>
    </w:p>
    <w:p w:rsidR="00F05A57" w:rsidRDefault="00F05A57" w:rsidP="00F05A57">
      <w:pPr>
        <w:widowControl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</w:t>
      </w:r>
      <w:r w:rsidR="00AD6AD6">
        <w:rPr>
          <w:rFonts w:ascii="StobiSerif Regular" w:hAnsi="StobiSerif Regular"/>
          <w:sz w:val="22"/>
          <w:szCs w:val="22"/>
          <w:lang w:val="mk-MK"/>
        </w:rPr>
        <w:t>генцијата, заведена под бр.08-329 на 28</w:t>
      </w:r>
      <w:r>
        <w:rPr>
          <w:rFonts w:ascii="StobiSerif Regular" w:hAnsi="StobiSerif Regular"/>
          <w:sz w:val="22"/>
          <w:szCs w:val="22"/>
          <w:lang w:val="mk-MK"/>
        </w:rPr>
        <w:t>.11.2024 година.</w:t>
      </w:r>
    </w:p>
    <w:p w:rsidR="00F05A57" w:rsidRDefault="00F05A57" w:rsidP="00F05A5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>Агенцијат</w:t>
      </w:r>
      <w:r w:rsidR="00AD6AD6">
        <w:rPr>
          <w:rFonts w:ascii="StobiSerif Regular" w:hAnsi="StobiSerif Regular"/>
          <w:sz w:val="22"/>
          <w:szCs w:val="22"/>
          <w:lang w:val="mk-MK"/>
        </w:rPr>
        <w:t>а со електронски допис бр.08-329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AD6AD6">
        <w:rPr>
          <w:rFonts w:ascii="StobiSerif Regular" w:hAnsi="StobiSerif Regular"/>
          <w:sz w:val="22"/>
          <w:szCs w:val="22"/>
          <w:lang w:val="mk-MK"/>
        </w:rPr>
        <w:t>29</w:t>
      </w:r>
      <w:r>
        <w:rPr>
          <w:rFonts w:ascii="StobiSerif Regular" w:hAnsi="StobiSerif Regular"/>
          <w:sz w:val="22"/>
          <w:szCs w:val="22"/>
          <w:lang w:val="mk-MK"/>
        </w:rPr>
        <w:t>.11</w:t>
      </w:r>
      <w:r w:rsidRPr="002F63F9">
        <w:rPr>
          <w:rFonts w:ascii="StobiSerif Regular" w:hAnsi="StobiSerif Regular"/>
          <w:sz w:val="22"/>
          <w:szCs w:val="22"/>
          <w:lang w:val="mk-MK"/>
        </w:rPr>
        <w:t>.2024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F05A57" w:rsidRPr="003E5D73" w:rsidRDefault="003E5D73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на </w:t>
      </w:r>
      <w:r w:rsidR="00AD6AD6">
        <w:rPr>
          <w:rFonts w:ascii="StobiSerif Regular" w:hAnsi="StobiSerif Regular"/>
          <w:sz w:val="22"/>
          <w:szCs w:val="22"/>
          <w:lang w:val="mk-MK"/>
        </w:rPr>
        <w:t>04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AD6AD6">
        <w:rPr>
          <w:rFonts w:ascii="StobiSerif Regular" w:hAnsi="StobiSerif Regular"/>
          <w:sz w:val="22"/>
          <w:szCs w:val="22"/>
          <w:lang w:val="mk-MK"/>
        </w:rPr>
        <w:t>2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 до Агенцијата дос</w:t>
      </w:r>
      <w:r w:rsidR="007D7D82">
        <w:rPr>
          <w:rFonts w:ascii="StobiSerif Regular" w:hAnsi="StobiSerif Regular"/>
          <w:sz w:val="22"/>
          <w:szCs w:val="22"/>
          <w:lang w:val="mk-MK"/>
        </w:rPr>
        <w:t>тави е-маил заведен под бр.08-3</w:t>
      </w:r>
      <w:r w:rsidR="00AD6AD6">
        <w:rPr>
          <w:rFonts w:ascii="StobiSerif Regular" w:hAnsi="StobiSerif Regular"/>
          <w:sz w:val="22"/>
          <w:szCs w:val="22"/>
          <w:lang w:val="mk-MK"/>
        </w:rPr>
        <w:t>29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F05A57">
        <w:rPr>
          <w:rFonts w:ascii="StobiSerif Regular" w:hAnsi="StobiSerif Regular"/>
          <w:sz w:val="22"/>
          <w:szCs w:val="22"/>
          <w:lang w:val="mk-MK"/>
        </w:rPr>
        <w:t>во кој наведува дека</w:t>
      </w:r>
      <w:r w:rsidR="000A484B">
        <w:rPr>
          <w:rFonts w:ascii="StobiSerif Regular" w:hAnsi="StobiSerif Regular"/>
          <w:sz w:val="22"/>
          <w:szCs w:val="22"/>
          <w:lang w:val="mk-MK"/>
        </w:rPr>
        <w:t xml:space="preserve"> ја повлекува жалбата поради тоа што</w:t>
      </w:r>
      <w:r w:rsidR="00F05A57">
        <w:rPr>
          <w:rFonts w:ascii="StobiSerif Regular" w:hAnsi="StobiSerif Regular"/>
          <w:sz w:val="22"/>
          <w:szCs w:val="22"/>
          <w:lang w:val="mk-MK"/>
        </w:rPr>
        <w:t xml:space="preserve"> „</w:t>
      </w:r>
      <w:r w:rsidR="00A417FC">
        <w:rPr>
          <w:rFonts w:ascii="StobiSerif Regular" w:hAnsi="StobiSerif Regular"/>
          <w:sz w:val="22"/>
          <w:szCs w:val="22"/>
          <w:lang w:val="mk-MK"/>
        </w:rPr>
        <w:t>По поднесената жалба, бев телефонски контактиран од имателот на информацијата, и таа беше прикачена на веб-страницата на институцијата</w:t>
      </w:r>
      <w:r w:rsidR="000A484B" w:rsidRPr="000A48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05A57">
        <w:rPr>
          <w:rFonts w:ascii="StobiSerif Regular" w:hAnsi="StobiSerif Regular"/>
          <w:sz w:val="22"/>
          <w:szCs w:val="22"/>
          <w:lang w:val="mk-MK"/>
        </w:rPr>
        <w:t>“.</w:t>
      </w:r>
      <w:bookmarkStart w:id="0" w:name="_GoBack"/>
      <w:bookmarkEnd w:id="0"/>
    </w:p>
    <w:p w:rsidR="00BB6C5E" w:rsidRPr="003E5D73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3E5D73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3E5D73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639A2" w:rsidRPr="003E5D73" w:rsidRDefault="00E639A2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3E5D73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E5D73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3E5D73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3E5D73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3E5D73" w:rsidRPr="003E5D73" w:rsidRDefault="003E5D73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3E5D73" w:rsidRPr="00D34AED" w:rsidRDefault="00F05A57" w:rsidP="003E5D73">
      <w:pPr>
        <w:pStyle w:val="NoSpacing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   </w:t>
      </w:r>
      <w:proofErr w:type="spellStart"/>
      <w:r w:rsidR="003E5D73" w:rsidRPr="00D34AED">
        <w:rPr>
          <w:rFonts w:ascii="StobiSerif Regular" w:hAnsi="StobiSerif Regular"/>
          <w:b/>
          <w:szCs w:val="24"/>
        </w:rPr>
        <w:t>Директор</w:t>
      </w:r>
      <w:proofErr w:type="spellEnd"/>
      <w:r w:rsidR="003E5D73" w:rsidRPr="00D34AED">
        <w:rPr>
          <w:rFonts w:ascii="StobiSerif Regular" w:hAnsi="StobiSerif Regular"/>
          <w:b/>
          <w:szCs w:val="24"/>
          <w:lang w:val="mk-MK"/>
        </w:rPr>
        <w:t>,</w:t>
      </w:r>
    </w:p>
    <w:p w:rsidR="003E5D73" w:rsidRPr="00D34AED" w:rsidRDefault="00F05A57" w:rsidP="003E5D73">
      <w:pPr>
        <w:pStyle w:val="NoSpacing"/>
        <w:rPr>
          <w:rFonts w:ascii="StobiSerif Regular" w:hAnsi="StobiSerif Regular"/>
          <w:b/>
          <w:szCs w:val="24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</w:t>
      </w:r>
      <w:proofErr w:type="spellStart"/>
      <w:r w:rsidR="003E5D73" w:rsidRPr="00D34AED">
        <w:rPr>
          <w:rFonts w:ascii="StobiSerif Regular" w:hAnsi="StobiSerif Regular"/>
          <w:b/>
          <w:szCs w:val="24"/>
        </w:rPr>
        <w:t>Пламенка</w:t>
      </w:r>
      <w:proofErr w:type="spellEnd"/>
      <w:r>
        <w:rPr>
          <w:rFonts w:ascii="StobiSerif Regular" w:hAnsi="StobiSerif Regular"/>
          <w:b/>
          <w:szCs w:val="24"/>
          <w:lang w:val="mk-MK"/>
        </w:rPr>
        <w:t xml:space="preserve"> </w:t>
      </w:r>
      <w:proofErr w:type="spellStart"/>
      <w:r w:rsidR="003E5D73" w:rsidRPr="00D34AED">
        <w:rPr>
          <w:rFonts w:ascii="StobiSerif Regular" w:hAnsi="StobiSerif Regular"/>
          <w:b/>
          <w:szCs w:val="24"/>
        </w:rPr>
        <w:t>Бојчева</w:t>
      </w:r>
      <w:proofErr w:type="spellEnd"/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sectPr w:rsidR="003E5D73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E2" w:rsidRDefault="00B06EE2">
      <w:r>
        <w:separator/>
      </w:r>
    </w:p>
  </w:endnote>
  <w:endnote w:type="continuationSeparator" w:id="0">
    <w:p w:rsidR="00B06EE2" w:rsidRDefault="00B0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145B08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145B08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5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7C0">
      <w:rPr>
        <w:rStyle w:val="PageNumber"/>
        <w:noProof/>
      </w:rPr>
      <w:t>2</w: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E2" w:rsidRDefault="00B06EE2">
      <w:r>
        <w:separator/>
      </w:r>
    </w:p>
  </w:footnote>
  <w:footnote w:type="continuationSeparator" w:id="0">
    <w:p w:rsidR="00B06EE2" w:rsidRDefault="00B0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0A80"/>
    <w:rsid w:val="0001695F"/>
    <w:rsid w:val="00033C24"/>
    <w:rsid w:val="000407C0"/>
    <w:rsid w:val="000820E6"/>
    <w:rsid w:val="0008278A"/>
    <w:rsid w:val="00086337"/>
    <w:rsid w:val="00095D1A"/>
    <w:rsid w:val="000A2AAB"/>
    <w:rsid w:val="000A484B"/>
    <w:rsid w:val="000B43E2"/>
    <w:rsid w:val="000B4C70"/>
    <w:rsid w:val="000C6996"/>
    <w:rsid w:val="000F01D8"/>
    <w:rsid w:val="000F316C"/>
    <w:rsid w:val="000F3F6E"/>
    <w:rsid w:val="000F77AA"/>
    <w:rsid w:val="001063ED"/>
    <w:rsid w:val="00110282"/>
    <w:rsid w:val="00112384"/>
    <w:rsid w:val="00112DF9"/>
    <w:rsid w:val="001217F0"/>
    <w:rsid w:val="0014431F"/>
    <w:rsid w:val="00145B08"/>
    <w:rsid w:val="001477C1"/>
    <w:rsid w:val="001504F0"/>
    <w:rsid w:val="0016347A"/>
    <w:rsid w:val="00163E36"/>
    <w:rsid w:val="00192BAE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E06FF"/>
    <w:rsid w:val="002E42B5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37C4D"/>
    <w:rsid w:val="00455199"/>
    <w:rsid w:val="004563A3"/>
    <w:rsid w:val="004579AF"/>
    <w:rsid w:val="00463E2F"/>
    <w:rsid w:val="00467BE4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4C32"/>
    <w:rsid w:val="004D6A85"/>
    <w:rsid w:val="004E1F8A"/>
    <w:rsid w:val="004F549A"/>
    <w:rsid w:val="004F60CC"/>
    <w:rsid w:val="005017C3"/>
    <w:rsid w:val="00510820"/>
    <w:rsid w:val="00510D21"/>
    <w:rsid w:val="00516495"/>
    <w:rsid w:val="00522C68"/>
    <w:rsid w:val="00526922"/>
    <w:rsid w:val="0052762A"/>
    <w:rsid w:val="00530B73"/>
    <w:rsid w:val="005727E8"/>
    <w:rsid w:val="00575DC5"/>
    <w:rsid w:val="005849A2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9318F"/>
    <w:rsid w:val="00796FD9"/>
    <w:rsid w:val="007A4AB6"/>
    <w:rsid w:val="007C73D9"/>
    <w:rsid w:val="007C75C2"/>
    <w:rsid w:val="007D4484"/>
    <w:rsid w:val="007D6B88"/>
    <w:rsid w:val="007D7D82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47A01"/>
    <w:rsid w:val="00851028"/>
    <w:rsid w:val="00863EED"/>
    <w:rsid w:val="008716B1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60A6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9F2AFD"/>
    <w:rsid w:val="00A053AC"/>
    <w:rsid w:val="00A13CBF"/>
    <w:rsid w:val="00A17638"/>
    <w:rsid w:val="00A211EA"/>
    <w:rsid w:val="00A23DE9"/>
    <w:rsid w:val="00A240CF"/>
    <w:rsid w:val="00A32CE7"/>
    <w:rsid w:val="00A33544"/>
    <w:rsid w:val="00A417FC"/>
    <w:rsid w:val="00A424B2"/>
    <w:rsid w:val="00A446EF"/>
    <w:rsid w:val="00A46783"/>
    <w:rsid w:val="00A51B47"/>
    <w:rsid w:val="00A54D0D"/>
    <w:rsid w:val="00A63757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C45CA"/>
    <w:rsid w:val="00AD2E33"/>
    <w:rsid w:val="00AD54ED"/>
    <w:rsid w:val="00AD6AD6"/>
    <w:rsid w:val="00AE6E1B"/>
    <w:rsid w:val="00B06EE2"/>
    <w:rsid w:val="00B13271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63E4"/>
    <w:rsid w:val="00C47769"/>
    <w:rsid w:val="00C53B3A"/>
    <w:rsid w:val="00C62A37"/>
    <w:rsid w:val="00C63626"/>
    <w:rsid w:val="00C639AD"/>
    <w:rsid w:val="00C705EA"/>
    <w:rsid w:val="00C706AF"/>
    <w:rsid w:val="00C70E10"/>
    <w:rsid w:val="00C73C2D"/>
    <w:rsid w:val="00C83F81"/>
    <w:rsid w:val="00C95F1D"/>
    <w:rsid w:val="00C96269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3465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0736A"/>
    <w:rsid w:val="00E14FDE"/>
    <w:rsid w:val="00E23048"/>
    <w:rsid w:val="00E27217"/>
    <w:rsid w:val="00E32047"/>
    <w:rsid w:val="00E327AD"/>
    <w:rsid w:val="00E35202"/>
    <w:rsid w:val="00E443C4"/>
    <w:rsid w:val="00E57B6A"/>
    <w:rsid w:val="00E639A2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05A57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D33B"/>
  <w15:docId w15:val="{DC195E73-5CB3-4EEE-95FF-AB39EB5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korisnik</cp:lastModifiedBy>
  <cp:revision>4</cp:revision>
  <cp:lastPrinted>2024-11-12T09:33:00Z</cp:lastPrinted>
  <dcterms:created xsi:type="dcterms:W3CDTF">2024-12-04T10:36:00Z</dcterms:created>
  <dcterms:modified xsi:type="dcterms:W3CDTF">2024-12-04T11:28:00Z</dcterms:modified>
</cp:coreProperties>
</file>