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B2" w:rsidRDefault="00006FB2" w:rsidP="00820E39">
      <w:pPr>
        <w:pStyle w:val="NoSpacing"/>
        <w:ind w:firstLine="450"/>
        <w:rPr>
          <w:rFonts w:ascii="StobiSerif Regular" w:hAnsi="StobiSerif Regular"/>
          <w:sz w:val="22"/>
          <w:szCs w:val="22"/>
          <w:lang w:val="mk-MK"/>
        </w:rPr>
      </w:pPr>
    </w:p>
    <w:p w:rsidR="00E91C7B" w:rsidRPr="00B82C64" w:rsidRDefault="007934F8" w:rsidP="00820E39">
      <w:pPr>
        <w:pStyle w:val="NoSpacing"/>
        <w:ind w:firstLine="450"/>
        <w:rPr>
          <w:rFonts w:ascii="StobiSerif Regular" w:hAnsi="StobiSerif Regular"/>
          <w:sz w:val="22"/>
          <w:szCs w:val="22"/>
          <w:lang w:val="mk-MK"/>
        </w:rPr>
      </w:pPr>
      <w:r w:rsidRPr="00B82C64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 в</w:t>
      </w:r>
      <w:r w:rsidR="00F53F48" w:rsidRPr="00B82C64">
        <w:rPr>
          <w:rFonts w:ascii="StobiSerif Regular" w:hAnsi="StobiSerif Regular"/>
          <w:sz w:val="22"/>
          <w:szCs w:val="22"/>
          <w:lang w:val="mk-MK"/>
        </w:rPr>
        <w:t xml:space="preserve">рз основа на </w:t>
      </w:r>
      <w:r w:rsidR="00087192" w:rsidRPr="00B82C64">
        <w:rPr>
          <w:rFonts w:ascii="StobiSerif Regular" w:hAnsi="StobiSerif Regular"/>
          <w:sz w:val="22"/>
          <w:szCs w:val="22"/>
          <w:lang w:val="mk-MK"/>
        </w:rPr>
        <w:t xml:space="preserve">член 109 став 9 од Законот за општата управна постапка (“Службен весник на Република Македонија“ бр. 124/2015), а согласно </w:t>
      </w:r>
      <w:r w:rsidR="00F53F48" w:rsidRPr="00B82C64">
        <w:rPr>
          <w:rFonts w:ascii="StobiSerif Regular" w:hAnsi="StobiSerif Regular"/>
          <w:sz w:val="22"/>
          <w:szCs w:val="22"/>
          <w:lang w:val="mk-MK"/>
        </w:rPr>
        <w:t xml:space="preserve">член 27и </w:t>
      </w:r>
      <w:r w:rsidR="00E91C7B" w:rsidRPr="00B82C64">
        <w:rPr>
          <w:rFonts w:ascii="StobiSerif Regular" w:hAnsi="StobiSerif Regular"/>
          <w:sz w:val="22"/>
          <w:szCs w:val="22"/>
          <w:lang w:val="mk-MK"/>
        </w:rPr>
        <w:t>член 34 став 1 од Законот за слободен пристап до информации од јавен карактер (“Службен весник на Република Северна Македонија“ бр. 101/2019),</w:t>
      </w:r>
      <w:r w:rsidR="00087192" w:rsidRPr="00B82C64">
        <w:rPr>
          <w:rFonts w:ascii="StobiSerif Regular" w:hAnsi="StobiSerif Regular"/>
          <w:sz w:val="22"/>
          <w:szCs w:val="22"/>
          <w:lang w:val="mk-MK"/>
        </w:rPr>
        <w:t xml:space="preserve"> и </w:t>
      </w:r>
      <w:r w:rsidR="00AD3927" w:rsidRPr="00B82C64">
        <w:rPr>
          <w:rFonts w:ascii="StobiSerif Regular" w:hAnsi="StobiSerif Regular"/>
          <w:sz w:val="22"/>
          <w:szCs w:val="22"/>
          <w:lang w:val="mk-MK"/>
        </w:rPr>
        <w:t xml:space="preserve"> согласно Упатството за спроведување на Законот за слободен пристап до информации од јавен карактер (“Службен весник на Република Северна  Македонија“ бр.60/20) </w:t>
      </w:r>
      <w:r w:rsidR="00E91C7B" w:rsidRPr="00B82C64">
        <w:rPr>
          <w:rFonts w:ascii="StobiSerif Regular" w:hAnsi="StobiSerif Regular"/>
          <w:sz w:val="22"/>
          <w:szCs w:val="22"/>
          <w:lang w:val="mk-MK"/>
        </w:rPr>
        <w:t xml:space="preserve">постапувајќи по Жалбата изјавена </w:t>
      </w:r>
      <w:r w:rsidR="00087192" w:rsidRPr="00B82C64">
        <w:rPr>
          <w:rFonts w:ascii="StobiSerif Regular" w:hAnsi="StobiSerif Regular"/>
          <w:sz w:val="22"/>
          <w:szCs w:val="22"/>
          <w:lang w:val="mk-MK"/>
        </w:rPr>
        <w:t xml:space="preserve">од Здружение на граѓани Центар за граѓански комуникации ЦГК - Скопје, поднесена преку </w:t>
      </w:r>
      <w:r w:rsidR="00B82C64">
        <w:rPr>
          <w:rFonts w:ascii="StobiSerif Regular" w:hAnsi="StobiSerif Regular"/>
          <w:sz w:val="22"/>
          <w:szCs w:val="22"/>
          <w:lang w:val="mk-MK"/>
        </w:rPr>
        <w:t xml:space="preserve">полномошник Сабина Факиќ, вработена во </w:t>
      </w:r>
      <w:r w:rsidR="00087192" w:rsidRPr="00B82C64">
        <w:rPr>
          <w:rFonts w:ascii="StobiSerif Regular" w:hAnsi="StobiSerif Regular"/>
          <w:sz w:val="22"/>
          <w:szCs w:val="22"/>
          <w:lang w:val="mk-MK"/>
        </w:rPr>
        <w:t xml:space="preserve"> ЦГК</w:t>
      </w:r>
      <w:r w:rsidR="00D05FA4" w:rsidRPr="00B82C64">
        <w:rPr>
          <w:rFonts w:ascii="StobiSerif Regular" w:hAnsi="StobiSerif Regular"/>
          <w:sz w:val="22"/>
          <w:szCs w:val="22"/>
        </w:rPr>
        <w:t>,</w:t>
      </w:r>
      <w:r w:rsidR="00B82C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4E2109" w:rsidRPr="00B82C64">
        <w:rPr>
          <w:rFonts w:ascii="StobiSerif Regular" w:hAnsi="StobiSerif Regular"/>
          <w:sz w:val="22"/>
          <w:szCs w:val="22"/>
          <w:lang w:val="mk-MK"/>
        </w:rPr>
        <w:t>п</w:t>
      </w:r>
      <w:proofErr w:type="spellStart"/>
      <w:r w:rsidR="004E2109" w:rsidRPr="00B82C64">
        <w:rPr>
          <w:rFonts w:ascii="StobiSerif Regular" w:hAnsi="StobiSerif Regular"/>
          <w:sz w:val="22"/>
          <w:szCs w:val="22"/>
        </w:rPr>
        <w:t>ротив</w:t>
      </w:r>
      <w:proofErr w:type="spellEnd"/>
      <w:r w:rsidR="00DA771F">
        <w:rPr>
          <w:rFonts w:ascii="StobiSerif Regular" w:hAnsi="StobiSerif Regular"/>
          <w:sz w:val="22"/>
          <w:szCs w:val="22"/>
          <w:lang w:val="mk-MK"/>
        </w:rPr>
        <w:t xml:space="preserve"> Решението на </w:t>
      </w:r>
      <w:r w:rsidR="00B82C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A467F" w:rsidRPr="00B82C64">
        <w:rPr>
          <w:rFonts w:ascii="StobiSerif Regular" w:hAnsi="StobiSerif Regular"/>
          <w:sz w:val="22"/>
          <w:szCs w:val="22"/>
          <w:lang w:val="mk-MK"/>
        </w:rPr>
        <w:t>Министерство за</w:t>
      </w:r>
      <w:r w:rsidR="00B82C64">
        <w:rPr>
          <w:rFonts w:ascii="StobiSerif Regular" w:hAnsi="StobiSerif Regular"/>
          <w:sz w:val="22"/>
          <w:szCs w:val="22"/>
          <w:lang w:val="mk-MK"/>
        </w:rPr>
        <w:t xml:space="preserve"> внатрешни работи</w:t>
      </w:r>
      <w:r w:rsidR="00E91C7B" w:rsidRPr="00B82C64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 на</w:t>
      </w:r>
      <w:r w:rsidR="00B82C64">
        <w:rPr>
          <w:rFonts w:ascii="StobiSerif Regular" w:hAnsi="StobiSerif Regular"/>
          <w:sz w:val="22"/>
          <w:szCs w:val="22"/>
          <w:lang w:val="mk-MK"/>
        </w:rPr>
        <w:t xml:space="preserve"> 03.10</w:t>
      </w:r>
      <w:r w:rsidRPr="00B82C64">
        <w:rPr>
          <w:rFonts w:ascii="StobiSerif Regular" w:hAnsi="StobiSerif Regular"/>
          <w:sz w:val="22"/>
          <w:szCs w:val="22"/>
          <w:lang w:val="mk-MK"/>
        </w:rPr>
        <w:t>.202</w:t>
      </w:r>
      <w:r w:rsidR="00B82C64">
        <w:rPr>
          <w:rFonts w:ascii="StobiSerif Regular" w:hAnsi="StobiSerif Regular"/>
          <w:sz w:val="22"/>
          <w:szCs w:val="22"/>
          <w:lang w:val="mk-MK"/>
        </w:rPr>
        <w:t>4</w:t>
      </w:r>
      <w:r w:rsidR="00E91C7B" w:rsidRPr="00B82C64">
        <w:rPr>
          <w:rFonts w:ascii="StobiSerif Regular" w:hAnsi="StobiSerif Regular"/>
          <w:sz w:val="22"/>
          <w:szCs w:val="22"/>
          <w:lang w:val="mk-MK"/>
        </w:rPr>
        <w:t xml:space="preserve"> година, го донесе следното</w:t>
      </w:r>
    </w:p>
    <w:p w:rsidR="005E2E29" w:rsidRPr="00B82C64" w:rsidRDefault="005E2E29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B82C64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B82C64">
        <w:rPr>
          <w:rFonts w:ascii="StobiSerif Regular" w:hAnsi="StobiSerif Regular"/>
          <w:b/>
          <w:sz w:val="22"/>
          <w:szCs w:val="22"/>
          <w:lang w:val="mk-MK"/>
        </w:rPr>
        <w:t>Р Е Ш Е Н И Е</w:t>
      </w:r>
    </w:p>
    <w:p w:rsidR="004D3EC1" w:rsidRPr="00B82C64" w:rsidRDefault="004D3EC1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A14D03" w:rsidRPr="00B82C64" w:rsidRDefault="00506626" w:rsidP="00460496">
      <w:pPr>
        <w:pStyle w:val="NoSpacing"/>
        <w:numPr>
          <w:ilvl w:val="0"/>
          <w:numId w:val="3"/>
        </w:numPr>
        <w:ind w:left="720" w:hanging="436"/>
        <w:rPr>
          <w:rFonts w:ascii="StobiSerif Regular" w:hAnsi="StobiSerif Regular"/>
          <w:sz w:val="22"/>
          <w:szCs w:val="22"/>
          <w:lang w:val="mk-MK"/>
        </w:rPr>
      </w:pPr>
      <w:r w:rsidRPr="00B82C64">
        <w:rPr>
          <w:rFonts w:ascii="StobiSerif Regular" w:hAnsi="StobiSerif Regular"/>
          <w:sz w:val="22"/>
          <w:szCs w:val="22"/>
          <w:lang w:val="mk-MK"/>
        </w:rPr>
        <w:t xml:space="preserve">Жалбата изјавена од </w:t>
      </w:r>
      <w:r w:rsidR="00B82C64" w:rsidRPr="00B82C64">
        <w:rPr>
          <w:rFonts w:ascii="StobiSerif Regular" w:hAnsi="StobiSerif Regular"/>
          <w:sz w:val="22"/>
          <w:szCs w:val="22"/>
          <w:lang w:val="mk-MK"/>
        </w:rPr>
        <w:t xml:space="preserve">Здружение на граѓани Центар за граѓански комуникации ЦГК - Скопје, поднесена преку </w:t>
      </w:r>
      <w:r w:rsidR="00B82C64">
        <w:rPr>
          <w:rFonts w:ascii="StobiSerif Regular" w:hAnsi="StobiSerif Regular"/>
          <w:sz w:val="22"/>
          <w:szCs w:val="22"/>
          <w:lang w:val="mk-MK"/>
        </w:rPr>
        <w:t xml:space="preserve">полномошник Сабина Факиќ, вработена во </w:t>
      </w:r>
      <w:r w:rsidR="00B82C64" w:rsidRPr="00B82C64">
        <w:rPr>
          <w:rFonts w:ascii="StobiSerif Regular" w:hAnsi="StobiSerif Regular"/>
          <w:sz w:val="22"/>
          <w:szCs w:val="22"/>
          <w:lang w:val="mk-MK"/>
        </w:rPr>
        <w:t xml:space="preserve"> ЦГК</w:t>
      </w:r>
      <w:r w:rsidR="00B82C64" w:rsidRPr="00B82C64">
        <w:rPr>
          <w:rFonts w:ascii="StobiSerif Regular" w:hAnsi="StobiSerif Regular"/>
          <w:sz w:val="22"/>
          <w:szCs w:val="22"/>
        </w:rPr>
        <w:t>,</w:t>
      </w:r>
      <w:r w:rsidR="00B82C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B82C64" w:rsidRPr="00B82C64">
        <w:rPr>
          <w:rFonts w:ascii="StobiSerif Regular" w:hAnsi="StobiSerif Regular"/>
          <w:sz w:val="22"/>
          <w:szCs w:val="22"/>
          <w:lang w:val="mk-MK"/>
        </w:rPr>
        <w:t>п</w:t>
      </w:r>
      <w:proofErr w:type="spellStart"/>
      <w:r w:rsidR="00B82C64" w:rsidRPr="00B82C64">
        <w:rPr>
          <w:rFonts w:ascii="StobiSerif Regular" w:hAnsi="StobiSerif Regular"/>
          <w:sz w:val="22"/>
          <w:szCs w:val="22"/>
        </w:rPr>
        <w:t>ротив</w:t>
      </w:r>
      <w:proofErr w:type="spellEnd"/>
      <w:r w:rsidR="00B82C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A771F">
        <w:rPr>
          <w:rFonts w:ascii="StobiSerif Regular" w:hAnsi="StobiSerif Regular"/>
          <w:sz w:val="22"/>
          <w:szCs w:val="22"/>
          <w:lang w:val="mk-MK"/>
        </w:rPr>
        <w:t xml:space="preserve">Решението на </w:t>
      </w:r>
      <w:r w:rsidR="00B82C64" w:rsidRPr="00B82C64">
        <w:rPr>
          <w:rFonts w:ascii="StobiSerif Regular" w:hAnsi="StobiSerif Regular"/>
          <w:sz w:val="22"/>
          <w:szCs w:val="22"/>
          <w:lang w:val="mk-MK"/>
        </w:rPr>
        <w:t>Министерство за</w:t>
      </w:r>
      <w:r w:rsidR="00B82C64">
        <w:rPr>
          <w:rFonts w:ascii="StobiSerif Regular" w:hAnsi="StobiSerif Regular"/>
          <w:sz w:val="22"/>
          <w:szCs w:val="22"/>
          <w:lang w:val="mk-MK"/>
        </w:rPr>
        <w:t xml:space="preserve"> внатрешни работи</w:t>
      </w:r>
      <w:r w:rsidR="00DA771F">
        <w:rPr>
          <w:rFonts w:ascii="StobiSerif Regular" w:hAnsi="StobiSerif Regular"/>
          <w:sz w:val="22"/>
          <w:szCs w:val="22"/>
          <w:lang w:val="mk-MK"/>
        </w:rPr>
        <w:t xml:space="preserve"> бр.16.1.2-1084/4 од 13.09.2024 година</w:t>
      </w:r>
      <w:r w:rsidR="00B82C64" w:rsidRPr="00B82C64">
        <w:rPr>
          <w:rFonts w:ascii="StobiSerif Regular" w:hAnsi="StobiSerif Regular"/>
          <w:sz w:val="22"/>
          <w:szCs w:val="22"/>
          <w:lang w:val="mk-MK"/>
        </w:rPr>
        <w:t>,</w:t>
      </w:r>
      <w:r w:rsidR="004025A5" w:rsidRPr="00B82C64">
        <w:rPr>
          <w:rFonts w:ascii="StobiSerif Regular" w:hAnsi="StobiSerif Regular"/>
          <w:sz w:val="22"/>
          <w:szCs w:val="22"/>
          <w:lang w:val="mk-MK"/>
        </w:rPr>
        <w:t xml:space="preserve"> за</w:t>
      </w:r>
      <w:r w:rsidR="007934F8" w:rsidRPr="00B82C64">
        <w:rPr>
          <w:rFonts w:ascii="StobiSerif Regular" w:hAnsi="StobiSerif Regular"/>
          <w:sz w:val="22"/>
          <w:szCs w:val="22"/>
          <w:lang w:val="mk-MK"/>
        </w:rPr>
        <w:t>в</w:t>
      </w:r>
      <w:r w:rsidR="00087192" w:rsidRPr="00B82C64">
        <w:rPr>
          <w:rFonts w:ascii="StobiSerif Regular" w:hAnsi="StobiSerif Regular"/>
          <w:sz w:val="22"/>
          <w:szCs w:val="22"/>
          <w:lang w:val="mk-MK"/>
        </w:rPr>
        <w:t>едена во Агенцијата под бр.08-</w:t>
      </w:r>
      <w:r w:rsidR="00DA467F" w:rsidRPr="00B82C64">
        <w:rPr>
          <w:rFonts w:ascii="StobiSerif Regular" w:hAnsi="StobiSerif Regular"/>
          <w:sz w:val="22"/>
          <w:szCs w:val="22"/>
          <w:lang w:val="mk-MK"/>
        </w:rPr>
        <w:t>2</w:t>
      </w:r>
      <w:r w:rsidR="00B82C64">
        <w:rPr>
          <w:rFonts w:ascii="StobiSerif Regular" w:hAnsi="StobiSerif Regular"/>
          <w:sz w:val="22"/>
          <w:szCs w:val="22"/>
          <w:lang w:val="mk-MK"/>
        </w:rPr>
        <w:t>47</w:t>
      </w:r>
      <w:r w:rsidR="004025A5" w:rsidRPr="00B82C64">
        <w:rPr>
          <w:rFonts w:ascii="StobiSerif Regular" w:hAnsi="StobiSerif Regular"/>
          <w:sz w:val="22"/>
          <w:szCs w:val="22"/>
          <w:lang w:val="mk-MK"/>
        </w:rPr>
        <w:t xml:space="preserve"> на </w:t>
      </w:r>
      <w:r w:rsidR="00B82C64">
        <w:rPr>
          <w:rFonts w:ascii="StobiSerif Regular" w:hAnsi="StobiSerif Regular"/>
          <w:sz w:val="22"/>
          <w:szCs w:val="22"/>
          <w:lang w:val="mk-MK"/>
        </w:rPr>
        <w:t>23</w:t>
      </w:r>
      <w:r w:rsidR="00087192" w:rsidRPr="00B82C64">
        <w:rPr>
          <w:rFonts w:ascii="StobiSerif Regular" w:hAnsi="StobiSerif Regular"/>
          <w:sz w:val="22"/>
          <w:szCs w:val="22"/>
          <w:lang w:val="mk-MK"/>
        </w:rPr>
        <w:t>.0</w:t>
      </w:r>
      <w:r w:rsidR="00B82C64">
        <w:rPr>
          <w:rFonts w:ascii="StobiSerif Regular" w:hAnsi="StobiSerif Regular"/>
          <w:sz w:val="22"/>
          <w:szCs w:val="22"/>
          <w:lang w:val="mk-MK"/>
        </w:rPr>
        <w:t>9</w:t>
      </w:r>
      <w:r w:rsidR="00087192" w:rsidRPr="00B82C64">
        <w:rPr>
          <w:rFonts w:ascii="StobiSerif Regular" w:hAnsi="StobiSerif Regular"/>
          <w:sz w:val="22"/>
          <w:szCs w:val="22"/>
          <w:lang w:val="mk-MK"/>
        </w:rPr>
        <w:t>.202</w:t>
      </w:r>
      <w:r w:rsidR="00B82C64">
        <w:rPr>
          <w:rFonts w:ascii="StobiSerif Regular" w:hAnsi="StobiSerif Regular"/>
          <w:sz w:val="22"/>
          <w:szCs w:val="22"/>
          <w:lang w:val="mk-MK"/>
        </w:rPr>
        <w:t>4</w:t>
      </w:r>
      <w:r w:rsidR="004025A5" w:rsidRPr="00B82C64">
        <w:rPr>
          <w:rFonts w:ascii="StobiSerif Regular" w:hAnsi="StobiSerif Regular"/>
          <w:sz w:val="22"/>
          <w:szCs w:val="22"/>
          <w:lang w:val="mk-MK"/>
        </w:rPr>
        <w:t xml:space="preserve"> година,</w:t>
      </w:r>
      <w:r w:rsidRPr="00B82C64">
        <w:rPr>
          <w:rFonts w:ascii="StobiSerif Regular" w:hAnsi="StobiSerif Regular"/>
          <w:sz w:val="22"/>
          <w:szCs w:val="22"/>
          <w:lang w:val="mk-MK"/>
        </w:rPr>
        <w:t xml:space="preserve"> по предметот Барање за пристап до информации од јавен карактер</w:t>
      </w:r>
      <w:r w:rsidR="003876C2" w:rsidRPr="00B82C64">
        <w:rPr>
          <w:rFonts w:ascii="StobiSerif Regular" w:hAnsi="StobiSerif Regular"/>
          <w:sz w:val="22"/>
          <w:szCs w:val="22"/>
          <w:lang w:val="mk-MK"/>
        </w:rPr>
        <w:t>,</w:t>
      </w:r>
      <w:r w:rsidR="00E91C7B" w:rsidRPr="00B82C64">
        <w:rPr>
          <w:rFonts w:ascii="StobiSerif Regular" w:hAnsi="StobiSerif Regular"/>
          <w:b/>
          <w:sz w:val="22"/>
          <w:szCs w:val="22"/>
          <w:lang w:val="mk-MK"/>
        </w:rPr>
        <w:t>СЕ УВАЖУВА</w:t>
      </w:r>
      <w:r w:rsidR="00B82C64"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EC3209" w:rsidRPr="00B82C64">
        <w:rPr>
          <w:rFonts w:ascii="StobiSerif Regular" w:hAnsi="StobiSerif Regular"/>
          <w:b/>
          <w:sz w:val="22"/>
          <w:szCs w:val="22"/>
          <w:lang w:val="mk-MK"/>
        </w:rPr>
        <w:t>и предметот се враќа на повторно постапување пред првостепениот орган.</w:t>
      </w:r>
    </w:p>
    <w:p w:rsidR="00633F08" w:rsidRPr="00B82C64" w:rsidRDefault="00633F08" w:rsidP="00460496">
      <w:pPr>
        <w:pStyle w:val="NoSpacing"/>
        <w:numPr>
          <w:ilvl w:val="0"/>
          <w:numId w:val="3"/>
        </w:numPr>
        <w:ind w:left="720" w:hanging="436"/>
        <w:rPr>
          <w:rFonts w:ascii="StobiSerif Regular" w:hAnsi="StobiSerif Regular"/>
          <w:sz w:val="22"/>
          <w:szCs w:val="22"/>
          <w:lang w:val="mk-MK"/>
        </w:rPr>
      </w:pPr>
      <w:r w:rsidRPr="00B82C64">
        <w:rPr>
          <w:rFonts w:ascii="StobiSerif Regular" w:hAnsi="StobiSerif Regular"/>
          <w:b/>
          <w:sz w:val="22"/>
          <w:szCs w:val="22"/>
          <w:lang w:val="mk-MK"/>
        </w:rPr>
        <w:t>Решението на Имателот на информации бр</w:t>
      </w:r>
      <w:r w:rsidR="00B82C64">
        <w:rPr>
          <w:rFonts w:ascii="StobiSerif Regular" w:hAnsi="StobiSerif Regular"/>
          <w:b/>
          <w:sz w:val="22"/>
          <w:szCs w:val="22"/>
          <w:lang w:val="mk-MK"/>
        </w:rPr>
        <w:t>.16</w:t>
      </w:r>
      <w:r w:rsidR="00DA771F">
        <w:rPr>
          <w:rFonts w:ascii="StobiSerif Regular" w:hAnsi="StobiSerif Regular"/>
          <w:b/>
          <w:sz w:val="22"/>
          <w:szCs w:val="22"/>
          <w:lang w:val="mk-MK"/>
        </w:rPr>
        <w:t>.</w:t>
      </w:r>
      <w:r w:rsidR="00B82C64">
        <w:rPr>
          <w:rFonts w:ascii="StobiSerif Regular" w:hAnsi="StobiSerif Regular"/>
          <w:b/>
          <w:sz w:val="22"/>
          <w:szCs w:val="22"/>
          <w:lang w:val="mk-MK"/>
        </w:rPr>
        <w:t>1</w:t>
      </w:r>
      <w:r w:rsidR="00DA771F">
        <w:rPr>
          <w:rFonts w:ascii="StobiSerif Regular" w:hAnsi="StobiSerif Regular"/>
          <w:b/>
          <w:sz w:val="22"/>
          <w:szCs w:val="22"/>
          <w:lang w:val="mk-MK"/>
        </w:rPr>
        <w:t>.</w:t>
      </w:r>
      <w:r w:rsidR="00B82C64">
        <w:rPr>
          <w:rFonts w:ascii="StobiSerif Regular" w:hAnsi="StobiSerif Regular"/>
          <w:b/>
          <w:sz w:val="22"/>
          <w:szCs w:val="22"/>
          <w:lang w:val="mk-MK"/>
        </w:rPr>
        <w:t xml:space="preserve">2-1084/4 од 13.09.2024 </w:t>
      </w:r>
      <w:r w:rsidRPr="00B82C64">
        <w:rPr>
          <w:rFonts w:ascii="StobiSerif Regular" w:hAnsi="StobiSerif Regular"/>
          <w:b/>
          <w:sz w:val="22"/>
          <w:szCs w:val="22"/>
          <w:lang w:val="mk-MK"/>
        </w:rPr>
        <w:t>година СЕ ПОНИШТУВА.</w:t>
      </w:r>
    </w:p>
    <w:p w:rsidR="00633F08" w:rsidRPr="00B82C64" w:rsidRDefault="00633F08" w:rsidP="00460496">
      <w:pPr>
        <w:pStyle w:val="NoSpacing"/>
        <w:numPr>
          <w:ilvl w:val="0"/>
          <w:numId w:val="3"/>
        </w:numPr>
        <w:tabs>
          <w:tab w:val="left" w:pos="709"/>
        </w:tabs>
        <w:ind w:left="709" w:hanging="425"/>
        <w:rPr>
          <w:rFonts w:ascii="StobiSerif Regular" w:hAnsi="StobiSerif Regular"/>
          <w:b/>
          <w:sz w:val="22"/>
          <w:szCs w:val="22"/>
          <w:lang w:val="mk-MK"/>
        </w:rPr>
      </w:pPr>
      <w:r w:rsidRPr="00B82C64">
        <w:rPr>
          <w:rFonts w:ascii="StobiSerif Regular" w:hAnsi="StobiSerif Regular"/>
          <w:b/>
          <w:sz w:val="22"/>
          <w:szCs w:val="22"/>
          <w:lang w:val="mk-MK"/>
        </w:rPr>
        <w:t>Имателот на информации е должен да го спровед</w:t>
      </w:r>
      <w:r w:rsidR="00B82C64">
        <w:rPr>
          <w:rFonts w:ascii="StobiSerif Regular" w:hAnsi="StobiSerif Regular"/>
          <w:b/>
          <w:sz w:val="22"/>
          <w:szCs w:val="22"/>
          <w:lang w:val="mk-MK"/>
        </w:rPr>
        <w:t xml:space="preserve">е ова Решение во рок од 15 дена </w:t>
      </w:r>
      <w:r w:rsidRPr="00B82C64">
        <w:rPr>
          <w:rFonts w:ascii="StobiSerif Regular" w:hAnsi="StobiSerif Regular"/>
          <w:b/>
          <w:sz w:val="22"/>
          <w:szCs w:val="22"/>
          <w:lang w:val="mk-MK"/>
        </w:rPr>
        <w:t>од денот на неговиот прием и за истото да ја извести Агенцијата.</w:t>
      </w:r>
    </w:p>
    <w:p w:rsidR="00633F08" w:rsidRPr="00B82C64" w:rsidRDefault="00633F08" w:rsidP="00633F08">
      <w:pPr>
        <w:pStyle w:val="NoSpacing"/>
        <w:ind w:firstLine="0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B82C64" w:rsidRDefault="008B081A" w:rsidP="00820E39">
      <w:pPr>
        <w:pStyle w:val="NoSpacing"/>
        <w:ind w:firstLine="0"/>
        <w:rPr>
          <w:rFonts w:ascii="StobiSerif Regular" w:hAnsi="StobiSerif Regular"/>
          <w:b/>
          <w:sz w:val="22"/>
          <w:szCs w:val="22"/>
          <w:lang w:val="mk-MK"/>
        </w:rPr>
      </w:pPr>
    </w:p>
    <w:p w:rsidR="008B081A" w:rsidRPr="00B82C64" w:rsidRDefault="008B081A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  <w:r w:rsidRPr="00B82C64">
        <w:rPr>
          <w:rFonts w:ascii="StobiSerif Regular" w:hAnsi="StobiSerif Regular"/>
          <w:b/>
          <w:sz w:val="22"/>
          <w:szCs w:val="22"/>
          <w:lang w:val="mk-MK"/>
        </w:rPr>
        <w:t>О Б Р А З Л О Ж Е Н И Е</w:t>
      </w:r>
    </w:p>
    <w:p w:rsidR="004D3EC1" w:rsidRPr="00B82C64" w:rsidRDefault="004D3EC1" w:rsidP="008B081A">
      <w:pPr>
        <w:jc w:val="center"/>
        <w:rPr>
          <w:rFonts w:ascii="StobiSerif Regular" w:hAnsi="StobiSerif Regular"/>
          <w:b/>
          <w:sz w:val="22"/>
          <w:szCs w:val="22"/>
          <w:lang w:val="mk-MK"/>
        </w:rPr>
      </w:pPr>
    </w:p>
    <w:p w:rsidR="004E2109" w:rsidRPr="00B82C64" w:rsidRDefault="00AC272C" w:rsidP="00733FF2">
      <w:pPr>
        <w:pStyle w:val="Heading2"/>
        <w:spacing w:before="0" w:beforeAutospacing="0" w:after="0" w:afterAutospacing="0"/>
        <w:ind w:firstLine="720"/>
        <w:jc w:val="both"/>
        <w:rPr>
          <w:rFonts w:ascii="StobiSerif Regular" w:hAnsi="StobiSerif Regular"/>
          <w:b w:val="0"/>
          <w:sz w:val="22"/>
          <w:szCs w:val="22"/>
          <w:lang w:val="mk-MK"/>
        </w:rPr>
      </w:pPr>
      <w:r w:rsidRPr="00B82C64">
        <w:rPr>
          <w:rFonts w:ascii="StobiSerif Regular" w:hAnsi="StobiSerif Regular"/>
          <w:b w:val="0"/>
          <w:sz w:val="22"/>
          <w:szCs w:val="22"/>
          <w:lang w:val="mk-MK"/>
        </w:rPr>
        <w:t>Здружение на граѓани Центар за граѓански комуникации ЦГК - Скопје</w:t>
      </w:r>
      <w:r w:rsidR="004E2109" w:rsidRPr="00B82C64">
        <w:rPr>
          <w:rFonts w:ascii="StobiSerif Regular" w:hAnsi="StobiSerif Regular"/>
          <w:b w:val="0"/>
          <w:sz w:val="22"/>
          <w:szCs w:val="22"/>
          <w:lang w:val="mk-MK"/>
        </w:rPr>
        <w:t>,</w:t>
      </w:r>
      <w:r w:rsidRPr="00B82C64">
        <w:rPr>
          <w:rFonts w:ascii="StobiSerif Regular" w:hAnsi="StobiSerif Regular"/>
          <w:b w:val="0"/>
          <w:sz w:val="22"/>
          <w:szCs w:val="22"/>
          <w:lang w:val="mk-MK"/>
        </w:rPr>
        <w:t xml:space="preserve"> како што е наведено во Жалбата</w:t>
      </w:r>
      <w:r w:rsidR="004E2109" w:rsidRPr="00B82C64">
        <w:rPr>
          <w:rFonts w:ascii="StobiSerif Regular" w:hAnsi="StobiSerif Regular"/>
          <w:b w:val="0"/>
          <w:sz w:val="22"/>
          <w:szCs w:val="22"/>
          <w:lang w:val="mk-MK"/>
        </w:rPr>
        <w:t xml:space="preserve"> на </w:t>
      </w:r>
      <w:r w:rsidR="00BB7F1B">
        <w:rPr>
          <w:rFonts w:ascii="StobiSerif Regular" w:hAnsi="StobiSerif Regular"/>
          <w:b w:val="0"/>
          <w:sz w:val="22"/>
          <w:szCs w:val="22"/>
          <w:lang w:val="mk-MK"/>
        </w:rPr>
        <w:t>02</w:t>
      </w:r>
      <w:r w:rsidR="004E2109" w:rsidRPr="00B82C64">
        <w:rPr>
          <w:rFonts w:ascii="StobiSerif Regular" w:hAnsi="StobiSerif Regular"/>
          <w:b w:val="0"/>
          <w:sz w:val="22"/>
          <w:szCs w:val="22"/>
          <w:lang w:val="mk-MK"/>
        </w:rPr>
        <w:t>.</w:t>
      </w:r>
      <w:r w:rsidRPr="00B82C64">
        <w:rPr>
          <w:rFonts w:ascii="StobiSerif Regular" w:hAnsi="StobiSerif Regular"/>
          <w:b w:val="0"/>
          <w:sz w:val="22"/>
          <w:szCs w:val="22"/>
          <w:lang w:val="mk-MK"/>
        </w:rPr>
        <w:t>0</w:t>
      </w:r>
      <w:r w:rsidR="00BB7F1B">
        <w:rPr>
          <w:rFonts w:ascii="StobiSerif Regular" w:hAnsi="StobiSerif Regular"/>
          <w:b w:val="0"/>
          <w:sz w:val="22"/>
          <w:szCs w:val="22"/>
          <w:lang w:val="mk-MK"/>
        </w:rPr>
        <w:t>9</w:t>
      </w:r>
      <w:r w:rsidR="004E2109" w:rsidRPr="00B82C64">
        <w:rPr>
          <w:rFonts w:ascii="StobiSerif Regular" w:hAnsi="StobiSerif Regular"/>
          <w:b w:val="0"/>
          <w:sz w:val="22"/>
          <w:szCs w:val="22"/>
          <w:lang w:val="mk-MK"/>
        </w:rPr>
        <w:t>.202</w:t>
      </w:r>
      <w:r w:rsidR="00BB7F1B">
        <w:rPr>
          <w:rFonts w:ascii="StobiSerif Regular" w:hAnsi="StobiSerif Regular"/>
          <w:b w:val="0"/>
          <w:sz w:val="22"/>
          <w:szCs w:val="22"/>
          <w:lang w:val="mk-MK"/>
        </w:rPr>
        <w:t>4</w:t>
      </w:r>
      <w:r w:rsidR="004E2109" w:rsidRPr="00B82C64">
        <w:rPr>
          <w:rFonts w:ascii="StobiSerif Regular" w:hAnsi="StobiSerif Regular"/>
          <w:b w:val="0"/>
          <w:sz w:val="22"/>
          <w:szCs w:val="22"/>
          <w:lang w:val="mk-MK"/>
        </w:rPr>
        <w:t xml:space="preserve"> година поднел</w:t>
      </w:r>
      <w:r w:rsidRPr="00B82C64">
        <w:rPr>
          <w:rFonts w:ascii="StobiSerif Regular" w:hAnsi="StobiSerif Regular"/>
          <w:b w:val="0"/>
          <w:sz w:val="22"/>
          <w:szCs w:val="22"/>
          <w:lang w:val="mk-MK"/>
        </w:rPr>
        <w:t>о</w:t>
      </w:r>
      <w:r w:rsidR="004E2109" w:rsidRPr="00B82C64">
        <w:rPr>
          <w:rFonts w:ascii="StobiSerif Regular" w:hAnsi="StobiSerif Regular"/>
          <w:b w:val="0"/>
          <w:sz w:val="22"/>
          <w:szCs w:val="22"/>
          <w:lang w:val="mk-MK"/>
        </w:rPr>
        <w:t xml:space="preserve"> Барање за пристап до </w:t>
      </w:r>
      <w:r w:rsidR="008A7F63" w:rsidRPr="00B82C64">
        <w:rPr>
          <w:rFonts w:ascii="StobiSerif Regular" w:hAnsi="StobiSerif Regular"/>
          <w:b w:val="0"/>
          <w:sz w:val="22"/>
          <w:szCs w:val="22"/>
          <w:lang w:val="mk-MK"/>
        </w:rPr>
        <w:t>информации од јавен карактер до</w:t>
      </w:r>
      <w:r w:rsidR="00BB7F1B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DA467F" w:rsidRPr="00B82C64">
        <w:rPr>
          <w:rFonts w:ascii="StobiSerif Regular" w:hAnsi="StobiSerif Regular"/>
          <w:b w:val="0"/>
          <w:sz w:val="22"/>
          <w:szCs w:val="22"/>
          <w:lang w:val="mk-MK"/>
        </w:rPr>
        <w:t>Министерството за</w:t>
      </w:r>
      <w:r w:rsidR="00BB7F1B">
        <w:rPr>
          <w:rFonts w:ascii="StobiSerif Regular" w:hAnsi="StobiSerif Regular"/>
          <w:b w:val="0"/>
          <w:sz w:val="22"/>
          <w:szCs w:val="22"/>
          <w:lang w:val="mk-MK"/>
        </w:rPr>
        <w:t xml:space="preserve"> внатрешни работи</w:t>
      </w:r>
      <w:r w:rsidR="004E2109" w:rsidRPr="00B82C64">
        <w:rPr>
          <w:rFonts w:ascii="StobiSerif Regular" w:hAnsi="StobiSerif Regular"/>
          <w:b w:val="0"/>
          <w:sz w:val="22"/>
          <w:szCs w:val="22"/>
          <w:lang w:val="mk-MK"/>
        </w:rPr>
        <w:t>, со кое побарал</w:t>
      </w:r>
      <w:r w:rsidRPr="00B82C64">
        <w:rPr>
          <w:rFonts w:ascii="StobiSerif Regular" w:hAnsi="StobiSerif Regular"/>
          <w:b w:val="0"/>
          <w:sz w:val="22"/>
          <w:szCs w:val="22"/>
          <w:lang w:val="mk-MK"/>
        </w:rPr>
        <w:t>о</w:t>
      </w:r>
      <w:r w:rsidR="00733FF2" w:rsidRPr="00B82C64">
        <w:rPr>
          <w:rFonts w:ascii="StobiSerif Regular" w:hAnsi="StobiSerif Regular"/>
          <w:b w:val="0"/>
          <w:sz w:val="22"/>
          <w:szCs w:val="22"/>
          <w:lang w:val="mk-MK"/>
        </w:rPr>
        <w:t xml:space="preserve">по емаил </w:t>
      </w:r>
      <w:r w:rsidR="004E2109" w:rsidRPr="00B82C64">
        <w:rPr>
          <w:rFonts w:ascii="StobiSerif Regular" w:hAnsi="StobiSerif Regular"/>
          <w:b w:val="0"/>
          <w:sz w:val="22"/>
          <w:szCs w:val="22"/>
          <w:lang w:val="mk-MK"/>
        </w:rPr>
        <w:t xml:space="preserve">да </w:t>
      </w:r>
      <w:r w:rsidRPr="00B82C64">
        <w:rPr>
          <w:rFonts w:ascii="StobiSerif Regular" w:hAnsi="StobiSerif Regular"/>
          <w:b w:val="0"/>
          <w:sz w:val="22"/>
          <w:szCs w:val="22"/>
          <w:lang w:val="mk-MK"/>
        </w:rPr>
        <w:t>му</w:t>
      </w:r>
      <w:r w:rsidR="004E2109" w:rsidRPr="00B82C64">
        <w:rPr>
          <w:rFonts w:ascii="StobiSerif Regular" w:hAnsi="StobiSerif Regular"/>
          <w:b w:val="0"/>
          <w:sz w:val="22"/>
          <w:szCs w:val="22"/>
          <w:lang w:val="mk-MK"/>
        </w:rPr>
        <w:t xml:space="preserve"> се достав</w:t>
      </w:r>
      <w:r w:rsidR="007934F8" w:rsidRPr="00B82C64">
        <w:rPr>
          <w:rFonts w:ascii="StobiSerif Regular" w:hAnsi="StobiSerif Regular"/>
          <w:b w:val="0"/>
          <w:sz w:val="22"/>
          <w:szCs w:val="22"/>
          <w:lang w:val="mk-MK"/>
        </w:rPr>
        <w:t>и</w:t>
      </w:r>
      <w:r w:rsidR="00BB7F1B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733FF2" w:rsidRPr="00B82C64">
        <w:rPr>
          <w:rFonts w:ascii="StobiSerif Regular" w:hAnsi="StobiSerif Regular"/>
          <w:b w:val="0"/>
          <w:sz w:val="22"/>
          <w:szCs w:val="22"/>
          <w:lang w:val="mk-MK"/>
        </w:rPr>
        <w:t>електронски запис</w:t>
      </w:r>
      <w:r w:rsidR="00BB7F1B">
        <w:rPr>
          <w:rFonts w:ascii="StobiSerif Regular" w:hAnsi="StobiSerif Regular"/>
          <w:b w:val="0"/>
          <w:sz w:val="22"/>
          <w:szCs w:val="22"/>
          <w:lang w:val="mk-MK"/>
        </w:rPr>
        <w:t xml:space="preserve"> </w:t>
      </w:r>
      <w:r w:rsidR="007934F8" w:rsidRPr="00B82C64">
        <w:rPr>
          <w:rFonts w:ascii="StobiSerif Regular" w:hAnsi="StobiSerif Regular"/>
          <w:b w:val="0"/>
          <w:sz w:val="22"/>
          <w:szCs w:val="22"/>
          <w:lang w:val="mk-MK"/>
        </w:rPr>
        <w:t xml:space="preserve">од </w:t>
      </w:r>
      <w:r w:rsidR="004E2109" w:rsidRPr="00B82C64">
        <w:rPr>
          <w:rFonts w:ascii="StobiSerif Regular" w:hAnsi="StobiSerif Regular"/>
          <w:b w:val="0"/>
          <w:sz w:val="22"/>
          <w:szCs w:val="22"/>
          <w:lang w:val="mk-MK"/>
        </w:rPr>
        <w:t xml:space="preserve"> следн</w:t>
      </w:r>
      <w:r w:rsidR="00733FF2" w:rsidRPr="00B82C64">
        <w:rPr>
          <w:rFonts w:ascii="StobiSerif Regular" w:hAnsi="StobiSerif Regular"/>
          <w:b w:val="0"/>
          <w:sz w:val="22"/>
          <w:szCs w:val="22"/>
          <w:lang w:val="mk-MK"/>
        </w:rPr>
        <w:t>ите</w:t>
      </w:r>
      <w:r w:rsidR="004E2109" w:rsidRPr="00B82C64">
        <w:rPr>
          <w:rFonts w:ascii="StobiSerif Regular" w:hAnsi="StobiSerif Regular"/>
          <w:b w:val="0"/>
          <w:sz w:val="22"/>
          <w:szCs w:val="22"/>
          <w:lang w:val="mk-MK"/>
        </w:rPr>
        <w:t xml:space="preserve"> информаци</w:t>
      </w:r>
      <w:r w:rsidR="00733FF2" w:rsidRPr="00B82C64">
        <w:rPr>
          <w:rFonts w:ascii="StobiSerif Regular" w:hAnsi="StobiSerif Regular"/>
          <w:b w:val="0"/>
          <w:sz w:val="22"/>
          <w:szCs w:val="22"/>
          <w:lang w:val="mk-MK"/>
        </w:rPr>
        <w:t>и</w:t>
      </w:r>
      <w:r w:rsidR="004E2109" w:rsidRPr="00B82C64">
        <w:rPr>
          <w:rFonts w:ascii="StobiSerif Regular" w:hAnsi="StobiSerif Regular"/>
          <w:b w:val="0"/>
          <w:sz w:val="22"/>
          <w:szCs w:val="22"/>
          <w:lang w:val="mk-MK"/>
        </w:rPr>
        <w:t>:</w:t>
      </w:r>
    </w:p>
    <w:p w:rsidR="00BB7F1B" w:rsidRDefault="00AC272C" w:rsidP="00BB7F1B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B82C64">
        <w:rPr>
          <w:rFonts w:ascii="StobiSerif Regular" w:hAnsi="StobiSerif Regular"/>
          <w:sz w:val="22"/>
          <w:szCs w:val="22"/>
          <w:lang w:val="mk-MK"/>
        </w:rPr>
        <w:t>„</w:t>
      </w:r>
      <w:r w:rsidR="00733FF2" w:rsidRPr="00B82C64">
        <w:rPr>
          <w:rFonts w:ascii="StobiSerif Regular" w:hAnsi="StobiSerif Regular"/>
          <w:sz w:val="22"/>
          <w:szCs w:val="22"/>
          <w:lang w:val="mk-MK"/>
        </w:rPr>
        <w:t>1.</w:t>
      </w:r>
      <w:r w:rsidR="00BB7F1B">
        <w:rPr>
          <w:rFonts w:ascii="StobiSerif Regular" w:hAnsi="StobiSerif Regular"/>
          <w:sz w:val="22"/>
          <w:szCs w:val="22"/>
          <w:lang w:val="mk-MK"/>
        </w:rPr>
        <w:t xml:space="preserve"> Врз основа на кој договор се набавени надзорните камери што во текот на 2024 година од страна на Министерството за внатрешни работи се постапуваат низ сообраќајниците во Скопје?</w:t>
      </w:r>
    </w:p>
    <w:p w:rsidR="00BB7F1B" w:rsidRDefault="00BB7F1B" w:rsidP="00BB7F1B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2.  Ве молиме доставете ни го договорот за набавка на надзорните камери со детали за постапката во која е вклучен, набавените количини и поединечната цена?</w:t>
      </w:r>
    </w:p>
    <w:p w:rsidR="00BB7F1B" w:rsidRDefault="00BB7F1B" w:rsidP="00BB7F1B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3. Доставете ни ја одлуката од надлежен орган врз основа  на која се врши набавката на надзорните камери?</w:t>
      </w:r>
    </w:p>
    <w:p w:rsidR="00BB7F1B" w:rsidRDefault="00BB7F1B" w:rsidP="00BB7F1B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4. Која е целта на постапување на надзорните камери?“</w:t>
      </w:r>
    </w:p>
    <w:p w:rsidR="00A05D31" w:rsidRPr="00B82C64" w:rsidRDefault="00A05D31" w:rsidP="00A05D31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DB735A">
        <w:rPr>
          <w:rFonts w:ascii="StobiSerif Regular" w:hAnsi="StobiSerif Regular"/>
          <w:sz w:val="22"/>
          <w:szCs w:val="22"/>
          <w:lang w:val="mk-MK"/>
        </w:rPr>
        <w:t xml:space="preserve">Постапувајќи по ова Барање, Имателот на информации на Барателот му доставил Решение за одбивање на бараната информација бр.16.1.2-1084/4 од 13.09.2024 година.  </w:t>
      </w:r>
      <w:r>
        <w:rPr>
          <w:rFonts w:ascii="StobiSerif Regular" w:hAnsi="StobiSerif Regular"/>
          <w:sz w:val="22"/>
          <w:szCs w:val="22"/>
          <w:lang w:val="mk-MK"/>
        </w:rPr>
        <w:t xml:space="preserve">Во Образложението на решението е наведено: “...Министерството за внатрешни работи,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 xml:space="preserve">Одделот за односи со јавност и стратешки прашања постапувајќи по одговор добиен од страна на Одделот за општи и заеднички работи утврди дека бараната информација претставува исклучок од информациите од јавен карактер согласно член 6, став 1 алинеа 1 од Законот за слободен пристап до информации од јавен карактер ..... односно бараната информација е информација која врз основа на закон претставува класифицирана информација со соодветен степен на класификација со акт број 29/1 од 28.09.2022 година.  ... Министерството за внатрешни работи ... го спроведе задолжителниот “Тест на штетност“ со рег бр.16.1.2-1086/3 утврдувајќи дека со давањето на бараната информација ќе има последици врз работењето на Министерството“. </w:t>
      </w:r>
      <w:r w:rsidRPr="00B82C64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B735A" w:rsidRPr="00B82C64" w:rsidRDefault="00DB735A" w:rsidP="00DB735A">
      <w:pPr>
        <w:pStyle w:val="NoSpacing"/>
        <w:tabs>
          <w:tab w:val="left" w:pos="709"/>
        </w:tabs>
        <w:ind w:firstLine="709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Незадоволен од горенаведеното Решение, Барателот на информации во </w:t>
      </w:r>
      <w:r w:rsidRPr="00021A92">
        <w:rPr>
          <w:rFonts w:ascii="StobiSerif Regular" w:hAnsi="StobiSerif Regular"/>
          <w:sz w:val="22"/>
          <w:szCs w:val="22"/>
          <w:lang w:val="mk-MK"/>
        </w:rPr>
        <w:t xml:space="preserve">законски предвидениот рок </w:t>
      </w:r>
      <w:r>
        <w:rPr>
          <w:rFonts w:ascii="StobiSerif Regular" w:hAnsi="StobiSerif Regular"/>
          <w:sz w:val="22"/>
          <w:szCs w:val="22"/>
          <w:lang w:val="mk-MK"/>
        </w:rPr>
        <w:t xml:space="preserve">на 23.09.2024 година </w:t>
      </w:r>
      <w:r w:rsidRPr="00021A92">
        <w:rPr>
          <w:rFonts w:ascii="StobiSerif Regular" w:hAnsi="StobiSerif Regular"/>
          <w:sz w:val="22"/>
          <w:szCs w:val="22"/>
          <w:lang w:val="mk-MK"/>
        </w:rPr>
        <w:t>поднесе Жалба до Агенцијата, заведена во архивата на Агенцијата под бр.08-</w:t>
      </w:r>
      <w:r>
        <w:rPr>
          <w:rFonts w:ascii="StobiSerif Regular" w:hAnsi="StobiSerif Regular"/>
          <w:sz w:val="22"/>
          <w:szCs w:val="22"/>
          <w:lang w:val="mk-MK"/>
        </w:rPr>
        <w:t>247</w:t>
      </w:r>
      <w:r w:rsidRPr="00021A92">
        <w:rPr>
          <w:rFonts w:ascii="StobiSerif Regular" w:hAnsi="StobiSerif Regular"/>
          <w:sz w:val="22"/>
          <w:szCs w:val="22"/>
          <w:lang w:val="mk-MK"/>
        </w:rPr>
        <w:t xml:space="preserve">. </w:t>
      </w:r>
      <w:r w:rsidR="00A05D31">
        <w:rPr>
          <w:rFonts w:ascii="StobiSerif Regular" w:hAnsi="StobiSerif Regular"/>
          <w:sz w:val="22"/>
          <w:szCs w:val="22"/>
          <w:lang w:val="mk-MK"/>
        </w:rPr>
        <w:t>Во Жалбата е наведено</w:t>
      </w:r>
      <w:r>
        <w:rPr>
          <w:rFonts w:ascii="StobiSerif Regular" w:hAnsi="StobiSerif Regular"/>
          <w:sz w:val="22"/>
          <w:szCs w:val="22"/>
          <w:lang w:val="mk-MK"/>
        </w:rPr>
        <w:t xml:space="preserve">:“ ...Со конкретното барање беа побарани информации во врска со набавката на надзорните камери кои се поставуваат низ сообраќајниците низ Скопје, конкретно договорот за набавката на камерите, постапката во која е склучен, набавените количини и поединечните цени, како и одлуката на надлежен орган врз основа на која се врши набавката...Сите барани информации се однесуваат на трошењето на јавните пари и поради тоа сметаме дека не постои никаква основана причина информациите да се класифицирани...“. </w:t>
      </w:r>
    </w:p>
    <w:p w:rsidR="00BB7F1B" w:rsidRDefault="00BB7F1B" w:rsidP="00BB7F1B">
      <w:pPr>
        <w:pStyle w:val="NormalWeb"/>
        <w:spacing w:before="0" w:after="0" w:line="240" w:lineRule="auto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Агенција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преку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е-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маил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заведен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бр.08-</w:t>
      </w:r>
      <w:r w:rsidRPr="00A57B20">
        <w:rPr>
          <w:rFonts w:ascii="StobiSerif Regular" w:hAnsi="StobiSerif Regular"/>
          <w:sz w:val="22"/>
          <w:szCs w:val="22"/>
          <w:lang w:val="mk-MK"/>
        </w:rPr>
        <w:t>2</w:t>
      </w:r>
      <w:r>
        <w:rPr>
          <w:rFonts w:ascii="StobiSerif Regular" w:hAnsi="StobiSerif Regular"/>
          <w:sz w:val="22"/>
          <w:szCs w:val="22"/>
          <w:lang w:val="mk-MK"/>
        </w:rPr>
        <w:t>47</w:t>
      </w:r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Pr="00A57B20">
        <w:rPr>
          <w:rFonts w:ascii="StobiSerif Regular" w:hAnsi="StobiSerif Regular"/>
          <w:sz w:val="22"/>
          <w:szCs w:val="22"/>
          <w:lang w:val="mk-MK"/>
        </w:rPr>
        <w:t>2</w:t>
      </w:r>
      <w:r>
        <w:rPr>
          <w:rFonts w:ascii="StobiSerif Regular" w:hAnsi="StobiSerif Regular"/>
          <w:sz w:val="22"/>
          <w:szCs w:val="22"/>
          <w:lang w:val="mk-MK"/>
        </w:rPr>
        <w:t>3</w:t>
      </w:r>
      <w:r w:rsidRPr="00A57B20">
        <w:rPr>
          <w:rFonts w:ascii="StobiSerif Regular" w:hAnsi="StobiSerif Regular"/>
          <w:sz w:val="22"/>
          <w:szCs w:val="22"/>
          <w:lang w:val="mk-MK"/>
        </w:rPr>
        <w:t>.0</w:t>
      </w:r>
      <w:r>
        <w:rPr>
          <w:rFonts w:ascii="StobiSerif Regular" w:hAnsi="StobiSerif Regular"/>
          <w:sz w:val="22"/>
          <w:szCs w:val="22"/>
          <w:lang w:val="mk-MK"/>
        </w:rPr>
        <w:t>9</w:t>
      </w:r>
      <w:r w:rsidRPr="00A57B20">
        <w:rPr>
          <w:rFonts w:ascii="StobiSerif Regular" w:hAnsi="StobiSerif Regular"/>
          <w:sz w:val="22"/>
          <w:szCs w:val="22"/>
          <w:lang w:val="en-US"/>
        </w:rPr>
        <w:t>.202</w:t>
      </w:r>
      <w:r w:rsidRPr="00A57B20">
        <w:rPr>
          <w:rFonts w:ascii="StobiSerif Regular" w:hAnsi="StobiSerif Regular"/>
          <w:sz w:val="22"/>
          <w:szCs w:val="22"/>
          <w:lang w:val="mk-MK"/>
        </w:rPr>
        <w:t>4</w:t>
      </w:r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година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ја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препрати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Жалбата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до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побара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од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7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дена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да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се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произнесе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по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истата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и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до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да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ги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достави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сите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списи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врска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со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 </w:t>
      </w:r>
      <w:proofErr w:type="spellStart"/>
      <w:r w:rsidRPr="00A57B20">
        <w:rPr>
          <w:rFonts w:ascii="StobiSerif Regular" w:hAnsi="StobiSerif Regular"/>
          <w:sz w:val="22"/>
          <w:szCs w:val="22"/>
          <w:lang w:val="en-US"/>
        </w:rPr>
        <w:t>предметот</w:t>
      </w:r>
      <w:proofErr w:type="spellEnd"/>
      <w:r w:rsidRPr="00A57B20">
        <w:rPr>
          <w:rFonts w:ascii="StobiSerif Regular" w:hAnsi="StobiSerif Regular"/>
          <w:sz w:val="22"/>
          <w:szCs w:val="22"/>
          <w:lang w:val="en-US"/>
        </w:rPr>
        <w:t xml:space="preserve">. </w:t>
      </w:r>
    </w:p>
    <w:p w:rsidR="00DB735A" w:rsidRDefault="00DB735A" w:rsidP="00DB735A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 xml:space="preserve">На 30.09.2024 година, </w:t>
      </w:r>
      <w:r w:rsidR="00A05D31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Имателот на информации по електронски пат, до Агенцијата наместо да достави Произнесување по Жалба во прилог на дописот</w:t>
      </w:r>
      <w:r w:rsidR="00A05D31">
        <w:rPr>
          <w:rFonts w:ascii="StobiSerif Regular" w:hAnsi="StobiSerif Regular"/>
          <w:sz w:val="22"/>
          <w:szCs w:val="22"/>
          <w:lang w:val="mk-MK"/>
        </w:rPr>
        <w:t xml:space="preserve"> заведен под бр.08-247</w:t>
      </w:r>
      <w:r>
        <w:rPr>
          <w:rFonts w:ascii="StobiSerif Regular" w:hAnsi="StobiSerif Regular"/>
          <w:sz w:val="22"/>
          <w:szCs w:val="22"/>
          <w:lang w:val="mk-MK"/>
        </w:rPr>
        <w:t xml:space="preserve"> го достави оспореното Решение </w:t>
      </w:r>
      <w:r w:rsidR="00A05D31">
        <w:rPr>
          <w:rFonts w:ascii="StobiSerif Regular" w:hAnsi="StobiSerif Regular"/>
          <w:sz w:val="22"/>
          <w:szCs w:val="22"/>
          <w:lang w:val="mk-MK"/>
        </w:rPr>
        <w:t xml:space="preserve">бр.16.1.2-1084/4 од 13.09.2024 година и списите во врска со предметот. </w:t>
      </w:r>
      <w:r>
        <w:rPr>
          <w:rFonts w:ascii="StobiSerif Regular" w:hAnsi="StobiSerif Regular"/>
          <w:sz w:val="22"/>
          <w:szCs w:val="22"/>
          <w:lang w:val="mk-MK"/>
        </w:rPr>
        <w:t xml:space="preserve">  </w:t>
      </w:r>
    </w:p>
    <w:p w:rsidR="00CC32BD" w:rsidRDefault="00B008BB" w:rsidP="00A05D31">
      <w:pPr>
        <w:pStyle w:val="NoSpacing"/>
        <w:tabs>
          <w:tab w:val="left" w:pos="709"/>
        </w:tabs>
        <w:ind w:firstLine="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 w:eastAsia="ar-SA"/>
        </w:rPr>
        <w:tab/>
      </w:r>
      <w:r w:rsidR="00E77178" w:rsidRPr="00B82C6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91C7B" w:rsidRPr="00B82C64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согласно одредбите од Законот за слободен пристап до информации од јавен карактер, ја разгледа Жалбата  изјавена од </w:t>
      </w:r>
      <w:r w:rsidR="0030107B" w:rsidRPr="00B82C64">
        <w:rPr>
          <w:rFonts w:ascii="StobiSerif Regular" w:hAnsi="StobiSerif Regular"/>
          <w:sz w:val="22"/>
          <w:szCs w:val="22"/>
          <w:lang w:val="ru-RU"/>
        </w:rPr>
        <w:t>Барателот на информацијата,</w:t>
      </w:r>
      <w:r w:rsidR="00E91C7B" w:rsidRPr="00B82C64">
        <w:rPr>
          <w:rFonts w:ascii="StobiSerif Regular" w:hAnsi="StobiSerif Regular"/>
          <w:sz w:val="22"/>
          <w:szCs w:val="22"/>
          <w:lang w:val="mk-MK"/>
        </w:rPr>
        <w:t xml:space="preserve"> истата </w:t>
      </w:r>
      <w:r w:rsidR="00E91C7B" w:rsidRPr="00B82C64">
        <w:rPr>
          <w:rFonts w:ascii="StobiSerif Regular" w:hAnsi="StobiSerif Regular"/>
          <w:b/>
          <w:sz w:val="22"/>
          <w:szCs w:val="22"/>
          <w:lang w:val="mk-MK"/>
        </w:rPr>
        <w:t>ЈА УВАЖИ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 </w:t>
      </w:r>
      <w:r w:rsidR="00CC32BD" w:rsidRPr="00B82C64">
        <w:rPr>
          <w:rFonts w:ascii="StobiSerif Regular" w:hAnsi="StobiSerif Regular"/>
          <w:b/>
          <w:sz w:val="22"/>
          <w:szCs w:val="22"/>
          <w:lang w:val="mk-MK"/>
        </w:rPr>
        <w:t xml:space="preserve">Решението на Имателот на информации </w:t>
      </w:r>
      <w:r w:rsidRPr="00B82C64">
        <w:rPr>
          <w:rFonts w:ascii="StobiSerif Regular" w:hAnsi="StobiSerif Regular"/>
          <w:b/>
          <w:sz w:val="22"/>
          <w:szCs w:val="22"/>
          <w:lang w:val="mk-MK"/>
        </w:rPr>
        <w:t>бр</w:t>
      </w:r>
      <w:r>
        <w:rPr>
          <w:rFonts w:ascii="StobiSerif Regular" w:hAnsi="StobiSerif Regular"/>
          <w:b/>
          <w:sz w:val="22"/>
          <w:szCs w:val="22"/>
          <w:lang w:val="mk-MK"/>
        </w:rPr>
        <w:t>.16</w:t>
      </w:r>
      <w:r w:rsidRPr="00B82C64">
        <w:rPr>
          <w:rFonts w:ascii="StobiSerif Regular" w:hAnsi="StobiSerif Regular"/>
          <w:b/>
          <w:sz w:val="22"/>
          <w:szCs w:val="22"/>
          <w:lang w:val="mk-MK"/>
        </w:rPr>
        <w:t>.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1.2-1084/4 од 13.09.2024 </w:t>
      </w:r>
      <w:r w:rsidRPr="00B82C64">
        <w:rPr>
          <w:rFonts w:ascii="StobiSerif Regular" w:hAnsi="StobiSerif Regular"/>
          <w:b/>
          <w:sz w:val="22"/>
          <w:szCs w:val="22"/>
          <w:lang w:val="mk-MK"/>
        </w:rPr>
        <w:t xml:space="preserve">година </w:t>
      </w:r>
      <w:r w:rsidR="00CC32BD" w:rsidRPr="00B82C64">
        <w:rPr>
          <w:rFonts w:ascii="StobiSerif Regular" w:hAnsi="StobiSerif Regular"/>
          <w:b/>
          <w:sz w:val="22"/>
          <w:szCs w:val="22"/>
          <w:lang w:val="mk-MK"/>
        </w:rPr>
        <w:t>го поништии предметот го врати на повторно постапу</w:t>
      </w:r>
      <w:r>
        <w:rPr>
          <w:rFonts w:ascii="StobiSerif Regular" w:hAnsi="StobiSerif Regular"/>
          <w:b/>
          <w:sz w:val="22"/>
          <w:szCs w:val="22"/>
          <w:lang w:val="mk-MK"/>
        </w:rPr>
        <w:t xml:space="preserve">вање пред првостепениот орган,  </w:t>
      </w:r>
      <w:r w:rsidR="00CC32BD" w:rsidRPr="00B82C64">
        <w:rPr>
          <w:rFonts w:ascii="StobiSerif Regular" w:hAnsi="StobiSerif Regular"/>
          <w:sz w:val="22"/>
          <w:szCs w:val="22"/>
          <w:lang w:val="mk-MK"/>
        </w:rPr>
        <w:t>поради следното:</w:t>
      </w:r>
    </w:p>
    <w:p w:rsidR="0067264C" w:rsidRPr="0067264C" w:rsidRDefault="00DD5646" w:rsidP="0067264C">
      <w:pPr>
        <w:pStyle w:val="NoSpacing"/>
        <w:ind w:firstLine="720"/>
        <w:rPr>
          <w:rFonts w:ascii="StobiSerif Regular" w:hAnsi="StobiSerif Regular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карактер,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по разгледувањето на Жалбата и </w:t>
      </w:r>
      <w:r>
        <w:rPr>
          <w:rFonts w:ascii="StobiSerif Regular" w:hAnsi="StobiSerif Regular"/>
          <w:sz w:val="22"/>
          <w:szCs w:val="22"/>
          <w:lang w:val="mk-MK"/>
        </w:rPr>
        <w:t xml:space="preserve">расположливите </w:t>
      </w:r>
      <w:r w:rsidRPr="00773155">
        <w:rPr>
          <w:rFonts w:ascii="StobiSerif Regular" w:hAnsi="StobiSerif Regular"/>
          <w:sz w:val="22"/>
          <w:szCs w:val="22"/>
          <w:lang w:val="mk-MK"/>
        </w:rPr>
        <w:t>списи во врска со предметот, утврди дека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67264C">
        <w:rPr>
          <w:rFonts w:ascii="StobiSerif Regular" w:hAnsi="StobiSerif Regular"/>
          <w:sz w:val="22"/>
          <w:szCs w:val="22"/>
          <w:lang w:val="mk-MK"/>
        </w:rPr>
        <w:t>во конкретниот случај И</w:t>
      </w:r>
      <w:r w:rsidR="0067264C" w:rsidRPr="0067264C">
        <w:rPr>
          <w:rFonts w:ascii="StobiSerif Regular" w:hAnsi="StobiSerif Regular"/>
          <w:sz w:val="22"/>
          <w:szCs w:val="22"/>
          <w:lang w:val="mk-MK"/>
        </w:rPr>
        <w:t>мателот на информации не постапил правилно согласно одредбите од Законот за слободен пристап до информации од јавен карактер. Имено, со то</w:t>
      </w:r>
      <w:r w:rsidR="0067264C">
        <w:rPr>
          <w:rFonts w:ascii="StobiSerif Regular" w:hAnsi="StobiSerif Regular"/>
          <w:sz w:val="22"/>
          <w:szCs w:val="22"/>
          <w:lang w:val="mk-MK"/>
        </w:rPr>
        <w:t>а што повикувајќи се на одредбите</w:t>
      </w:r>
      <w:r w:rsidR="0067264C" w:rsidRPr="0067264C">
        <w:rPr>
          <w:rFonts w:ascii="StobiSerif Regular" w:hAnsi="StobiSerif Regular"/>
          <w:sz w:val="22"/>
          <w:szCs w:val="22"/>
          <w:lang w:val="mk-MK"/>
        </w:rPr>
        <w:t xml:space="preserve"> од член 6 став 1 </w:t>
      </w:r>
      <w:r w:rsidR="0067264C">
        <w:rPr>
          <w:rFonts w:ascii="StobiSerif Regular" w:hAnsi="StobiSerif Regular"/>
          <w:sz w:val="22"/>
          <w:szCs w:val="22"/>
          <w:lang w:val="mk-MK"/>
        </w:rPr>
        <w:t>алинеа 1</w:t>
      </w:r>
      <w:r w:rsidR="0067264C" w:rsidRPr="0067264C">
        <w:rPr>
          <w:rFonts w:ascii="StobiSerif Regular" w:hAnsi="StobiSerif Regular"/>
          <w:sz w:val="22"/>
          <w:szCs w:val="22"/>
          <w:lang w:val="mk-MK"/>
        </w:rPr>
        <w:t xml:space="preserve"> од </w:t>
      </w:r>
      <w:bookmarkStart w:id="0" w:name="_Hlk123819990"/>
      <w:r w:rsidR="0067264C" w:rsidRPr="0067264C">
        <w:rPr>
          <w:rFonts w:ascii="StobiSerif Regular" w:hAnsi="StobiSerif Regular"/>
          <w:sz w:val="22"/>
          <w:szCs w:val="22"/>
          <w:lang w:val="mk-MK"/>
        </w:rPr>
        <w:t>Законот за слободен пристап до информации од јавен карактер</w:t>
      </w:r>
      <w:bookmarkEnd w:id="0"/>
      <w:r w:rsidR="0067264C" w:rsidRPr="0067264C">
        <w:rPr>
          <w:rFonts w:ascii="StobiSerif Regular" w:hAnsi="StobiSerif Regular"/>
          <w:sz w:val="22"/>
          <w:szCs w:val="22"/>
          <w:lang w:val="mk-MK"/>
        </w:rPr>
        <w:t>, донел Решение со кое се одбива Барањето</w:t>
      </w:r>
      <w:r w:rsidR="0067264C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67264C" w:rsidRPr="0067264C">
        <w:rPr>
          <w:rFonts w:ascii="StobiSerif Regular" w:hAnsi="StobiSerif Regular"/>
          <w:sz w:val="22"/>
          <w:szCs w:val="22"/>
          <w:lang w:val="mk-MK"/>
        </w:rPr>
        <w:t xml:space="preserve"> повикувајќи се на </w:t>
      </w:r>
      <w:r w:rsidR="0067264C">
        <w:rPr>
          <w:rFonts w:ascii="StobiSerif Regular" w:hAnsi="StobiSerif Regular"/>
          <w:sz w:val="22"/>
          <w:szCs w:val="22"/>
          <w:lang w:val="mk-MK"/>
        </w:rPr>
        <w:t xml:space="preserve">класифицирана информација со соодветен степен на класификација.  </w:t>
      </w:r>
    </w:p>
    <w:p w:rsidR="00E95BEB" w:rsidRPr="00B82C64" w:rsidRDefault="00CF7D80" w:rsidP="00E95BEB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82C64">
        <w:rPr>
          <w:rFonts w:ascii="StobiSerif Regular" w:hAnsi="StobiSerif Regular"/>
          <w:sz w:val="22"/>
          <w:szCs w:val="22"/>
          <w:lang w:val="mk-MK"/>
        </w:rPr>
        <w:t>Агенцијата му укажува на Имателот на информации, дека согласно член 3 став 1 алинеја 2 од Законот за слободен пристап до информации од јавен карактер е утврдено дека: „информација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надлежности“, а согласно член</w:t>
      </w:r>
      <w:r w:rsidR="00E95BEB" w:rsidRPr="00B82C64">
        <w:rPr>
          <w:rFonts w:ascii="StobiSerif Regular" w:hAnsi="StobiSerif Regular"/>
          <w:sz w:val="22"/>
          <w:szCs w:val="22"/>
          <w:lang w:val="mk-MK"/>
        </w:rPr>
        <w:t xml:space="preserve"> 10 став 1 алинеја 1</w:t>
      </w:r>
      <w:r w:rsidR="00BE1DA9">
        <w:rPr>
          <w:rFonts w:ascii="StobiSerif Regular" w:hAnsi="StobiSerif Regular"/>
          <w:sz w:val="22"/>
          <w:szCs w:val="22"/>
          <w:lang w:val="mk-MK"/>
        </w:rPr>
        <w:t xml:space="preserve"> и</w:t>
      </w:r>
      <w:r w:rsidR="00E95BEB" w:rsidRPr="00B82C64">
        <w:rPr>
          <w:rFonts w:ascii="StobiSerif Regular" w:hAnsi="StobiSerif Regular"/>
          <w:sz w:val="22"/>
          <w:szCs w:val="22"/>
          <w:lang w:val="mk-MK"/>
        </w:rPr>
        <w:t xml:space="preserve"> 18 </w:t>
      </w:r>
      <w:r w:rsidR="005C2100" w:rsidRPr="00B82C64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Pr="00B82C64">
        <w:rPr>
          <w:rFonts w:ascii="StobiSerif Regular" w:hAnsi="StobiSerif Regular"/>
          <w:sz w:val="22"/>
          <w:szCs w:val="22"/>
          <w:lang w:val="mk-MK"/>
        </w:rPr>
        <w:t>истиот</w:t>
      </w:r>
      <w:r w:rsidR="005C2100" w:rsidRPr="00B82C64">
        <w:rPr>
          <w:rFonts w:ascii="StobiSerif Regular" w:hAnsi="StobiSerif Regular"/>
          <w:sz w:val="22"/>
          <w:szCs w:val="22"/>
          <w:lang w:val="mk-MK"/>
        </w:rPr>
        <w:t xml:space="preserve"> Закон,</w:t>
      </w:r>
      <w:r w:rsidRPr="00B82C64">
        <w:rPr>
          <w:rFonts w:ascii="StobiSerif Regular" w:hAnsi="StobiSerif Regular"/>
          <w:sz w:val="22"/>
          <w:szCs w:val="22"/>
          <w:lang w:val="mk-MK"/>
        </w:rPr>
        <w:t xml:space="preserve"> е должен да ја информира јавноста </w:t>
      </w:r>
      <w:r w:rsidRPr="00B82C64">
        <w:rPr>
          <w:rFonts w:ascii="StobiSerif Regular" w:hAnsi="StobiSerif Regular"/>
          <w:sz w:val="22"/>
          <w:szCs w:val="22"/>
          <w:lang w:val="mk-MK"/>
        </w:rPr>
        <w:lastRenderedPageBreak/>
        <w:t>со објавување на податоци од негова надлежност....</w:t>
      </w:r>
      <w:r w:rsidR="00E95BEB" w:rsidRPr="00B82C64">
        <w:rPr>
          <w:rFonts w:ascii="StobiSerif Regular" w:hAnsi="StobiSerif Regular"/>
          <w:sz w:val="22"/>
          <w:szCs w:val="22"/>
          <w:lang w:val="mk-MK"/>
        </w:rPr>
        <w:t>целокупната документација за јавните набавки, за концесиите и за договорите за јавно-приватно пратнерство.</w:t>
      </w:r>
    </w:p>
    <w:p w:rsidR="00E95BEB" w:rsidRDefault="00E95BEB" w:rsidP="00E95BEB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82C64">
        <w:rPr>
          <w:rFonts w:ascii="StobiSerif Regular" w:hAnsi="StobiSerif Regular"/>
          <w:sz w:val="22"/>
          <w:szCs w:val="22"/>
          <w:lang w:val="mk-MK"/>
        </w:rPr>
        <w:t>Согласно член 6 став 2 од Законот за јавните набавки, начелото на транспарентност се обезбедува со објавување на планот за јавни набавки, огласите и известувањата од овој закон, тендерската документација и договорот за јавна набавка, како и нивните измени и дополнувања.</w:t>
      </w:r>
    </w:p>
    <w:p w:rsidR="00DA771F" w:rsidRPr="00DA771F" w:rsidRDefault="00DA771F" w:rsidP="00DA771F">
      <w:pPr>
        <w:pStyle w:val="NoSpacing"/>
        <w:ind w:firstLine="720"/>
        <w:rPr>
          <w:rFonts w:ascii="StobiSerif Regular" w:hAnsi="StobiSerif Regular"/>
          <w:bCs/>
          <w:sz w:val="22"/>
          <w:szCs w:val="22"/>
          <w:lang w:val="mk-MK"/>
        </w:rPr>
      </w:pPr>
      <w:r w:rsidRPr="00DA771F">
        <w:rPr>
          <w:rFonts w:ascii="StobiSerif Regular" w:hAnsi="StobiSerif Regular"/>
          <w:bCs/>
          <w:sz w:val="22"/>
          <w:szCs w:val="22"/>
          <w:lang w:val="mk-MK"/>
        </w:rPr>
        <w:t xml:space="preserve">Иако, Имателот на информации во донесеното Решение цитира дека го спровел задолжителниот Тест на штетност согласно член 3 алинеја 6 од Законот за слободен пристап до информации од јавен карактер, истиот не го спровел тестот на штетност како што се бара согласно истиот член од Законот. Имателот на информации не објаснува и образложува детално, какви и кои се штетните последици врз интересот кој се заштитува со неговото објавување и доставување до барателот на информации. </w:t>
      </w:r>
    </w:p>
    <w:p w:rsidR="0067264C" w:rsidRDefault="0067264C" w:rsidP="0067264C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Д</w:t>
      </w:r>
      <w:r w:rsidRPr="008C0F11">
        <w:rPr>
          <w:rFonts w:ascii="StobiSerif Regular" w:hAnsi="StobiSerif Regular"/>
          <w:sz w:val="22"/>
          <w:szCs w:val="22"/>
          <w:lang w:val="mk-MK"/>
        </w:rPr>
        <w:t xml:space="preserve">околку </w:t>
      </w:r>
      <w:r>
        <w:rPr>
          <w:rFonts w:ascii="StobiSerif Regular" w:hAnsi="StobiSerif Regular"/>
          <w:sz w:val="22"/>
          <w:szCs w:val="22"/>
          <w:lang w:val="mk-MK"/>
        </w:rPr>
        <w:t>бараната информација претставува</w:t>
      </w:r>
      <w:r w:rsidRPr="008C0F11">
        <w:rPr>
          <w:rFonts w:ascii="StobiSerif Regular" w:hAnsi="StobiSerif Regular"/>
          <w:sz w:val="22"/>
          <w:szCs w:val="22"/>
          <w:lang w:val="mk-MK"/>
        </w:rPr>
        <w:t xml:space="preserve"> класифициран</w:t>
      </w:r>
      <w:r>
        <w:rPr>
          <w:rFonts w:ascii="StobiSerif Regular" w:hAnsi="StobiSerif Regular"/>
          <w:sz w:val="22"/>
          <w:szCs w:val="22"/>
          <w:lang w:val="mk-MK"/>
        </w:rPr>
        <w:t>а</w:t>
      </w:r>
      <w:r w:rsidRPr="008C0F11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>
        <w:rPr>
          <w:rFonts w:ascii="StobiSerif Regular" w:hAnsi="StobiSerif Regular"/>
          <w:sz w:val="22"/>
          <w:szCs w:val="22"/>
          <w:lang w:val="mk-MK"/>
        </w:rPr>
        <w:t>ја,</w:t>
      </w:r>
      <w:r w:rsidRPr="008C0F11">
        <w:rPr>
          <w:rFonts w:ascii="StobiSerif Regular" w:hAnsi="StobiSerif Regular"/>
          <w:sz w:val="22"/>
          <w:szCs w:val="22"/>
          <w:lang w:val="mk-MK"/>
        </w:rPr>
        <w:t xml:space="preserve"> при повторното постапување</w:t>
      </w:r>
      <w:r>
        <w:rPr>
          <w:rFonts w:ascii="StobiSerif Regular" w:hAnsi="StobiSerif Regular"/>
          <w:sz w:val="22"/>
          <w:szCs w:val="22"/>
          <w:lang w:val="mk-MK"/>
        </w:rPr>
        <w:t xml:space="preserve"> Имателот</w:t>
      </w:r>
      <w:r w:rsidRPr="008C0F11">
        <w:rPr>
          <w:rFonts w:ascii="StobiSerif Regular" w:hAnsi="StobiSerif Regular"/>
          <w:sz w:val="22"/>
          <w:szCs w:val="22"/>
          <w:lang w:val="mk-MK"/>
        </w:rPr>
        <w:t xml:space="preserve"> е должен</w:t>
      </w:r>
      <w:r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8C0F11">
        <w:rPr>
          <w:rFonts w:ascii="StobiSerif Regular" w:hAnsi="StobiSerif Regular"/>
          <w:sz w:val="22"/>
          <w:szCs w:val="22"/>
          <w:lang w:val="mk-MK"/>
        </w:rPr>
        <w:t>до Агенција</w:t>
      </w:r>
      <w:r>
        <w:rPr>
          <w:rFonts w:ascii="StobiSerif Regular" w:hAnsi="StobiSerif Regular"/>
          <w:sz w:val="22"/>
          <w:szCs w:val="22"/>
          <w:lang w:val="mk-MK"/>
        </w:rPr>
        <w:t>та да достави доказ дека бараната</w:t>
      </w:r>
      <w:r w:rsidRPr="008C0F11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>
        <w:rPr>
          <w:rFonts w:ascii="StobiSerif Regular" w:hAnsi="StobiSerif Regular"/>
          <w:sz w:val="22"/>
          <w:szCs w:val="22"/>
          <w:lang w:val="mk-MK"/>
        </w:rPr>
        <w:t>ја под точка 1 од Барањето претставува</w:t>
      </w:r>
      <w:r w:rsidRPr="008C0F11">
        <w:rPr>
          <w:rFonts w:ascii="StobiSerif Regular" w:hAnsi="StobiSerif Regular"/>
          <w:sz w:val="22"/>
          <w:szCs w:val="22"/>
          <w:lang w:val="mk-MK"/>
        </w:rPr>
        <w:t xml:space="preserve"> исклучок од Законот</w:t>
      </w:r>
      <w:r>
        <w:rPr>
          <w:rFonts w:ascii="StobiSerif Regular" w:hAnsi="StobiSerif Regular"/>
          <w:sz w:val="22"/>
          <w:szCs w:val="22"/>
          <w:lang w:val="mk-MK"/>
        </w:rPr>
        <w:t xml:space="preserve"> за слободен пристап до информации</w:t>
      </w:r>
      <w:r w:rsidRPr="008C0F11">
        <w:rPr>
          <w:rFonts w:ascii="StobiSerif Regular" w:hAnsi="StobiSerif Regular"/>
          <w:sz w:val="22"/>
          <w:szCs w:val="22"/>
          <w:lang w:val="mk-MK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 со печат и штембил </w:t>
      </w:r>
      <w:r w:rsidRPr="008C0F11">
        <w:rPr>
          <w:rFonts w:ascii="StobiSerif Regular" w:hAnsi="StobiSerif Regular"/>
          <w:sz w:val="22"/>
          <w:szCs w:val="22"/>
          <w:lang w:val="mk-MK"/>
        </w:rPr>
        <w:t xml:space="preserve">со ознака </w:t>
      </w:r>
      <w:r>
        <w:rPr>
          <w:rFonts w:ascii="StobiSerif Regular" w:hAnsi="StobiSerif Regular"/>
          <w:sz w:val="22"/>
          <w:szCs w:val="22"/>
          <w:lang w:val="mk-MK"/>
        </w:rPr>
        <w:t xml:space="preserve">за степенот </w:t>
      </w:r>
      <w:r w:rsidRPr="008C0F11">
        <w:rPr>
          <w:rFonts w:ascii="StobiSerif Regular" w:hAnsi="StobiSerif Regular"/>
          <w:sz w:val="22"/>
          <w:szCs w:val="22"/>
          <w:lang w:val="mk-MK"/>
        </w:rPr>
        <w:t>и датум</w:t>
      </w:r>
      <w:r>
        <w:rPr>
          <w:rFonts w:ascii="StobiSerif Regular" w:hAnsi="StobiSerif Regular"/>
          <w:sz w:val="22"/>
          <w:szCs w:val="22"/>
          <w:lang w:val="mk-MK"/>
        </w:rPr>
        <w:t>от</w:t>
      </w:r>
      <w:r w:rsidRPr="008C0F11">
        <w:rPr>
          <w:rFonts w:ascii="StobiSerif Regular" w:hAnsi="StobiSerif Regular"/>
          <w:sz w:val="22"/>
          <w:szCs w:val="22"/>
          <w:lang w:val="mk-MK"/>
        </w:rPr>
        <w:t xml:space="preserve"> на класификација</w:t>
      </w:r>
      <w:r>
        <w:rPr>
          <w:rFonts w:ascii="StobiSerif Regular" w:hAnsi="StobiSerif Regular"/>
          <w:sz w:val="22"/>
          <w:szCs w:val="22"/>
          <w:lang w:val="mk-MK"/>
        </w:rPr>
        <w:t>та</w:t>
      </w:r>
      <w:r w:rsidRPr="008C0F11">
        <w:rPr>
          <w:rFonts w:ascii="StobiSerif Regular" w:hAnsi="StobiSerif Regular"/>
          <w:sz w:val="22"/>
          <w:szCs w:val="22"/>
          <w:lang w:val="mk-MK"/>
        </w:rPr>
        <w:t>.</w:t>
      </w:r>
    </w:p>
    <w:p w:rsidR="0067264C" w:rsidRPr="00D13AA7" w:rsidRDefault="0067264C" w:rsidP="0067264C">
      <w:pPr>
        <w:pStyle w:val="NoSpacing"/>
        <w:ind w:firstLine="709"/>
        <w:rPr>
          <w:rFonts w:ascii="StobiSerif Regular" w:hAnsi="StobiSerif Regular"/>
          <w:sz w:val="22"/>
          <w:szCs w:val="22"/>
          <w:lang w:val="mk-MK"/>
        </w:rPr>
      </w:pPr>
      <w:r w:rsidRPr="00773155">
        <w:rPr>
          <w:rFonts w:ascii="StobiSerif Regular" w:hAnsi="StobiSerif Regular"/>
          <w:sz w:val="22"/>
          <w:szCs w:val="22"/>
          <w:lang w:val="mk-MK"/>
        </w:rPr>
        <w:t>Во конкретниот случај, Имателот на информации е должен одново да го разгледа Барањето и да донесе Решение со кое ќе го уважи Барањето и на барателот ќе му достави одговор</w:t>
      </w:r>
      <w:r>
        <w:rPr>
          <w:rFonts w:ascii="StobiSerif Regular" w:hAnsi="StobiSerif Regular"/>
          <w:sz w:val="22"/>
          <w:szCs w:val="22"/>
          <w:lang w:val="mk-MK"/>
        </w:rPr>
        <w:t xml:space="preserve"> на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 Барањето</w:t>
      </w:r>
      <w:r>
        <w:rPr>
          <w:rFonts w:ascii="StobiSerif Regular" w:hAnsi="StobiSerif Regular"/>
          <w:sz w:val="22"/>
          <w:szCs w:val="22"/>
          <w:lang w:val="mk-MK"/>
        </w:rPr>
        <w:t xml:space="preserve"> во целост,</w:t>
      </w:r>
      <w:r w:rsidRPr="00773155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D05FA4">
        <w:rPr>
          <w:rFonts w:ascii="StobiSerif Regular" w:hAnsi="StobiSerif Regular"/>
          <w:b/>
          <w:sz w:val="22"/>
          <w:szCs w:val="22"/>
          <w:lang w:val="mk-MK"/>
        </w:rPr>
        <w:t>на начин и во форма наведени во Барањето</w:t>
      </w:r>
      <w:r>
        <w:rPr>
          <w:rFonts w:ascii="StobiSerif Regular" w:hAnsi="StobiSerif Regular"/>
          <w:sz w:val="22"/>
          <w:szCs w:val="22"/>
          <w:lang w:val="mk-MK"/>
        </w:rPr>
        <w:t>.</w:t>
      </w:r>
    </w:p>
    <w:p w:rsidR="0067264C" w:rsidRPr="00B82C64" w:rsidRDefault="0067264C" w:rsidP="00E95BEB">
      <w:pPr>
        <w:widowControl w:val="0"/>
        <w:snapToGrid w:val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50534" w:rsidRPr="00B82C64" w:rsidRDefault="00B50534" w:rsidP="00B5053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82C64">
        <w:rPr>
          <w:rFonts w:ascii="StobiSerif Regular" w:hAnsi="StobiSerif Regular"/>
          <w:sz w:val="22"/>
          <w:szCs w:val="22"/>
          <w:lang w:val="mk-MK"/>
        </w:rPr>
        <w:t>При повторното постапување по предметот, Имателот на информации е должен да постапи по укажувањата на Агенцијата.</w:t>
      </w:r>
    </w:p>
    <w:p w:rsidR="00A258E9" w:rsidRPr="00B82C64" w:rsidRDefault="00B50534" w:rsidP="00C83078">
      <w:pPr>
        <w:pStyle w:val="NoSpacing"/>
        <w:ind w:firstLine="720"/>
        <w:rPr>
          <w:rFonts w:ascii="StobiSerif Regular" w:hAnsi="StobiSerif Regular"/>
          <w:sz w:val="22"/>
          <w:szCs w:val="22"/>
          <w:lang w:val="mk-MK"/>
        </w:rPr>
      </w:pPr>
      <w:r w:rsidRPr="00B82C64">
        <w:rPr>
          <w:rFonts w:ascii="StobiSerif Regular" w:hAnsi="StobiSerif Regular"/>
          <w:sz w:val="22"/>
          <w:szCs w:val="22"/>
          <w:lang w:val="mk-MK"/>
        </w:rPr>
        <w:t xml:space="preserve">Поради погоре наведеното, Агенцијата за заштита на правото за слободен пристап до информации од јавен карактер одлучи како во диспозитивот на ова Решение. </w:t>
      </w:r>
    </w:p>
    <w:p w:rsidR="00773155" w:rsidRPr="00B82C64" w:rsidRDefault="00773155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50534" w:rsidRPr="00B82C64" w:rsidRDefault="00B50534" w:rsidP="00416922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82C64">
        <w:rPr>
          <w:rFonts w:ascii="StobiSerif Regular" w:hAnsi="StobiSerif Regular"/>
          <w:sz w:val="22"/>
          <w:szCs w:val="22"/>
          <w:lang w:val="mk-MK"/>
        </w:rPr>
        <w:t>Ова Решение е конечно во управната постапка и против него нема место за жалба.</w:t>
      </w:r>
    </w:p>
    <w:p w:rsidR="00773155" w:rsidRPr="00B82C64" w:rsidRDefault="00773155" w:rsidP="00B50534">
      <w:pPr>
        <w:ind w:firstLine="720"/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B50534" w:rsidRPr="00B82C64" w:rsidRDefault="00B50534" w:rsidP="00B50534">
      <w:pPr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B82C64">
        <w:rPr>
          <w:rFonts w:ascii="StobiSerif Regular" w:hAnsi="StobiSerif Regular"/>
          <w:b/>
          <w:sz w:val="22"/>
          <w:szCs w:val="22"/>
          <w:lang w:val="mk-MK"/>
        </w:rPr>
        <w:t>ПРАВНА ПОУКА:</w:t>
      </w:r>
      <w:r w:rsidRPr="00B82C64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E70E57" w:rsidRPr="00B82C64">
        <w:rPr>
          <w:rFonts w:ascii="StobiSerif Regular" w:hAnsi="StobiSerif Regular"/>
          <w:sz w:val="22"/>
          <w:szCs w:val="22"/>
          <w:lang w:val="mk-MK"/>
        </w:rPr>
        <w:t xml:space="preserve"> странката може да</w:t>
      </w:r>
      <w:r w:rsidRPr="00B82C64">
        <w:rPr>
          <w:rFonts w:ascii="StobiSerif Regular" w:hAnsi="StobiSerif Regular"/>
          <w:sz w:val="22"/>
          <w:szCs w:val="22"/>
          <w:lang w:val="mk-MK"/>
        </w:rPr>
        <w:t xml:space="preserve"> поведе управен спор пред Управниот суд во рок од 30 дена</w:t>
      </w:r>
      <w:r w:rsidR="00E70E57" w:rsidRPr="00B82C64">
        <w:rPr>
          <w:rFonts w:ascii="StobiSerif Regular" w:hAnsi="StobiSerif Regular"/>
          <w:sz w:val="22"/>
          <w:szCs w:val="22"/>
          <w:lang w:val="mk-MK"/>
        </w:rPr>
        <w:t>.</w:t>
      </w:r>
    </w:p>
    <w:p w:rsidR="00773155" w:rsidRPr="00B82C64" w:rsidRDefault="00773155" w:rsidP="009E1176">
      <w:pPr>
        <w:ind w:left="7200"/>
        <w:rPr>
          <w:rFonts w:ascii="StobiSerif Regular" w:hAnsi="StobiSerif Regular"/>
          <w:b/>
          <w:sz w:val="22"/>
          <w:szCs w:val="22"/>
          <w:lang w:val="mk-MK"/>
        </w:rPr>
      </w:pPr>
    </w:p>
    <w:p w:rsidR="00773155" w:rsidRDefault="00773155" w:rsidP="009E1176">
      <w:pPr>
        <w:ind w:left="7200"/>
        <w:rPr>
          <w:rFonts w:ascii="StobiSerif Regular" w:hAnsi="StobiSerif Regular"/>
          <w:b/>
          <w:sz w:val="22"/>
          <w:szCs w:val="22"/>
          <w:lang w:val="mk-MK"/>
        </w:rPr>
      </w:pPr>
    </w:p>
    <w:p w:rsidR="00A05D31" w:rsidRDefault="00F63B2D" w:rsidP="00A05D31">
      <w:pPr>
        <w:ind w:left="5040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</w:rPr>
        <w:t xml:space="preserve">                                                                                                                     </w:t>
      </w:r>
      <w:r w:rsidR="00A05D31">
        <w:rPr>
          <w:rFonts w:ascii="StobiSerif Regular" w:hAnsi="StobiSerif Regular"/>
          <w:b/>
          <w:sz w:val="22"/>
          <w:szCs w:val="22"/>
          <w:lang w:val="mk-MK"/>
        </w:rPr>
        <w:t>Заменик директор/</w:t>
      </w:r>
      <w:proofErr w:type="spellStart"/>
      <w:r w:rsidR="00A05D31">
        <w:rPr>
          <w:rFonts w:ascii="StobiSerif Regular" w:hAnsi="StobiSerif Regular"/>
          <w:b/>
          <w:sz w:val="22"/>
          <w:szCs w:val="22"/>
        </w:rPr>
        <w:t>Zëvendësdrejtor</w:t>
      </w:r>
      <w:proofErr w:type="spellEnd"/>
      <w:r w:rsidR="00A05D31">
        <w:rPr>
          <w:rFonts w:ascii="StobiSerif Regular" w:hAnsi="StobiSerif Regular"/>
          <w:b/>
          <w:sz w:val="22"/>
          <w:szCs w:val="22"/>
          <w:lang w:val="mk-MK"/>
        </w:rPr>
        <w:t>,</w:t>
      </w:r>
    </w:p>
    <w:p w:rsidR="00A05D31" w:rsidRDefault="00A05D31" w:rsidP="00A05D31">
      <w:pPr>
        <w:ind w:left="5760" w:firstLine="720"/>
        <w:rPr>
          <w:rFonts w:ascii="StobiSerif Regular" w:hAnsi="StobiSerif Regular"/>
          <w:b/>
          <w:sz w:val="22"/>
          <w:szCs w:val="22"/>
        </w:rPr>
      </w:pPr>
      <w:proofErr w:type="spellStart"/>
      <w:r>
        <w:rPr>
          <w:rFonts w:ascii="StobiSerif Regular" w:hAnsi="StobiSerif Regular"/>
          <w:b/>
          <w:sz w:val="22"/>
          <w:szCs w:val="22"/>
        </w:rPr>
        <w:t>Blerim</w:t>
      </w:r>
      <w:proofErr w:type="spellEnd"/>
      <w:r>
        <w:rPr>
          <w:rFonts w:ascii="StobiSerif Regular" w:hAnsi="StobiSerif Regular"/>
          <w:b/>
          <w:sz w:val="22"/>
          <w:szCs w:val="22"/>
        </w:rPr>
        <w:t xml:space="preserve"> </w:t>
      </w:r>
      <w:proofErr w:type="spellStart"/>
      <w:r>
        <w:rPr>
          <w:rFonts w:ascii="StobiSerif Regular" w:hAnsi="StobiSerif Regular"/>
          <w:b/>
          <w:sz w:val="22"/>
          <w:szCs w:val="22"/>
        </w:rPr>
        <w:t>Iseni</w:t>
      </w:r>
      <w:bookmarkStart w:id="1" w:name="_GoBack"/>
      <w:bookmarkEnd w:id="1"/>
      <w:proofErr w:type="spellEnd"/>
    </w:p>
    <w:sectPr w:rsidR="00A05D31" w:rsidSect="001863C8">
      <w:footerReference w:type="even" r:id="rId8"/>
      <w:footerReference w:type="default" r:id="rId9"/>
      <w:pgSz w:w="12240" w:h="15840"/>
      <w:pgMar w:top="990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71F" w:rsidRDefault="00DA771F">
      <w:r>
        <w:separator/>
      </w:r>
    </w:p>
  </w:endnote>
  <w:endnote w:type="continuationSeparator" w:id="0">
    <w:p w:rsidR="00DA771F" w:rsidRDefault="00DA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1F" w:rsidRDefault="00DA771F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71F" w:rsidRDefault="00DA771F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71F" w:rsidRDefault="00DA771F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A216C">
      <w:rPr>
        <w:rStyle w:val="PageNumber"/>
        <w:noProof/>
      </w:rPr>
      <w:t>2</w:t>
    </w:r>
    <w:r>
      <w:rPr>
        <w:rStyle w:val="PageNumber"/>
      </w:rPr>
      <w:fldChar w:fldCharType="end"/>
    </w:r>
  </w:p>
  <w:p w:rsidR="00DA771F" w:rsidRDefault="00DA771F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71F" w:rsidRDefault="00DA771F">
      <w:r>
        <w:separator/>
      </w:r>
    </w:p>
  </w:footnote>
  <w:footnote w:type="continuationSeparator" w:id="0">
    <w:p w:rsidR="00DA771F" w:rsidRDefault="00DA7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D96"/>
    <w:multiLevelType w:val="hybridMultilevel"/>
    <w:tmpl w:val="68888F5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60DD1"/>
    <w:multiLevelType w:val="hybridMultilevel"/>
    <w:tmpl w:val="8B10870A"/>
    <w:lvl w:ilvl="0" w:tplc="EEEC60F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09BA"/>
    <w:multiLevelType w:val="hybridMultilevel"/>
    <w:tmpl w:val="AABA0B66"/>
    <w:lvl w:ilvl="0" w:tplc="C876CC5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FEF7CB0"/>
    <w:multiLevelType w:val="hybridMultilevel"/>
    <w:tmpl w:val="EE6A0476"/>
    <w:lvl w:ilvl="0" w:tplc="B3D686E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FBE062F"/>
    <w:multiLevelType w:val="hybridMultilevel"/>
    <w:tmpl w:val="B8869CBE"/>
    <w:lvl w:ilvl="0" w:tplc="4ABA59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752B3F"/>
    <w:multiLevelType w:val="hybridMultilevel"/>
    <w:tmpl w:val="17684C12"/>
    <w:lvl w:ilvl="0" w:tplc="7EA4D6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F78CD"/>
    <w:multiLevelType w:val="hybridMultilevel"/>
    <w:tmpl w:val="04EAEF5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A3633C"/>
    <w:multiLevelType w:val="hybridMultilevel"/>
    <w:tmpl w:val="F710C862"/>
    <w:lvl w:ilvl="0" w:tplc="7BE8E1E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CEF2B09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 w15:restartNumberingAfterBreak="0">
    <w:nsid w:val="513A74B8"/>
    <w:multiLevelType w:val="multilevel"/>
    <w:tmpl w:val="08760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57A76867"/>
    <w:multiLevelType w:val="hybridMultilevel"/>
    <w:tmpl w:val="FEB03E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C312EB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F023F0"/>
    <w:multiLevelType w:val="hybridMultilevel"/>
    <w:tmpl w:val="DD6E50AE"/>
    <w:lvl w:ilvl="0" w:tplc="042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A371332"/>
    <w:multiLevelType w:val="multilevel"/>
    <w:tmpl w:val="63D67A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6F2A68F6"/>
    <w:multiLevelType w:val="hybridMultilevel"/>
    <w:tmpl w:val="48962928"/>
    <w:lvl w:ilvl="0" w:tplc="5198CA9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9D07DA2"/>
    <w:multiLevelType w:val="hybridMultilevel"/>
    <w:tmpl w:val="B8869CBE"/>
    <w:lvl w:ilvl="0" w:tplc="4ABA5984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577648"/>
    <w:multiLevelType w:val="hybridMultilevel"/>
    <w:tmpl w:val="037E6416"/>
    <w:lvl w:ilvl="0" w:tplc="6CAC67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15"/>
  </w:num>
  <w:num w:numId="12">
    <w:abstractNumId w:val="4"/>
  </w:num>
  <w:num w:numId="13">
    <w:abstractNumId w:val="3"/>
  </w:num>
  <w:num w:numId="14">
    <w:abstractNumId w:val="11"/>
  </w:num>
  <w:num w:numId="15">
    <w:abstractNumId w:val="14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128E"/>
    <w:rsid w:val="00006FB2"/>
    <w:rsid w:val="00007E10"/>
    <w:rsid w:val="000118EC"/>
    <w:rsid w:val="000154B9"/>
    <w:rsid w:val="00020E73"/>
    <w:rsid w:val="00021118"/>
    <w:rsid w:val="00023912"/>
    <w:rsid w:val="00041CA6"/>
    <w:rsid w:val="00044B0B"/>
    <w:rsid w:val="0004639B"/>
    <w:rsid w:val="000473D5"/>
    <w:rsid w:val="00050661"/>
    <w:rsid w:val="0005357A"/>
    <w:rsid w:val="00061EA8"/>
    <w:rsid w:val="000659F6"/>
    <w:rsid w:val="00066555"/>
    <w:rsid w:val="000800A6"/>
    <w:rsid w:val="00081428"/>
    <w:rsid w:val="00084569"/>
    <w:rsid w:val="0008673B"/>
    <w:rsid w:val="00087192"/>
    <w:rsid w:val="00090335"/>
    <w:rsid w:val="00094906"/>
    <w:rsid w:val="000A5FE3"/>
    <w:rsid w:val="000A60E6"/>
    <w:rsid w:val="000B2102"/>
    <w:rsid w:val="000C217B"/>
    <w:rsid w:val="000C3733"/>
    <w:rsid w:val="000C7400"/>
    <w:rsid w:val="000C7DDA"/>
    <w:rsid w:val="000D2C28"/>
    <w:rsid w:val="000D6600"/>
    <w:rsid w:val="000D6B60"/>
    <w:rsid w:val="000E0124"/>
    <w:rsid w:val="000F4FCD"/>
    <w:rsid w:val="000F7CA1"/>
    <w:rsid w:val="001023C5"/>
    <w:rsid w:val="00102D01"/>
    <w:rsid w:val="00102D34"/>
    <w:rsid w:val="00110984"/>
    <w:rsid w:val="001146A4"/>
    <w:rsid w:val="00117F88"/>
    <w:rsid w:val="0012260D"/>
    <w:rsid w:val="00123055"/>
    <w:rsid w:val="00123D0C"/>
    <w:rsid w:val="001241B5"/>
    <w:rsid w:val="00125C85"/>
    <w:rsid w:val="00125F8D"/>
    <w:rsid w:val="0012700A"/>
    <w:rsid w:val="00136075"/>
    <w:rsid w:val="00141EBE"/>
    <w:rsid w:val="00144B22"/>
    <w:rsid w:val="001505CF"/>
    <w:rsid w:val="00152DA9"/>
    <w:rsid w:val="00166514"/>
    <w:rsid w:val="00166AEB"/>
    <w:rsid w:val="00170EB0"/>
    <w:rsid w:val="00171B12"/>
    <w:rsid w:val="00174ED0"/>
    <w:rsid w:val="00175ECA"/>
    <w:rsid w:val="001763F7"/>
    <w:rsid w:val="00180166"/>
    <w:rsid w:val="0018040D"/>
    <w:rsid w:val="00181CC0"/>
    <w:rsid w:val="00184DEC"/>
    <w:rsid w:val="001863C8"/>
    <w:rsid w:val="0019019F"/>
    <w:rsid w:val="00190B0D"/>
    <w:rsid w:val="0019469A"/>
    <w:rsid w:val="001A0952"/>
    <w:rsid w:val="001A6409"/>
    <w:rsid w:val="001B2DFD"/>
    <w:rsid w:val="001B36BB"/>
    <w:rsid w:val="001C7A26"/>
    <w:rsid w:val="001D0268"/>
    <w:rsid w:val="001D180A"/>
    <w:rsid w:val="001D572F"/>
    <w:rsid w:val="001D7083"/>
    <w:rsid w:val="001D7DB2"/>
    <w:rsid w:val="001E2FF5"/>
    <w:rsid w:val="001E5516"/>
    <w:rsid w:val="001E62C9"/>
    <w:rsid w:val="001E63C2"/>
    <w:rsid w:val="00204C46"/>
    <w:rsid w:val="00206CED"/>
    <w:rsid w:val="0021235B"/>
    <w:rsid w:val="0021290D"/>
    <w:rsid w:val="00213911"/>
    <w:rsid w:val="00232104"/>
    <w:rsid w:val="002324F1"/>
    <w:rsid w:val="00232AAC"/>
    <w:rsid w:val="00236458"/>
    <w:rsid w:val="002407D6"/>
    <w:rsid w:val="002430D3"/>
    <w:rsid w:val="002443F4"/>
    <w:rsid w:val="0024628F"/>
    <w:rsid w:val="002467C8"/>
    <w:rsid w:val="002525A4"/>
    <w:rsid w:val="00256C06"/>
    <w:rsid w:val="00260BB8"/>
    <w:rsid w:val="00260CED"/>
    <w:rsid w:val="00271969"/>
    <w:rsid w:val="00271C38"/>
    <w:rsid w:val="002815E7"/>
    <w:rsid w:val="00284EE4"/>
    <w:rsid w:val="00286E82"/>
    <w:rsid w:val="00291AD2"/>
    <w:rsid w:val="00293E80"/>
    <w:rsid w:val="002A0231"/>
    <w:rsid w:val="002A2E71"/>
    <w:rsid w:val="002A508E"/>
    <w:rsid w:val="002A54FE"/>
    <w:rsid w:val="002B5ED1"/>
    <w:rsid w:val="002C2907"/>
    <w:rsid w:val="002C4297"/>
    <w:rsid w:val="002C5B6B"/>
    <w:rsid w:val="002D6BAD"/>
    <w:rsid w:val="002E0747"/>
    <w:rsid w:val="002E6C84"/>
    <w:rsid w:val="002E6F5A"/>
    <w:rsid w:val="002F08C9"/>
    <w:rsid w:val="002F17DE"/>
    <w:rsid w:val="0030107B"/>
    <w:rsid w:val="003013DA"/>
    <w:rsid w:val="003028F6"/>
    <w:rsid w:val="00302A8F"/>
    <w:rsid w:val="00307966"/>
    <w:rsid w:val="00311D71"/>
    <w:rsid w:val="00315D0F"/>
    <w:rsid w:val="00316036"/>
    <w:rsid w:val="00336E17"/>
    <w:rsid w:val="00347C18"/>
    <w:rsid w:val="003509FC"/>
    <w:rsid w:val="00353C89"/>
    <w:rsid w:val="00355DC7"/>
    <w:rsid w:val="00376BF5"/>
    <w:rsid w:val="00380081"/>
    <w:rsid w:val="0038098D"/>
    <w:rsid w:val="00385E6C"/>
    <w:rsid w:val="003876C2"/>
    <w:rsid w:val="0039530C"/>
    <w:rsid w:val="0039614A"/>
    <w:rsid w:val="003A1572"/>
    <w:rsid w:val="003A4384"/>
    <w:rsid w:val="003B2534"/>
    <w:rsid w:val="003B3629"/>
    <w:rsid w:val="003C05C4"/>
    <w:rsid w:val="003C2B1C"/>
    <w:rsid w:val="003C3E3E"/>
    <w:rsid w:val="003D14BF"/>
    <w:rsid w:val="003E18F1"/>
    <w:rsid w:val="003E382D"/>
    <w:rsid w:val="003F01A5"/>
    <w:rsid w:val="003F160B"/>
    <w:rsid w:val="003F324E"/>
    <w:rsid w:val="003F44EF"/>
    <w:rsid w:val="003F58F2"/>
    <w:rsid w:val="00400A33"/>
    <w:rsid w:val="004025A5"/>
    <w:rsid w:val="00404067"/>
    <w:rsid w:val="00405212"/>
    <w:rsid w:val="004112FC"/>
    <w:rsid w:val="00416922"/>
    <w:rsid w:val="004223DA"/>
    <w:rsid w:val="004258C5"/>
    <w:rsid w:val="00427EAE"/>
    <w:rsid w:val="004326C1"/>
    <w:rsid w:val="00433214"/>
    <w:rsid w:val="00441D3E"/>
    <w:rsid w:val="00452039"/>
    <w:rsid w:val="00456498"/>
    <w:rsid w:val="00456A69"/>
    <w:rsid w:val="004571AD"/>
    <w:rsid w:val="00460496"/>
    <w:rsid w:val="0046303C"/>
    <w:rsid w:val="00464501"/>
    <w:rsid w:val="004765D6"/>
    <w:rsid w:val="004775FC"/>
    <w:rsid w:val="00480717"/>
    <w:rsid w:val="00484DC5"/>
    <w:rsid w:val="00487B0A"/>
    <w:rsid w:val="004A44CA"/>
    <w:rsid w:val="004A501C"/>
    <w:rsid w:val="004A6414"/>
    <w:rsid w:val="004B0635"/>
    <w:rsid w:val="004B5330"/>
    <w:rsid w:val="004B7CD2"/>
    <w:rsid w:val="004C2743"/>
    <w:rsid w:val="004C5513"/>
    <w:rsid w:val="004C7317"/>
    <w:rsid w:val="004C7A8B"/>
    <w:rsid w:val="004D3EC1"/>
    <w:rsid w:val="004D48F4"/>
    <w:rsid w:val="004D7CDA"/>
    <w:rsid w:val="004E2109"/>
    <w:rsid w:val="004E41E0"/>
    <w:rsid w:val="004E4378"/>
    <w:rsid w:val="004F0B5A"/>
    <w:rsid w:val="004F5761"/>
    <w:rsid w:val="00501221"/>
    <w:rsid w:val="00506626"/>
    <w:rsid w:val="005072E5"/>
    <w:rsid w:val="00512857"/>
    <w:rsid w:val="00515D41"/>
    <w:rsid w:val="00516D15"/>
    <w:rsid w:val="00517BBE"/>
    <w:rsid w:val="00521627"/>
    <w:rsid w:val="00521A3D"/>
    <w:rsid w:val="00526F50"/>
    <w:rsid w:val="00530789"/>
    <w:rsid w:val="00530D9B"/>
    <w:rsid w:val="00536868"/>
    <w:rsid w:val="00544DE3"/>
    <w:rsid w:val="00546855"/>
    <w:rsid w:val="00551751"/>
    <w:rsid w:val="00556194"/>
    <w:rsid w:val="00557597"/>
    <w:rsid w:val="00557879"/>
    <w:rsid w:val="00563C34"/>
    <w:rsid w:val="0056450A"/>
    <w:rsid w:val="00565A50"/>
    <w:rsid w:val="005719D6"/>
    <w:rsid w:val="00572EAC"/>
    <w:rsid w:val="00575D97"/>
    <w:rsid w:val="005815F8"/>
    <w:rsid w:val="0058272C"/>
    <w:rsid w:val="00585CDC"/>
    <w:rsid w:val="00586D46"/>
    <w:rsid w:val="00592AF8"/>
    <w:rsid w:val="00593AAF"/>
    <w:rsid w:val="005A65A6"/>
    <w:rsid w:val="005B11C2"/>
    <w:rsid w:val="005B3EAB"/>
    <w:rsid w:val="005B6B63"/>
    <w:rsid w:val="005C0063"/>
    <w:rsid w:val="005C2100"/>
    <w:rsid w:val="005C2B82"/>
    <w:rsid w:val="005C678C"/>
    <w:rsid w:val="005C7424"/>
    <w:rsid w:val="005D199A"/>
    <w:rsid w:val="005D39B2"/>
    <w:rsid w:val="005D5068"/>
    <w:rsid w:val="005D676C"/>
    <w:rsid w:val="005D7A4C"/>
    <w:rsid w:val="005E0393"/>
    <w:rsid w:val="005E2E29"/>
    <w:rsid w:val="005E6C25"/>
    <w:rsid w:val="006015B9"/>
    <w:rsid w:val="00602E2B"/>
    <w:rsid w:val="00605E4A"/>
    <w:rsid w:val="00612F24"/>
    <w:rsid w:val="00615742"/>
    <w:rsid w:val="006246E0"/>
    <w:rsid w:val="00633F08"/>
    <w:rsid w:val="00637735"/>
    <w:rsid w:val="00641F3A"/>
    <w:rsid w:val="006463EE"/>
    <w:rsid w:val="00650BA6"/>
    <w:rsid w:val="00652A88"/>
    <w:rsid w:val="00653C70"/>
    <w:rsid w:val="0065595F"/>
    <w:rsid w:val="00655DAB"/>
    <w:rsid w:val="00656025"/>
    <w:rsid w:val="0065786B"/>
    <w:rsid w:val="00661B9B"/>
    <w:rsid w:val="006725EB"/>
    <w:rsid w:val="0067264C"/>
    <w:rsid w:val="0067452C"/>
    <w:rsid w:val="006801C3"/>
    <w:rsid w:val="00680DF2"/>
    <w:rsid w:val="0068316E"/>
    <w:rsid w:val="00683A19"/>
    <w:rsid w:val="00687295"/>
    <w:rsid w:val="006872B0"/>
    <w:rsid w:val="00694857"/>
    <w:rsid w:val="006B1F24"/>
    <w:rsid w:val="006B2AD4"/>
    <w:rsid w:val="006B31E4"/>
    <w:rsid w:val="006B3AFE"/>
    <w:rsid w:val="006B3DE5"/>
    <w:rsid w:val="006C4382"/>
    <w:rsid w:val="006C688D"/>
    <w:rsid w:val="006D2814"/>
    <w:rsid w:val="006D7AD7"/>
    <w:rsid w:val="006E2151"/>
    <w:rsid w:val="006E5D6A"/>
    <w:rsid w:val="006E6905"/>
    <w:rsid w:val="007013E3"/>
    <w:rsid w:val="00701845"/>
    <w:rsid w:val="00706A7D"/>
    <w:rsid w:val="00706B9D"/>
    <w:rsid w:val="007106E0"/>
    <w:rsid w:val="00710CA9"/>
    <w:rsid w:val="00711AA2"/>
    <w:rsid w:val="00712404"/>
    <w:rsid w:val="00720181"/>
    <w:rsid w:val="007233F5"/>
    <w:rsid w:val="00730A4B"/>
    <w:rsid w:val="00733B5D"/>
    <w:rsid w:val="00733FF2"/>
    <w:rsid w:val="00734487"/>
    <w:rsid w:val="00735EEE"/>
    <w:rsid w:val="007370DC"/>
    <w:rsid w:val="007371F3"/>
    <w:rsid w:val="00750054"/>
    <w:rsid w:val="007554C9"/>
    <w:rsid w:val="00755B33"/>
    <w:rsid w:val="00773155"/>
    <w:rsid w:val="00773D4B"/>
    <w:rsid w:val="00774A0E"/>
    <w:rsid w:val="0077611B"/>
    <w:rsid w:val="0078618B"/>
    <w:rsid w:val="00790133"/>
    <w:rsid w:val="007934F8"/>
    <w:rsid w:val="00793AF5"/>
    <w:rsid w:val="007A4A8B"/>
    <w:rsid w:val="007A4B61"/>
    <w:rsid w:val="007B2F0A"/>
    <w:rsid w:val="007B5F1B"/>
    <w:rsid w:val="007B7CA1"/>
    <w:rsid w:val="007B7E6F"/>
    <w:rsid w:val="007C001B"/>
    <w:rsid w:val="007C3F0B"/>
    <w:rsid w:val="007C62ED"/>
    <w:rsid w:val="007C6764"/>
    <w:rsid w:val="007D0023"/>
    <w:rsid w:val="007D1323"/>
    <w:rsid w:val="007D6A58"/>
    <w:rsid w:val="007E113D"/>
    <w:rsid w:val="007E20D7"/>
    <w:rsid w:val="008025C1"/>
    <w:rsid w:val="00802794"/>
    <w:rsid w:val="00805487"/>
    <w:rsid w:val="00807DEE"/>
    <w:rsid w:val="0081288F"/>
    <w:rsid w:val="00813839"/>
    <w:rsid w:val="00820E39"/>
    <w:rsid w:val="00820E8B"/>
    <w:rsid w:val="00821123"/>
    <w:rsid w:val="00823037"/>
    <w:rsid w:val="0082330B"/>
    <w:rsid w:val="00831202"/>
    <w:rsid w:val="008319D3"/>
    <w:rsid w:val="00832844"/>
    <w:rsid w:val="008428B3"/>
    <w:rsid w:val="00860B3B"/>
    <w:rsid w:val="00860DB7"/>
    <w:rsid w:val="0086730C"/>
    <w:rsid w:val="00875D0E"/>
    <w:rsid w:val="00877B7C"/>
    <w:rsid w:val="00883343"/>
    <w:rsid w:val="008839A0"/>
    <w:rsid w:val="008842DE"/>
    <w:rsid w:val="00886D88"/>
    <w:rsid w:val="00890C80"/>
    <w:rsid w:val="008913B7"/>
    <w:rsid w:val="008956F4"/>
    <w:rsid w:val="008A216C"/>
    <w:rsid w:val="008A7F63"/>
    <w:rsid w:val="008B081A"/>
    <w:rsid w:val="008B4A53"/>
    <w:rsid w:val="008B5B3E"/>
    <w:rsid w:val="008B7D8D"/>
    <w:rsid w:val="008C76E3"/>
    <w:rsid w:val="008D25F9"/>
    <w:rsid w:val="008D39E7"/>
    <w:rsid w:val="008D58AA"/>
    <w:rsid w:val="008D7286"/>
    <w:rsid w:val="008E1E25"/>
    <w:rsid w:val="008E5BAB"/>
    <w:rsid w:val="008E6A18"/>
    <w:rsid w:val="008E6A82"/>
    <w:rsid w:val="008F1F1D"/>
    <w:rsid w:val="008F5586"/>
    <w:rsid w:val="00902605"/>
    <w:rsid w:val="00903792"/>
    <w:rsid w:val="0090444F"/>
    <w:rsid w:val="009074C6"/>
    <w:rsid w:val="00910B0C"/>
    <w:rsid w:val="009202F8"/>
    <w:rsid w:val="00920BA2"/>
    <w:rsid w:val="00921902"/>
    <w:rsid w:val="009247B8"/>
    <w:rsid w:val="0093061B"/>
    <w:rsid w:val="00931BD0"/>
    <w:rsid w:val="00933F1B"/>
    <w:rsid w:val="00936407"/>
    <w:rsid w:val="00944492"/>
    <w:rsid w:val="00944940"/>
    <w:rsid w:val="00946C8C"/>
    <w:rsid w:val="009533EF"/>
    <w:rsid w:val="009545CA"/>
    <w:rsid w:val="00954D61"/>
    <w:rsid w:val="00966DAB"/>
    <w:rsid w:val="009713AA"/>
    <w:rsid w:val="00971E0F"/>
    <w:rsid w:val="00974C03"/>
    <w:rsid w:val="00975772"/>
    <w:rsid w:val="0097588F"/>
    <w:rsid w:val="00975A35"/>
    <w:rsid w:val="0098485E"/>
    <w:rsid w:val="00984BF5"/>
    <w:rsid w:val="009871D2"/>
    <w:rsid w:val="00987EBE"/>
    <w:rsid w:val="009912C4"/>
    <w:rsid w:val="009973F1"/>
    <w:rsid w:val="009A4EA6"/>
    <w:rsid w:val="009B3498"/>
    <w:rsid w:val="009B471C"/>
    <w:rsid w:val="009B49F3"/>
    <w:rsid w:val="009B6D90"/>
    <w:rsid w:val="009C008E"/>
    <w:rsid w:val="009C0177"/>
    <w:rsid w:val="009C4191"/>
    <w:rsid w:val="009C6DF1"/>
    <w:rsid w:val="009C7D56"/>
    <w:rsid w:val="009E1176"/>
    <w:rsid w:val="009E65F1"/>
    <w:rsid w:val="009F16E6"/>
    <w:rsid w:val="009F5A1A"/>
    <w:rsid w:val="00A00371"/>
    <w:rsid w:val="00A05D31"/>
    <w:rsid w:val="00A11322"/>
    <w:rsid w:val="00A11B1D"/>
    <w:rsid w:val="00A11B6E"/>
    <w:rsid w:val="00A14D03"/>
    <w:rsid w:val="00A179E5"/>
    <w:rsid w:val="00A23FB5"/>
    <w:rsid w:val="00A24235"/>
    <w:rsid w:val="00A258E9"/>
    <w:rsid w:val="00A33E8E"/>
    <w:rsid w:val="00A37FB6"/>
    <w:rsid w:val="00A40563"/>
    <w:rsid w:val="00A414ED"/>
    <w:rsid w:val="00A43219"/>
    <w:rsid w:val="00A47F1D"/>
    <w:rsid w:val="00A52AC7"/>
    <w:rsid w:val="00A550E1"/>
    <w:rsid w:val="00A55B89"/>
    <w:rsid w:val="00A561EE"/>
    <w:rsid w:val="00A61C82"/>
    <w:rsid w:val="00A64088"/>
    <w:rsid w:val="00A70B8E"/>
    <w:rsid w:val="00A71C9C"/>
    <w:rsid w:val="00A71EC7"/>
    <w:rsid w:val="00A81E05"/>
    <w:rsid w:val="00A83C6E"/>
    <w:rsid w:val="00A87118"/>
    <w:rsid w:val="00AA17B1"/>
    <w:rsid w:val="00AA183C"/>
    <w:rsid w:val="00AA5BEF"/>
    <w:rsid w:val="00AA7E9D"/>
    <w:rsid w:val="00AB198A"/>
    <w:rsid w:val="00AB26D2"/>
    <w:rsid w:val="00AB352F"/>
    <w:rsid w:val="00AB3639"/>
    <w:rsid w:val="00AB559C"/>
    <w:rsid w:val="00AC272C"/>
    <w:rsid w:val="00AC461D"/>
    <w:rsid w:val="00AC4B74"/>
    <w:rsid w:val="00AC758B"/>
    <w:rsid w:val="00AD0181"/>
    <w:rsid w:val="00AD3927"/>
    <w:rsid w:val="00AE4B65"/>
    <w:rsid w:val="00AE59BE"/>
    <w:rsid w:val="00AE7131"/>
    <w:rsid w:val="00AF0EE0"/>
    <w:rsid w:val="00AF22D5"/>
    <w:rsid w:val="00AF2B92"/>
    <w:rsid w:val="00AF2CE6"/>
    <w:rsid w:val="00AF5570"/>
    <w:rsid w:val="00AF6CEE"/>
    <w:rsid w:val="00B008BB"/>
    <w:rsid w:val="00B00F89"/>
    <w:rsid w:val="00B14513"/>
    <w:rsid w:val="00B21344"/>
    <w:rsid w:val="00B31578"/>
    <w:rsid w:val="00B35918"/>
    <w:rsid w:val="00B36380"/>
    <w:rsid w:val="00B367BC"/>
    <w:rsid w:val="00B401AD"/>
    <w:rsid w:val="00B403EC"/>
    <w:rsid w:val="00B4558E"/>
    <w:rsid w:val="00B50534"/>
    <w:rsid w:val="00B60404"/>
    <w:rsid w:val="00B61541"/>
    <w:rsid w:val="00B62976"/>
    <w:rsid w:val="00B663CD"/>
    <w:rsid w:val="00B6791F"/>
    <w:rsid w:val="00B712AA"/>
    <w:rsid w:val="00B71A9E"/>
    <w:rsid w:val="00B72762"/>
    <w:rsid w:val="00B77A02"/>
    <w:rsid w:val="00B80144"/>
    <w:rsid w:val="00B81C4C"/>
    <w:rsid w:val="00B82C64"/>
    <w:rsid w:val="00B90175"/>
    <w:rsid w:val="00B92F0B"/>
    <w:rsid w:val="00B97289"/>
    <w:rsid w:val="00BA5090"/>
    <w:rsid w:val="00BB429D"/>
    <w:rsid w:val="00BB5138"/>
    <w:rsid w:val="00BB6867"/>
    <w:rsid w:val="00BB7F1B"/>
    <w:rsid w:val="00BC0980"/>
    <w:rsid w:val="00BC1D93"/>
    <w:rsid w:val="00BC3E92"/>
    <w:rsid w:val="00BC4312"/>
    <w:rsid w:val="00BC6263"/>
    <w:rsid w:val="00BC75BB"/>
    <w:rsid w:val="00BC7730"/>
    <w:rsid w:val="00BC7BF7"/>
    <w:rsid w:val="00BD0E49"/>
    <w:rsid w:val="00BD3DEA"/>
    <w:rsid w:val="00BE1DA9"/>
    <w:rsid w:val="00BE3EFA"/>
    <w:rsid w:val="00BE49F6"/>
    <w:rsid w:val="00BE521E"/>
    <w:rsid w:val="00BE59AC"/>
    <w:rsid w:val="00BF33C4"/>
    <w:rsid w:val="00BF5E37"/>
    <w:rsid w:val="00BF7747"/>
    <w:rsid w:val="00C000D5"/>
    <w:rsid w:val="00C002BB"/>
    <w:rsid w:val="00C0466F"/>
    <w:rsid w:val="00C07DFF"/>
    <w:rsid w:val="00C10085"/>
    <w:rsid w:val="00C124E2"/>
    <w:rsid w:val="00C13C0D"/>
    <w:rsid w:val="00C17EAD"/>
    <w:rsid w:val="00C21B98"/>
    <w:rsid w:val="00C21E37"/>
    <w:rsid w:val="00C23B67"/>
    <w:rsid w:val="00C36D9D"/>
    <w:rsid w:val="00C414BE"/>
    <w:rsid w:val="00C420AA"/>
    <w:rsid w:val="00C42F1B"/>
    <w:rsid w:val="00C43D9D"/>
    <w:rsid w:val="00C45540"/>
    <w:rsid w:val="00C478AD"/>
    <w:rsid w:val="00C52912"/>
    <w:rsid w:val="00C55B9D"/>
    <w:rsid w:val="00C62E32"/>
    <w:rsid w:val="00C63853"/>
    <w:rsid w:val="00C6473E"/>
    <w:rsid w:val="00C64814"/>
    <w:rsid w:val="00C64C14"/>
    <w:rsid w:val="00C65DDF"/>
    <w:rsid w:val="00C70D6A"/>
    <w:rsid w:val="00C75238"/>
    <w:rsid w:val="00C77014"/>
    <w:rsid w:val="00C8230E"/>
    <w:rsid w:val="00C82594"/>
    <w:rsid w:val="00C83078"/>
    <w:rsid w:val="00C921C4"/>
    <w:rsid w:val="00C927E8"/>
    <w:rsid w:val="00C96D6E"/>
    <w:rsid w:val="00CA0AD9"/>
    <w:rsid w:val="00CA1122"/>
    <w:rsid w:val="00CB27C6"/>
    <w:rsid w:val="00CB3ECD"/>
    <w:rsid w:val="00CB7C65"/>
    <w:rsid w:val="00CC28EC"/>
    <w:rsid w:val="00CC32BD"/>
    <w:rsid w:val="00CC3CED"/>
    <w:rsid w:val="00CC6D5E"/>
    <w:rsid w:val="00CC7B69"/>
    <w:rsid w:val="00CD45E7"/>
    <w:rsid w:val="00CD46AD"/>
    <w:rsid w:val="00CF273C"/>
    <w:rsid w:val="00CF7030"/>
    <w:rsid w:val="00CF7CA8"/>
    <w:rsid w:val="00CF7D80"/>
    <w:rsid w:val="00D010D7"/>
    <w:rsid w:val="00D05368"/>
    <w:rsid w:val="00D05FA4"/>
    <w:rsid w:val="00D0731D"/>
    <w:rsid w:val="00D12788"/>
    <w:rsid w:val="00D13456"/>
    <w:rsid w:val="00D137D2"/>
    <w:rsid w:val="00D15715"/>
    <w:rsid w:val="00D15D57"/>
    <w:rsid w:val="00D1605B"/>
    <w:rsid w:val="00D2079B"/>
    <w:rsid w:val="00D2113C"/>
    <w:rsid w:val="00D23530"/>
    <w:rsid w:val="00D23A8B"/>
    <w:rsid w:val="00D25635"/>
    <w:rsid w:val="00D32231"/>
    <w:rsid w:val="00D34AE2"/>
    <w:rsid w:val="00D407F7"/>
    <w:rsid w:val="00D43705"/>
    <w:rsid w:val="00D44309"/>
    <w:rsid w:val="00D5017B"/>
    <w:rsid w:val="00D60BFC"/>
    <w:rsid w:val="00D60DAC"/>
    <w:rsid w:val="00D61035"/>
    <w:rsid w:val="00D65720"/>
    <w:rsid w:val="00D67FE1"/>
    <w:rsid w:val="00D7192F"/>
    <w:rsid w:val="00D72576"/>
    <w:rsid w:val="00D778E2"/>
    <w:rsid w:val="00D80E02"/>
    <w:rsid w:val="00D812A3"/>
    <w:rsid w:val="00D82E8B"/>
    <w:rsid w:val="00D843F2"/>
    <w:rsid w:val="00D85C1B"/>
    <w:rsid w:val="00D914B2"/>
    <w:rsid w:val="00D92115"/>
    <w:rsid w:val="00D93CAE"/>
    <w:rsid w:val="00D97BAB"/>
    <w:rsid w:val="00DA10AE"/>
    <w:rsid w:val="00DA467F"/>
    <w:rsid w:val="00DA499A"/>
    <w:rsid w:val="00DA771F"/>
    <w:rsid w:val="00DB04CC"/>
    <w:rsid w:val="00DB2633"/>
    <w:rsid w:val="00DB41C4"/>
    <w:rsid w:val="00DB4BAC"/>
    <w:rsid w:val="00DB735A"/>
    <w:rsid w:val="00DC094C"/>
    <w:rsid w:val="00DC16C3"/>
    <w:rsid w:val="00DD0973"/>
    <w:rsid w:val="00DD264F"/>
    <w:rsid w:val="00DD5646"/>
    <w:rsid w:val="00DD5999"/>
    <w:rsid w:val="00DD7582"/>
    <w:rsid w:val="00DE0B62"/>
    <w:rsid w:val="00DE4029"/>
    <w:rsid w:val="00DF06AE"/>
    <w:rsid w:val="00DF4228"/>
    <w:rsid w:val="00DF4AAF"/>
    <w:rsid w:val="00DF6581"/>
    <w:rsid w:val="00E065AE"/>
    <w:rsid w:val="00E14641"/>
    <w:rsid w:val="00E17559"/>
    <w:rsid w:val="00E2712E"/>
    <w:rsid w:val="00E27F81"/>
    <w:rsid w:val="00E304F1"/>
    <w:rsid w:val="00E31A0F"/>
    <w:rsid w:val="00E338F6"/>
    <w:rsid w:val="00E3674F"/>
    <w:rsid w:val="00E423E6"/>
    <w:rsid w:val="00E43A77"/>
    <w:rsid w:val="00E540A5"/>
    <w:rsid w:val="00E56D28"/>
    <w:rsid w:val="00E613E2"/>
    <w:rsid w:val="00E6484F"/>
    <w:rsid w:val="00E64E7E"/>
    <w:rsid w:val="00E705C0"/>
    <w:rsid w:val="00E70E57"/>
    <w:rsid w:val="00E70EF3"/>
    <w:rsid w:val="00E71484"/>
    <w:rsid w:val="00E7196A"/>
    <w:rsid w:val="00E76116"/>
    <w:rsid w:val="00E77178"/>
    <w:rsid w:val="00E82578"/>
    <w:rsid w:val="00E82DD4"/>
    <w:rsid w:val="00E82EA5"/>
    <w:rsid w:val="00E87816"/>
    <w:rsid w:val="00E91C7B"/>
    <w:rsid w:val="00E922DD"/>
    <w:rsid w:val="00E9329E"/>
    <w:rsid w:val="00E943ED"/>
    <w:rsid w:val="00E95BEB"/>
    <w:rsid w:val="00E96A75"/>
    <w:rsid w:val="00EA0C00"/>
    <w:rsid w:val="00EB547A"/>
    <w:rsid w:val="00EB56A0"/>
    <w:rsid w:val="00EB747F"/>
    <w:rsid w:val="00EC3209"/>
    <w:rsid w:val="00EC6BA7"/>
    <w:rsid w:val="00ED4F79"/>
    <w:rsid w:val="00ED5278"/>
    <w:rsid w:val="00EE5A81"/>
    <w:rsid w:val="00EE738F"/>
    <w:rsid w:val="00EE7627"/>
    <w:rsid w:val="00EF0705"/>
    <w:rsid w:val="00EF07FB"/>
    <w:rsid w:val="00EF0966"/>
    <w:rsid w:val="00EF39B6"/>
    <w:rsid w:val="00F00541"/>
    <w:rsid w:val="00F03A16"/>
    <w:rsid w:val="00F1153A"/>
    <w:rsid w:val="00F1298A"/>
    <w:rsid w:val="00F16958"/>
    <w:rsid w:val="00F32D16"/>
    <w:rsid w:val="00F372CA"/>
    <w:rsid w:val="00F41052"/>
    <w:rsid w:val="00F424D9"/>
    <w:rsid w:val="00F47F7A"/>
    <w:rsid w:val="00F52A65"/>
    <w:rsid w:val="00F53F48"/>
    <w:rsid w:val="00F63B2D"/>
    <w:rsid w:val="00F64D62"/>
    <w:rsid w:val="00F74729"/>
    <w:rsid w:val="00F74AAE"/>
    <w:rsid w:val="00F76CE7"/>
    <w:rsid w:val="00F81B08"/>
    <w:rsid w:val="00F84F05"/>
    <w:rsid w:val="00F84F9F"/>
    <w:rsid w:val="00F86FE0"/>
    <w:rsid w:val="00F915E1"/>
    <w:rsid w:val="00F953D0"/>
    <w:rsid w:val="00FA0959"/>
    <w:rsid w:val="00FA4CE0"/>
    <w:rsid w:val="00FB56EF"/>
    <w:rsid w:val="00FC42E5"/>
    <w:rsid w:val="00FC510E"/>
    <w:rsid w:val="00FD0FE6"/>
    <w:rsid w:val="00FD3372"/>
    <w:rsid w:val="00FE1007"/>
    <w:rsid w:val="00FE5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6ABE7-B460-44DC-85C2-FB8FC7C9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876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styleId="Strong">
    <w:name w:val="Strong"/>
    <w:uiPriority w:val="22"/>
    <w:qFormat/>
    <w:rsid w:val="00517BB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8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8E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324E"/>
    <w:pPr>
      <w:widowControl w:val="0"/>
      <w:tabs>
        <w:tab w:val="center" w:pos="4680"/>
        <w:tab w:val="right" w:pos="9360"/>
      </w:tabs>
      <w:ind w:firstLine="851"/>
      <w:jc w:val="both"/>
    </w:pPr>
    <w:rPr>
      <w:rFonts w:ascii="Arial" w:hAnsi="Arial"/>
      <w:snapToGrid w:val="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F324E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876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CC6D5E"/>
    <w:pPr>
      <w:suppressAutoHyphens/>
      <w:spacing w:before="100" w:after="115" w:line="100" w:lineRule="atLeast"/>
    </w:pPr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BBB40-B29B-4747-8ADD-82DCDC9F3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korisnik</cp:lastModifiedBy>
  <cp:revision>10</cp:revision>
  <cp:lastPrinted>2024-10-03T12:21:00Z</cp:lastPrinted>
  <dcterms:created xsi:type="dcterms:W3CDTF">2024-10-03T11:06:00Z</dcterms:created>
  <dcterms:modified xsi:type="dcterms:W3CDTF">2024-10-04T09:05:00Z</dcterms:modified>
</cp:coreProperties>
</file>