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AA6" w:rsidRDefault="00F71F9A">
      <w:pPr>
        <w:widowControl w:val="0"/>
        <w:spacing w:line="240" w:lineRule="auto"/>
        <w:ind w:left="325"/>
      </w:pPr>
      <w:r>
        <w:rPr>
          <w:noProof/>
          <w:lang w:val="sq-AL"/>
        </w:rPr>
        <w:drawing>
          <wp:inline distT="19050" distB="19050" distL="19050" distR="19050">
            <wp:extent cx="1924416" cy="558228"/>
            <wp:effectExtent l="0" t="0" r="0" b="0"/>
            <wp:docPr id="1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5"/>
                    <a:srcRect/>
                    <a:stretch>
                      <a:fillRect/>
                    </a:stretch>
                  </pic:blipFill>
                  <pic:spPr>
                    <a:xfrm>
                      <a:off x="0" y="0"/>
                      <a:ext cx="1924416" cy="558228"/>
                    </a:xfrm>
                    <a:prstGeom prst="rect">
                      <a:avLst/>
                    </a:prstGeom>
                    <a:ln/>
                  </pic:spPr>
                </pic:pic>
              </a:graphicData>
            </a:graphic>
          </wp:inline>
        </w:drawing>
      </w:r>
      <w:r>
        <w:rPr>
          <w:noProof/>
          <w:lang w:val="sq-AL"/>
        </w:rPr>
        <w:drawing>
          <wp:inline distT="19050" distB="19050" distL="19050" distR="19050">
            <wp:extent cx="2070000" cy="1324376"/>
            <wp:effectExtent l="0" t="0" r="0" b="0"/>
            <wp:docPr id="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6"/>
                    <a:srcRect/>
                    <a:stretch>
                      <a:fillRect/>
                    </a:stretch>
                  </pic:blipFill>
                  <pic:spPr>
                    <a:xfrm>
                      <a:off x="0" y="0"/>
                      <a:ext cx="2070000" cy="1324376"/>
                    </a:xfrm>
                    <a:prstGeom prst="rect">
                      <a:avLst/>
                    </a:prstGeom>
                    <a:ln/>
                  </pic:spPr>
                </pic:pic>
              </a:graphicData>
            </a:graphic>
          </wp:inline>
        </w:drawing>
      </w:r>
    </w:p>
    <w:p w:rsidR="00597AA6" w:rsidRDefault="00F71F9A">
      <w:pPr>
        <w:widowControl w:val="0"/>
        <w:spacing w:before="800" w:line="240" w:lineRule="auto"/>
        <w:ind w:right="3933"/>
        <w:jc w:val="right"/>
        <w:rPr>
          <w:color w:val="F47321"/>
          <w:sz w:val="70"/>
          <w:szCs w:val="70"/>
        </w:rPr>
      </w:pPr>
      <w:r>
        <w:rPr>
          <w:color w:val="F47321"/>
          <w:sz w:val="70"/>
          <w:szCs w:val="70"/>
        </w:rPr>
        <w:t xml:space="preserve">UDHËZUES  </w:t>
      </w:r>
    </w:p>
    <w:p w:rsidR="00597AA6" w:rsidRDefault="00E66159" w:rsidP="00E66159">
      <w:pPr>
        <w:widowControl w:val="0"/>
        <w:spacing w:line="240" w:lineRule="auto"/>
        <w:ind w:right="1479"/>
        <w:jc w:val="center"/>
        <w:rPr>
          <w:color w:val="002A53"/>
          <w:sz w:val="50"/>
          <w:szCs w:val="50"/>
        </w:rPr>
      </w:pPr>
      <w:r>
        <w:rPr>
          <w:color w:val="002A53"/>
          <w:sz w:val="50"/>
          <w:szCs w:val="50"/>
        </w:rPr>
        <w:t>PËR TRANSPARENCË</w:t>
      </w:r>
      <w:r w:rsidR="00F71F9A">
        <w:rPr>
          <w:color w:val="002A53"/>
          <w:sz w:val="50"/>
          <w:szCs w:val="50"/>
        </w:rPr>
        <w:t xml:space="preserve"> AKTIVE</w:t>
      </w:r>
    </w:p>
    <w:p w:rsidR="00597AA6" w:rsidRDefault="00F71F9A" w:rsidP="00E66159">
      <w:pPr>
        <w:widowControl w:val="0"/>
        <w:spacing w:line="240" w:lineRule="auto"/>
        <w:ind w:right="2135"/>
        <w:jc w:val="center"/>
        <w:rPr>
          <w:color w:val="002A53"/>
          <w:sz w:val="50"/>
          <w:szCs w:val="50"/>
        </w:rPr>
      </w:pPr>
      <w:r>
        <w:rPr>
          <w:color w:val="002A53"/>
          <w:sz w:val="50"/>
          <w:szCs w:val="50"/>
        </w:rPr>
        <w:t>PËR PARTITË POLITIKE</w:t>
      </w:r>
    </w:p>
    <w:p w:rsidR="00597AA6" w:rsidRDefault="00F71F9A" w:rsidP="00E66159">
      <w:pPr>
        <w:widowControl w:val="0"/>
        <w:spacing w:line="508" w:lineRule="auto"/>
        <w:ind w:left="1521" w:right="903"/>
        <w:jc w:val="center"/>
        <w:rPr>
          <w:color w:val="F47321"/>
          <w:sz w:val="32"/>
          <w:szCs w:val="32"/>
        </w:rPr>
      </w:pPr>
      <w:r>
        <w:rPr>
          <w:color w:val="002A53"/>
          <w:sz w:val="50"/>
          <w:szCs w:val="50"/>
        </w:rPr>
        <w:t>NË REPUBLIKËN E</w:t>
      </w:r>
      <w:r w:rsidR="00E66159">
        <w:rPr>
          <w:color w:val="002A53"/>
          <w:sz w:val="50"/>
          <w:szCs w:val="50"/>
        </w:rPr>
        <w:t xml:space="preserve"> </w:t>
      </w:r>
      <w:r>
        <w:rPr>
          <w:color w:val="002A53"/>
          <w:sz w:val="50"/>
          <w:szCs w:val="50"/>
        </w:rPr>
        <w:t xml:space="preserve">MAQEDONISË </w:t>
      </w:r>
      <w:r w:rsidR="00E66159">
        <w:rPr>
          <w:color w:val="002A53"/>
          <w:sz w:val="50"/>
          <w:szCs w:val="50"/>
        </w:rPr>
        <w:t xml:space="preserve">SË </w:t>
      </w:r>
      <w:r>
        <w:rPr>
          <w:color w:val="002A53"/>
          <w:sz w:val="50"/>
          <w:szCs w:val="50"/>
        </w:rPr>
        <w:t>VERI</w:t>
      </w:r>
      <w:r w:rsidR="00E66159">
        <w:rPr>
          <w:color w:val="002A53"/>
          <w:sz w:val="50"/>
          <w:szCs w:val="50"/>
        </w:rPr>
        <w:t>UT</w:t>
      </w:r>
      <w:r>
        <w:rPr>
          <w:color w:val="002A53"/>
          <w:sz w:val="50"/>
          <w:szCs w:val="50"/>
        </w:rPr>
        <w:t xml:space="preserve"> </w:t>
      </w:r>
      <w:r>
        <w:rPr>
          <w:color w:val="F47321"/>
          <w:sz w:val="32"/>
          <w:szCs w:val="32"/>
        </w:rPr>
        <w:t>Autor: Konstantin Bitrakov</w:t>
      </w:r>
    </w:p>
    <w:p w:rsidR="00597AA6" w:rsidRDefault="00F71F9A">
      <w:pPr>
        <w:widowControl w:val="0"/>
        <w:spacing w:before="7895" w:line="240" w:lineRule="auto"/>
        <w:ind w:right="279"/>
        <w:jc w:val="right"/>
        <w:rPr>
          <w:color w:val="FFFFFF"/>
          <w:sz w:val="24"/>
          <w:szCs w:val="24"/>
        </w:rPr>
      </w:pPr>
      <w:r>
        <w:rPr>
          <w:color w:val="FFFFFF"/>
          <w:sz w:val="24"/>
          <w:szCs w:val="24"/>
        </w:rPr>
        <w:lastRenderedPageBreak/>
        <w:t>shtator 2024</w:t>
      </w:r>
    </w:p>
    <w:p w:rsidR="00597AA6" w:rsidRDefault="00F71F9A">
      <w:pPr>
        <w:widowControl w:val="0"/>
        <w:spacing w:line="240" w:lineRule="auto"/>
        <w:ind w:left="352"/>
        <w:rPr>
          <w:color w:val="F47321"/>
        </w:rPr>
      </w:pPr>
      <w:r>
        <w:rPr>
          <w:color w:val="F47321"/>
        </w:rPr>
        <w:t xml:space="preserve">Udhëzues për transparencë aktive të partive politike në Republikën e Maqedonisë së Veriut  </w:t>
      </w:r>
    </w:p>
    <w:p w:rsidR="00597AA6" w:rsidRDefault="00F71F9A">
      <w:pPr>
        <w:widowControl w:val="0"/>
        <w:spacing w:before="228" w:line="240" w:lineRule="auto"/>
        <w:ind w:left="339"/>
        <w:rPr>
          <w:color w:val="002A53"/>
        </w:rPr>
      </w:pPr>
      <w:r>
        <w:rPr>
          <w:color w:val="F47321"/>
        </w:rPr>
        <w:t xml:space="preserve">Autori: </w:t>
      </w:r>
      <w:r>
        <w:rPr>
          <w:color w:val="002A53"/>
        </w:rPr>
        <w:t xml:space="preserve">Konstantin Bitrakov </w:t>
      </w:r>
    </w:p>
    <w:p w:rsidR="00597AA6" w:rsidRDefault="00F71F9A">
      <w:pPr>
        <w:widowControl w:val="0"/>
        <w:spacing w:before="134" w:line="240" w:lineRule="auto"/>
        <w:ind w:left="347"/>
        <w:rPr>
          <w:color w:val="002A53"/>
        </w:rPr>
      </w:pPr>
      <w:r>
        <w:rPr>
          <w:color w:val="F47321"/>
        </w:rPr>
        <w:t xml:space="preserve">Rreth botuesit: </w:t>
      </w:r>
      <w:r>
        <w:rPr>
          <w:color w:val="002A53"/>
        </w:rPr>
        <w:t xml:space="preserve">Instituti Republikan Ndërkombëtar - Dega në Shkup  </w:t>
      </w:r>
    </w:p>
    <w:p w:rsidR="00597AA6" w:rsidRDefault="00F71F9A">
      <w:pPr>
        <w:widowControl w:val="0"/>
        <w:spacing w:before="241" w:line="240" w:lineRule="auto"/>
        <w:ind w:left="349"/>
        <w:rPr>
          <w:color w:val="002A53"/>
        </w:rPr>
      </w:pPr>
      <w:r>
        <w:rPr>
          <w:color w:val="002A53"/>
        </w:rPr>
        <w:t xml:space="preserve">E drejta e autorit © 2024 Instituti Ndërkombëtar Republikan. Të gjitha të drejtat e rezervuara.  </w:t>
      </w:r>
    </w:p>
    <w:p w:rsidR="00597AA6" w:rsidRDefault="00F71F9A">
      <w:pPr>
        <w:widowControl w:val="0"/>
        <w:spacing w:before="234" w:line="254" w:lineRule="auto"/>
        <w:ind w:left="349" w:right="837" w:firstLine="3"/>
        <w:rPr>
          <w:color w:val="002A53"/>
        </w:rPr>
      </w:pPr>
      <w:r>
        <w:rPr>
          <w:color w:val="F47321"/>
        </w:rPr>
        <w:t xml:space="preserve">Deklarata e lejes: </w:t>
      </w:r>
      <w:r>
        <w:rPr>
          <w:color w:val="002A53"/>
        </w:rPr>
        <w:t xml:space="preserve">Asnjë pjesë e këtij publikimi nuk mund të riprodhohet në asnjë formë ose me ndonjë mjet, elektronik ose mekanik, duke përfshirë fotokopjimin, regjistrimin ose ruajtjen në një sistem rikthimi, pa pëlqimin paraprak me shkrim të Institutit Republikan Ndërkombëtar.  </w:t>
      </w:r>
    </w:p>
    <w:p w:rsidR="00597AA6" w:rsidRDefault="00F71F9A">
      <w:pPr>
        <w:widowControl w:val="0"/>
        <w:spacing w:before="330" w:line="240" w:lineRule="auto"/>
        <w:ind w:left="352"/>
        <w:rPr>
          <w:color w:val="F47321"/>
        </w:rPr>
      </w:pPr>
      <w:r>
        <w:rPr>
          <w:color w:val="F47321"/>
        </w:rPr>
        <w:t xml:space="preserve">Kërkesat për leje duhet të përfshijnë informacionin e mëposhtëm:  </w:t>
      </w:r>
    </w:p>
    <w:p w:rsidR="00597AA6" w:rsidRDefault="00F71F9A">
      <w:pPr>
        <w:widowControl w:val="0"/>
        <w:spacing w:before="99" w:line="240" w:lineRule="auto"/>
        <w:ind w:left="351"/>
        <w:rPr>
          <w:color w:val="002A53"/>
        </w:rPr>
      </w:pPr>
      <w:r>
        <w:rPr>
          <w:color w:val="F47321"/>
        </w:rPr>
        <w:t xml:space="preserve">• </w:t>
      </w:r>
      <w:r>
        <w:rPr>
          <w:color w:val="002A53"/>
        </w:rPr>
        <w:t xml:space="preserve">Emri i dokumentit për të cilin kërkohet leja për të kopjuar materialin.  </w:t>
      </w:r>
    </w:p>
    <w:p w:rsidR="00597AA6" w:rsidRDefault="00F71F9A">
      <w:pPr>
        <w:widowControl w:val="0"/>
        <w:spacing w:before="99" w:line="240" w:lineRule="auto"/>
        <w:ind w:left="351"/>
        <w:rPr>
          <w:color w:val="002A53"/>
        </w:rPr>
      </w:pPr>
      <w:r>
        <w:rPr>
          <w:color w:val="F47321"/>
        </w:rPr>
        <w:t xml:space="preserve">• </w:t>
      </w:r>
      <w:r>
        <w:rPr>
          <w:color w:val="002A53"/>
        </w:rPr>
        <w:t xml:space="preserve">Një përshkrim i materialit për të cilin kërkohet leja për të kopjuar.  </w:t>
      </w:r>
    </w:p>
    <w:p w:rsidR="00E66159" w:rsidRDefault="00F71F9A">
      <w:pPr>
        <w:widowControl w:val="0"/>
        <w:spacing w:before="99" w:line="298" w:lineRule="auto"/>
        <w:ind w:left="351" w:right="1375"/>
        <w:rPr>
          <w:color w:val="002A53"/>
        </w:rPr>
      </w:pPr>
      <w:r>
        <w:rPr>
          <w:color w:val="F47321"/>
        </w:rPr>
        <w:t xml:space="preserve">• </w:t>
      </w:r>
      <w:r>
        <w:rPr>
          <w:color w:val="002A53"/>
        </w:rPr>
        <w:t xml:space="preserve">Qëllimi për të cilin do të përdoret materiali i kopjuar dhe mënyra se si do të përdoret.  </w:t>
      </w:r>
    </w:p>
    <w:p w:rsidR="00597AA6" w:rsidRDefault="00F71F9A">
      <w:pPr>
        <w:widowControl w:val="0"/>
        <w:spacing w:before="99" w:line="298" w:lineRule="auto"/>
        <w:ind w:left="351" w:right="1375"/>
        <w:rPr>
          <w:color w:val="002A53"/>
        </w:rPr>
      </w:pPr>
      <w:r>
        <w:rPr>
          <w:color w:val="F47321"/>
        </w:rPr>
        <w:t xml:space="preserve">• </w:t>
      </w:r>
      <w:r>
        <w:rPr>
          <w:color w:val="002A53"/>
        </w:rPr>
        <w:t xml:space="preserve">Emri juaj, titulli i punës, emri i kompanisë ose organizatës, numri i telefonit, numri i faksit, adresa e emailit dhe adresa postare.  </w:t>
      </w:r>
    </w:p>
    <w:p w:rsidR="00597AA6" w:rsidRDefault="00F71F9A">
      <w:pPr>
        <w:widowControl w:val="0"/>
        <w:spacing w:before="289" w:line="240" w:lineRule="auto"/>
        <w:ind w:left="354"/>
        <w:rPr>
          <w:color w:val="002A53"/>
        </w:rPr>
      </w:pPr>
      <w:r>
        <w:rPr>
          <w:color w:val="002A53"/>
        </w:rPr>
        <w:t xml:space="preserve">Ju lutemi dërgoni të gjitha kërkesat për leje në:  </w:t>
      </w:r>
    </w:p>
    <w:p w:rsidR="00597AA6" w:rsidRDefault="00F71F9A">
      <w:pPr>
        <w:widowControl w:val="0"/>
        <w:spacing w:before="43" w:line="240" w:lineRule="auto"/>
        <w:ind w:left="340"/>
        <w:rPr>
          <w:color w:val="002A53"/>
        </w:rPr>
      </w:pPr>
      <w:r>
        <w:rPr>
          <w:color w:val="002A53"/>
        </w:rPr>
        <w:t xml:space="preserve">Kujdes Departamenti i Komunikimit  </w:t>
      </w:r>
    </w:p>
    <w:p w:rsidR="00597AA6" w:rsidRDefault="00F71F9A">
      <w:pPr>
        <w:widowControl w:val="0"/>
        <w:spacing w:before="43" w:line="240" w:lineRule="auto"/>
        <w:ind w:left="354"/>
        <w:rPr>
          <w:color w:val="002A53"/>
        </w:rPr>
      </w:pPr>
      <w:r>
        <w:rPr>
          <w:color w:val="002A53"/>
        </w:rPr>
        <w:t xml:space="preserve">Instituti Republikan Ndërkombëtar  </w:t>
      </w:r>
    </w:p>
    <w:p w:rsidR="00597AA6" w:rsidRDefault="00F71F9A">
      <w:pPr>
        <w:widowControl w:val="0"/>
        <w:spacing w:before="43" w:line="240" w:lineRule="auto"/>
        <w:ind w:left="354"/>
        <w:rPr>
          <w:color w:val="002A53"/>
        </w:rPr>
      </w:pPr>
      <w:r>
        <w:rPr>
          <w:color w:val="002A53"/>
        </w:rPr>
        <w:t xml:space="preserve">1225 Eye Street NW, Suite 700  </w:t>
      </w:r>
    </w:p>
    <w:p w:rsidR="00597AA6" w:rsidRDefault="00F71F9A">
      <w:pPr>
        <w:widowControl w:val="0"/>
        <w:spacing w:before="43" w:line="240" w:lineRule="auto"/>
        <w:ind w:left="340"/>
        <w:rPr>
          <w:color w:val="002A53"/>
        </w:rPr>
      </w:pPr>
      <w:r>
        <w:rPr>
          <w:color w:val="002A53"/>
        </w:rPr>
        <w:t>Uashington, DC</w:t>
      </w:r>
    </w:p>
    <w:p w:rsidR="00597AA6" w:rsidRDefault="00F71F9A" w:rsidP="00E66159">
      <w:pPr>
        <w:widowControl w:val="0"/>
        <w:spacing w:before="4745" w:line="239" w:lineRule="auto"/>
        <w:ind w:left="622" w:right="1375" w:firstLine="10"/>
        <w:rPr>
          <w:color w:val="FFFFFF"/>
          <w:sz w:val="24"/>
          <w:szCs w:val="24"/>
        </w:rPr>
      </w:pPr>
      <w:r>
        <w:rPr>
          <w:color w:val="FFFFFF"/>
        </w:rPr>
        <w:t>Ky punim është përgatitur nga autori Konstantin Bitrakov për nevojat e Institutit Republikan Ndërkombëtar (IRI) dhe në bashkëpunim me Agjencinë për Mbrojtjen e të Drejtës për Qasje të Lirë në Informacionin Publik (</w:t>
      </w:r>
      <w:r w:rsidR="00E66159">
        <w:rPr>
          <w:color w:val="FFFFFF"/>
        </w:rPr>
        <w:t>AQLIKP</w:t>
      </w:r>
      <w:r>
        <w:rPr>
          <w:color w:val="FFFFFF"/>
        </w:rPr>
        <w:t xml:space="preserve">) në kuadër të programit “Përmirësimi i Klima politike në </w:t>
      </w:r>
      <w:r>
        <w:rPr>
          <w:color w:val="FFFFFF"/>
        </w:rPr>
        <w:lastRenderedPageBreak/>
        <w:t>Maq</w:t>
      </w:r>
      <w:r>
        <w:rPr>
          <w:color w:val="FFFFFF"/>
          <w:sz w:val="24"/>
          <w:szCs w:val="24"/>
        </w:rPr>
        <w:t xml:space="preserve"> </w:t>
      </w:r>
    </w:p>
    <w:p w:rsidR="00597AA6" w:rsidRDefault="00F71F9A">
      <w:pPr>
        <w:widowControl w:val="0"/>
        <w:spacing w:before="19" w:line="240" w:lineRule="auto"/>
        <w:ind w:right="329"/>
        <w:jc w:val="right"/>
        <w:rPr>
          <w:color w:val="FFFFFF"/>
          <w:sz w:val="24"/>
          <w:szCs w:val="24"/>
        </w:rPr>
      </w:pPr>
      <w:r>
        <w:rPr>
          <w:color w:val="FFFFFF"/>
          <w:sz w:val="24"/>
          <w:szCs w:val="24"/>
        </w:rPr>
        <w:t>të cilin palët duhet ta publikojnë 16</w:t>
      </w:r>
    </w:p>
    <w:p w:rsidR="00597AA6" w:rsidRDefault="00F71F9A">
      <w:pPr>
        <w:widowControl w:val="0"/>
        <w:spacing w:line="240" w:lineRule="auto"/>
        <w:ind w:left="376"/>
        <w:rPr>
          <w:color w:val="002A53"/>
          <w:sz w:val="60"/>
          <w:szCs w:val="60"/>
        </w:rPr>
      </w:pPr>
      <w:r>
        <w:rPr>
          <w:color w:val="002A53"/>
          <w:sz w:val="60"/>
          <w:szCs w:val="60"/>
        </w:rPr>
        <w:t>Shkurtesat e përdorura</w:t>
      </w:r>
    </w:p>
    <w:p w:rsidR="00E66159" w:rsidRDefault="00E66159" w:rsidP="00E66159">
      <w:pPr>
        <w:widowControl w:val="0"/>
        <w:spacing w:line="360" w:lineRule="auto"/>
        <w:ind w:left="451" w:right="1345" w:hanging="3"/>
        <w:rPr>
          <w:color w:val="002060"/>
        </w:rPr>
      </w:pPr>
    </w:p>
    <w:p w:rsidR="00E66159" w:rsidRDefault="00F71F9A" w:rsidP="00E66159">
      <w:pPr>
        <w:widowControl w:val="0"/>
        <w:spacing w:line="360" w:lineRule="auto"/>
        <w:ind w:left="451" w:right="1345" w:hanging="3"/>
        <w:rPr>
          <w:color w:val="002060"/>
        </w:rPr>
      </w:pPr>
      <w:r>
        <w:rPr>
          <w:color w:val="002060"/>
        </w:rPr>
        <w:t>A</w:t>
      </w:r>
      <w:r w:rsidR="00E66159">
        <w:rPr>
          <w:color w:val="002060"/>
        </w:rPr>
        <w:t>QLIKP</w:t>
      </w:r>
      <w:r>
        <w:rPr>
          <w:color w:val="002060"/>
        </w:rPr>
        <w:t xml:space="preserve">: Agjencia për Mbrojtjen e të Drejtës për </w:t>
      </w:r>
      <w:r w:rsidR="00E66159">
        <w:rPr>
          <w:color w:val="002060"/>
        </w:rPr>
        <w:t>Qasje</w:t>
      </w:r>
      <w:r>
        <w:rPr>
          <w:color w:val="002060"/>
        </w:rPr>
        <w:t xml:space="preserve"> të Lirë në In</w:t>
      </w:r>
      <w:r w:rsidR="00E66159">
        <w:rPr>
          <w:color w:val="002060"/>
        </w:rPr>
        <w:t>formacione me Karakter</w:t>
      </w:r>
      <w:r>
        <w:rPr>
          <w:color w:val="002060"/>
        </w:rPr>
        <w:t xml:space="preserve"> Publik </w:t>
      </w:r>
    </w:p>
    <w:p w:rsidR="00597AA6" w:rsidRDefault="00E66159" w:rsidP="00E66159">
      <w:pPr>
        <w:widowControl w:val="0"/>
        <w:spacing w:line="360" w:lineRule="auto"/>
        <w:ind w:left="451" w:right="1345" w:hanging="3"/>
        <w:rPr>
          <w:color w:val="002060"/>
        </w:rPr>
      </w:pPr>
      <w:r>
        <w:rPr>
          <w:color w:val="002060"/>
        </w:rPr>
        <w:t>ESHR: Enti Shtetëror për Revizion</w:t>
      </w:r>
    </w:p>
    <w:p w:rsidR="00597AA6" w:rsidRDefault="00F71F9A" w:rsidP="00E66159">
      <w:pPr>
        <w:widowControl w:val="0"/>
        <w:spacing w:line="240" w:lineRule="auto"/>
        <w:ind w:left="451"/>
        <w:rPr>
          <w:color w:val="002060"/>
        </w:rPr>
      </w:pPr>
      <w:r>
        <w:rPr>
          <w:color w:val="002060"/>
        </w:rPr>
        <w:t xml:space="preserve">KSHZ: Komisioni Shtetëror i Zgjedhjeve </w:t>
      </w:r>
    </w:p>
    <w:p w:rsidR="00597AA6" w:rsidRDefault="00F71F9A" w:rsidP="00E66159">
      <w:pPr>
        <w:widowControl w:val="0"/>
        <w:spacing w:line="240" w:lineRule="auto"/>
        <w:ind w:left="451"/>
        <w:rPr>
          <w:color w:val="002060"/>
        </w:rPr>
      </w:pPr>
      <w:r>
        <w:rPr>
          <w:color w:val="002060"/>
        </w:rPr>
        <w:t>KSH</w:t>
      </w:r>
      <w:r w:rsidR="00E66159">
        <w:rPr>
          <w:color w:val="002060"/>
        </w:rPr>
        <w:t>PK</w:t>
      </w:r>
      <w:r>
        <w:rPr>
          <w:color w:val="002060"/>
        </w:rPr>
        <w:t xml:space="preserve">: Komisioni Shtetëror për Parandalimin e Korrupsionit </w:t>
      </w:r>
    </w:p>
    <w:p w:rsidR="00597AA6" w:rsidRDefault="00E66159" w:rsidP="00E66159">
      <w:pPr>
        <w:widowControl w:val="0"/>
        <w:spacing w:line="240" w:lineRule="auto"/>
        <w:ind w:left="460"/>
        <w:rPr>
          <w:color w:val="002060"/>
        </w:rPr>
      </w:pPr>
      <w:r>
        <w:rPr>
          <w:color w:val="002060"/>
        </w:rPr>
        <w:t>R</w:t>
      </w:r>
      <w:r w:rsidR="00F71F9A">
        <w:rPr>
          <w:color w:val="002060"/>
        </w:rPr>
        <w:t>M</w:t>
      </w:r>
      <w:r>
        <w:rPr>
          <w:color w:val="002060"/>
        </w:rPr>
        <w:t>V</w:t>
      </w:r>
      <w:r w:rsidR="00F71F9A">
        <w:rPr>
          <w:color w:val="002060"/>
        </w:rPr>
        <w:t xml:space="preserve">: Republika e Maqedonisë së Veriut </w:t>
      </w:r>
    </w:p>
    <w:p w:rsidR="00597AA6" w:rsidRDefault="00E66159" w:rsidP="00E66159">
      <w:pPr>
        <w:widowControl w:val="0"/>
        <w:spacing w:line="240" w:lineRule="auto"/>
        <w:ind w:left="447"/>
        <w:rPr>
          <w:color w:val="002060"/>
        </w:rPr>
      </w:pPr>
      <w:r>
        <w:rPr>
          <w:color w:val="002060"/>
        </w:rPr>
        <w:t>DAP: Drejtoria e</w:t>
      </w:r>
      <w:r w:rsidR="00F71F9A">
        <w:rPr>
          <w:color w:val="002060"/>
        </w:rPr>
        <w:t xml:space="preserve"> të Ardhurave Publike </w:t>
      </w:r>
    </w:p>
    <w:p w:rsidR="00597AA6" w:rsidRDefault="00E66159" w:rsidP="00E66159">
      <w:pPr>
        <w:widowControl w:val="0"/>
        <w:spacing w:line="240" w:lineRule="auto"/>
        <w:ind w:left="460"/>
        <w:rPr>
          <w:color w:val="002060"/>
        </w:rPr>
      </w:pPr>
      <w:r>
        <w:rPr>
          <w:color w:val="002060"/>
        </w:rPr>
        <w:t>RQRMV</w:t>
      </w:r>
      <w:r w:rsidR="00F71F9A">
        <w:rPr>
          <w:color w:val="002060"/>
        </w:rPr>
        <w:t xml:space="preserve">: Regjistri Qendror i Republikës së Maqedonisë së Veriut </w:t>
      </w:r>
    </w:p>
    <w:p w:rsidR="00597AA6" w:rsidRDefault="00F71F9A">
      <w:pPr>
        <w:widowControl w:val="0"/>
        <w:spacing w:before="7766" w:line="240" w:lineRule="auto"/>
        <w:ind w:left="410"/>
        <w:rPr>
          <w:color w:val="FFFFFF"/>
          <w:sz w:val="32"/>
          <w:szCs w:val="32"/>
        </w:rPr>
      </w:pPr>
      <w:r>
        <w:rPr>
          <w:color w:val="FFFFFF"/>
          <w:sz w:val="32"/>
          <w:szCs w:val="32"/>
        </w:rPr>
        <w:t xml:space="preserve">4 </w:t>
      </w:r>
    </w:p>
    <w:p w:rsidR="00E66159" w:rsidRDefault="00E66159">
      <w:pPr>
        <w:widowControl w:val="0"/>
        <w:spacing w:line="240" w:lineRule="auto"/>
        <w:ind w:left="1226"/>
        <w:rPr>
          <w:color w:val="F47321"/>
          <w:sz w:val="60"/>
          <w:szCs w:val="60"/>
        </w:rPr>
      </w:pPr>
    </w:p>
    <w:p w:rsidR="00E66159" w:rsidRDefault="00E66159">
      <w:pPr>
        <w:widowControl w:val="0"/>
        <w:spacing w:line="240" w:lineRule="auto"/>
        <w:ind w:left="1226"/>
        <w:rPr>
          <w:color w:val="F47321"/>
          <w:sz w:val="60"/>
          <w:szCs w:val="60"/>
        </w:rPr>
      </w:pPr>
    </w:p>
    <w:p w:rsidR="00597AA6" w:rsidRDefault="00F71F9A">
      <w:pPr>
        <w:widowControl w:val="0"/>
        <w:spacing w:line="240" w:lineRule="auto"/>
        <w:ind w:left="1226"/>
        <w:rPr>
          <w:color w:val="F47321"/>
          <w:sz w:val="60"/>
          <w:szCs w:val="60"/>
        </w:rPr>
      </w:pPr>
      <w:r>
        <w:rPr>
          <w:color w:val="F47321"/>
          <w:sz w:val="60"/>
          <w:szCs w:val="60"/>
        </w:rPr>
        <w:lastRenderedPageBreak/>
        <w:t xml:space="preserve">HYRJE </w:t>
      </w:r>
    </w:p>
    <w:p w:rsidR="00597AA6" w:rsidRDefault="00F71F9A" w:rsidP="00E66159">
      <w:pPr>
        <w:widowControl w:val="0"/>
        <w:spacing w:before="1566" w:line="272" w:lineRule="auto"/>
        <w:ind w:left="915" w:right="269" w:firstLine="289"/>
        <w:jc w:val="both"/>
        <w:rPr>
          <w:color w:val="002A53"/>
        </w:rPr>
      </w:pPr>
      <w:r>
        <w:rPr>
          <w:color w:val="002A53"/>
        </w:rPr>
        <w:t>Edhe pse vitet e fundit ka pasur progres në transparencën e partive politike,</w:t>
      </w:r>
      <w:r>
        <w:rPr>
          <w:color w:val="002A53"/>
          <w:sz w:val="21"/>
          <w:szCs w:val="21"/>
          <w:vertAlign w:val="superscript"/>
        </w:rPr>
        <w:t>1</w:t>
      </w:r>
      <w:r>
        <w:rPr>
          <w:color w:val="002A53"/>
          <w:sz w:val="12"/>
          <w:szCs w:val="12"/>
        </w:rPr>
        <w:t xml:space="preserve"> </w:t>
      </w:r>
      <w:r>
        <w:rPr>
          <w:color w:val="002A53"/>
        </w:rPr>
        <w:t>për shkak të përpjekjeve dhe aktiviteteve të përbashkëta të ndërmarra nga Agjencia për Mbrojtjen e të Drejtës për Qasje të Lirë në Informacionin Publik (</w:t>
      </w:r>
      <w:r w:rsidR="00E66159">
        <w:rPr>
          <w:color w:val="002A53"/>
        </w:rPr>
        <w:t>AQLIKP</w:t>
      </w:r>
      <w:r>
        <w:rPr>
          <w:color w:val="002A53"/>
        </w:rPr>
        <w:t xml:space="preserve">) dhe Instituti Republikan Ndërkombëtar (IRI), ajo ende duhet të përmirësohet për të ndihmuar </w:t>
      </w:r>
      <w:r w:rsidR="00E66159">
        <w:rPr>
          <w:color w:val="002A53"/>
        </w:rPr>
        <w:t>në parandalimin e korrupsionit</w:t>
      </w:r>
      <w:r>
        <w:rPr>
          <w:color w:val="002A53"/>
        </w:rPr>
        <w:t xml:space="preserve">, por edhe për të rritur besimin e qytetarëve te partitë. Vazhdon bashkëpunimi me veprime jo vetëm për ngritjen e nivelit të transparencës, por edhe të përgjegjshmërisë dhe përgjegjësisë së partive politike ndaj publikut, të gjitha me synim parandalimin e korrupsionit, por edhe rritjen e besimit të qytetarëve tek partitë. Është ky udhëzues që synon të ndihmojë palët të përmirësojnë më tej transparencën e tyre dhe t'i inkurajojë ato të publikojnë sa më shumë informacion me interes për qytetarët, duke përfshirë informacionin që ata nuk janë të detyruar ligjërisht t'i publikojnë, dhe të japë një pasqyrë më të plotë të veprimeve të tyre dhe synimet, pra informacioni që inkurajon transparencën aktive.  </w:t>
      </w:r>
    </w:p>
    <w:p w:rsidR="00597AA6" w:rsidRDefault="00F71F9A">
      <w:pPr>
        <w:widowControl w:val="0"/>
        <w:spacing w:before="13" w:line="272" w:lineRule="auto"/>
        <w:ind w:left="916" w:right="268" w:firstLine="288"/>
        <w:rPr>
          <w:color w:val="002A53"/>
        </w:rPr>
      </w:pPr>
      <w:r>
        <w:rPr>
          <w:color w:val="002A53"/>
        </w:rPr>
        <w:t xml:space="preserve">Në këtë udhëzues do të prezantohen përfitimet nga rritja e transparencës aktive të partive, do të prezantohen gjendja aktuale, obligimet e partive politike që dalin nga rregulloret pozitive në Republikën e Maqedonisë së Veriut, si dhe informacionet dhe Dokumentet që do t'u prezantohen partive politike pritet t'i publikojnë në mënyrë proaktive, megjithëse kjo nuk parashikohet shprehimisht në një dispozitë ligjore. </w:t>
      </w:r>
    </w:p>
    <w:p w:rsidR="00597AA6" w:rsidRDefault="00F71F9A">
      <w:pPr>
        <w:widowControl w:val="0"/>
        <w:spacing w:before="4562" w:line="244" w:lineRule="auto"/>
        <w:ind w:left="913" w:right="278"/>
        <w:rPr>
          <w:color w:val="002A53"/>
          <w:sz w:val="18"/>
          <w:szCs w:val="18"/>
        </w:rPr>
      </w:pPr>
      <w:r>
        <w:rPr>
          <w:color w:val="002A53"/>
          <w:sz w:val="17"/>
          <w:szCs w:val="17"/>
          <w:vertAlign w:val="superscript"/>
        </w:rPr>
        <w:t>1</w:t>
      </w:r>
      <w:r>
        <w:rPr>
          <w:color w:val="002A53"/>
          <w:sz w:val="10"/>
          <w:szCs w:val="10"/>
        </w:rPr>
        <w:t xml:space="preserve"> </w:t>
      </w:r>
      <w:r>
        <w:rPr>
          <w:color w:val="002A53"/>
          <w:sz w:val="18"/>
          <w:szCs w:val="18"/>
        </w:rPr>
        <w:t>Dançe Danilovska-Bajdevska (2023). Indeksi i transparencës së partive politike në Republikën e Maqedonisë së Veriut (2023), Instituti Ndërkombëtar Republikan.</w:t>
      </w:r>
    </w:p>
    <w:p w:rsidR="00597AA6" w:rsidRDefault="00F71F9A">
      <w:pPr>
        <w:widowControl w:val="0"/>
        <w:spacing w:before="737" w:line="240" w:lineRule="auto"/>
        <w:ind w:right="338"/>
        <w:jc w:val="right"/>
        <w:rPr>
          <w:color w:val="FFFFFF"/>
          <w:sz w:val="32"/>
          <w:szCs w:val="32"/>
        </w:rPr>
      </w:pPr>
      <w:r>
        <w:rPr>
          <w:color w:val="FFFFFF"/>
          <w:sz w:val="32"/>
          <w:szCs w:val="32"/>
        </w:rPr>
        <w:lastRenderedPageBreak/>
        <w:t xml:space="preserve">5 </w:t>
      </w:r>
    </w:p>
    <w:p w:rsidR="00597AA6" w:rsidRDefault="00F71F9A">
      <w:pPr>
        <w:widowControl w:val="0"/>
        <w:spacing w:line="218" w:lineRule="auto"/>
        <w:ind w:left="622" w:right="760" w:firstLine="24"/>
        <w:rPr>
          <w:color w:val="F47321"/>
          <w:sz w:val="40"/>
          <w:szCs w:val="40"/>
        </w:rPr>
      </w:pPr>
      <w:r>
        <w:rPr>
          <w:color w:val="F47321"/>
          <w:sz w:val="40"/>
          <w:szCs w:val="40"/>
        </w:rPr>
        <w:t>1. Rëndësia e transparencës së partive politike dhe situata aktuale në R</w:t>
      </w:r>
      <w:r w:rsidR="00E66159">
        <w:rPr>
          <w:color w:val="F47321"/>
          <w:sz w:val="40"/>
          <w:szCs w:val="40"/>
        </w:rPr>
        <w:t>epublikën e Maqedonisë së Veriut</w:t>
      </w:r>
    </w:p>
    <w:p w:rsidR="00597AA6" w:rsidRDefault="00F71F9A">
      <w:pPr>
        <w:widowControl w:val="0"/>
        <w:spacing w:before="1657" w:line="274" w:lineRule="auto"/>
        <w:ind w:left="344" w:right="836" w:firstLine="282"/>
        <w:jc w:val="both"/>
        <w:rPr>
          <w:color w:val="002A53"/>
        </w:rPr>
      </w:pPr>
      <w:r>
        <w:rPr>
          <w:color w:val="002A53"/>
        </w:rPr>
        <w:t>Transparenca e partive politike dhe pjesëmarrësve në fushatat zgjedhore, veçanërisht në aspektin financiar, është një mekanizëm për parandalimin e korrupsionit. Informacion për të ardhurat e partive politike dhe pjesëmarrësve në fushatat zgjedhore</w:t>
      </w:r>
      <w:r>
        <w:rPr>
          <w:color w:val="002A53"/>
          <w:sz w:val="21"/>
          <w:szCs w:val="21"/>
          <w:vertAlign w:val="superscript"/>
        </w:rPr>
        <w:t>2</w:t>
      </w:r>
      <w:r>
        <w:rPr>
          <w:color w:val="002A53"/>
          <w:sz w:val="12"/>
          <w:szCs w:val="12"/>
        </w:rPr>
        <w:t xml:space="preserve"> </w:t>
      </w:r>
      <w:r>
        <w:rPr>
          <w:color w:val="002A53"/>
        </w:rPr>
        <w:t>ofrojnë njohuri mbi ndikimet e interesave private në politikëbërjen dhe lidhjet e mundshme klienteliste.</w:t>
      </w:r>
      <w:r>
        <w:rPr>
          <w:color w:val="002A53"/>
          <w:sz w:val="21"/>
          <w:szCs w:val="21"/>
          <w:vertAlign w:val="superscript"/>
        </w:rPr>
        <w:t>3</w:t>
      </w:r>
      <w:r>
        <w:rPr>
          <w:color w:val="002A53"/>
          <w:sz w:val="12"/>
          <w:szCs w:val="12"/>
        </w:rPr>
        <w:t xml:space="preserve"> </w:t>
      </w:r>
      <w:r>
        <w:rPr>
          <w:color w:val="002A53"/>
        </w:rPr>
        <w:t xml:space="preserve">Natyrisht, për të marrë një pasqyrë të plotë, duhet të kemi një pasqyrë të shpenzimeve të partive politike.  </w:t>
      </w:r>
    </w:p>
    <w:p w:rsidR="00597AA6" w:rsidRDefault="00F71F9A">
      <w:pPr>
        <w:widowControl w:val="0"/>
        <w:spacing w:before="13" w:line="274" w:lineRule="auto"/>
        <w:ind w:left="342" w:right="837" w:firstLine="295"/>
        <w:jc w:val="both"/>
        <w:rPr>
          <w:color w:val="002A53"/>
        </w:rPr>
      </w:pPr>
      <w:r>
        <w:rPr>
          <w:color w:val="002A53"/>
        </w:rPr>
        <w:t xml:space="preserve">Së dyti, partitë, përveç burimeve private, financohen edhe nga buxheti i shtetit. Pra, partitë praktikisht financohen nga të gjithë qytetarët në vend, që do të thotë se ata duhet të jenë transparentë dhe të përgjegjshëm ndaj tyre. </w:t>
      </w:r>
    </w:p>
    <w:p w:rsidR="00597AA6" w:rsidRDefault="00F71F9A">
      <w:pPr>
        <w:widowControl w:val="0"/>
        <w:spacing w:before="13" w:line="274" w:lineRule="auto"/>
        <w:ind w:left="349" w:right="836" w:firstLine="276"/>
        <w:rPr>
          <w:color w:val="002A53"/>
        </w:rPr>
      </w:pPr>
      <w:r>
        <w:rPr>
          <w:color w:val="002A53"/>
        </w:rPr>
        <w:t>Së treti, transparenca e partive politike mund të çojë në forcimin e besimit të qytetarëve ndaj tyre. Përkatësisht, për çdo shtet është jashtëzakonisht e rëndësishme që qytetarët të kenë besim në institucionet publike.</w:t>
      </w:r>
      <w:r>
        <w:rPr>
          <w:color w:val="002A53"/>
          <w:sz w:val="21"/>
          <w:szCs w:val="21"/>
          <w:vertAlign w:val="superscript"/>
        </w:rPr>
        <w:t>4</w:t>
      </w:r>
      <w:r>
        <w:rPr>
          <w:color w:val="002A53"/>
          <w:sz w:val="12"/>
          <w:szCs w:val="12"/>
        </w:rPr>
        <w:t xml:space="preserve"> </w:t>
      </w:r>
      <w:r>
        <w:rPr>
          <w:color w:val="002A53"/>
        </w:rPr>
        <w:t>Duke pasur parasysh se partitë janë urë lidhëse ndërmjet institucioneve publike dhe qytetarëve</w:t>
      </w:r>
      <w:r>
        <w:rPr>
          <w:color w:val="002A53"/>
          <w:sz w:val="21"/>
          <w:szCs w:val="21"/>
          <w:vertAlign w:val="superscript"/>
        </w:rPr>
        <w:t>5</w:t>
      </w:r>
      <w:r>
        <w:rPr>
          <w:color w:val="002A53"/>
          <w:sz w:val="12"/>
          <w:szCs w:val="12"/>
        </w:rPr>
        <w:t xml:space="preserve"> </w:t>
      </w:r>
      <w:r>
        <w:rPr>
          <w:color w:val="002A53"/>
        </w:rPr>
        <w:t>pra partitë janë aktorët politikë përmes të cilëve qytetarët realizojnë pritshmëritë dhe kërkesat e tyre,</w:t>
      </w:r>
      <w:r>
        <w:rPr>
          <w:color w:val="002A53"/>
          <w:sz w:val="21"/>
          <w:szCs w:val="21"/>
          <w:vertAlign w:val="superscript"/>
        </w:rPr>
        <w:t>6</w:t>
      </w:r>
      <w:r>
        <w:rPr>
          <w:color w:val="002A53"/>
          <w:sz w:val="12"/>
          <w:szCs w:val="12"/>
        </w:rPr>
        <w:t xml:space="preserve"> </w:t>
      </w:r>
      <w:r>
        <w:rPr>
          <w:color w:val="002A53"/>
        </w:rPr>
        <w:t xml:space="preserve">besimi në to ndikon edhe në besimin në institucionet publike.  </w:t>
      </w:r>
    </w:p>
    <w:p w:rsidR="00597AA6" w:rsidRDefault="00F71F9A" w:rsidP="00E66159">
      <w:pPr>
        <w:widowControl w:val="0"/>
        <w:spacing w:before="13" w:line="274" w:lineRule="auto"/>
        <w:ind w:left="350" w:right="835" w:firstLine="275"/>
        <w:jc w:val="both"/>
        <w:rPr>
          <w:color w:val="002A53"/>
        </w:rPr>
      </w:pPr>
      <w:r>
        <w:rPr>
          <w:color w:val="002A53"/>
        </w:rPr>
        <w:t>Transparenca e palëve mund të jetë reaktive – kur ato japin informacion dhe dokumente pas një kërkese të paraqitur më parë ndaj tyre, si dhe aktive.</w:t>
      </w:r>
      <w:r>
        <w:rPr>
          <w:color w:val="002A53"/>
          <w:sz w:val="21"/>
          <w:szCs w:val="21"/>
          <w:vertAlign w:val="superscript"/>
        </w:rPr>
        <w:t>7</w:t>
      </w:r>
      <w:r>
        <w:rPr>
          <w:color w:val="002A53"/>
        </w:rPr>
        <w:t>- kur publikojnë me iniciativë informacione dhe dokumente për to pa u bërë kërkesë.</w:t>
      </w:r>
      <w:r>
        <w:rPr>
          <w:color w:val="002A53"/>
          <w:sz w:val="21"/>
          <w:szCs w:val="21"/>
          <w:vertAlign w:val="superscript"/>
        </w:rPr>
        <w:t>8</w:t>
      </w:r>
      <w:r w:rsidR="00E66159">
        <w:rPr>
          <w:color w:val="002A53"/>
          <w:sz w:val="12"/>
          <w:szCs w:val="12"/>
        </w:rPr>
        <w:t xml:space="preserve"> </w:t>
      </w:r>
      <w:r>
        <w:rPr>
          <w:color w:val="002A53"/>
        </w:rPr>
        <w:t xml:space="preserve">Transparenca aktive është më efektive në drejtim të forcimit të besimit të qytetarëve, sepse në ditët e sotme është shumë më e mundshme  </w:t>
      </w:r>
    </w:p>
    <w:p w:rsidR="00597AA6" w:rsidRDefault="00F71F9A">
      <w:pPr>
        <w:widowControl w:val="0"/>
        <w:spacing w:before="362" w:line="244" w:lineRule="auto"/>
        <w:ind w:left="350" w:right="846" w:hanging="5"/>
        <w:rPr>
          <w:color w:val="002A53"/>
          <w:sz w:val="18"/>
          <w:szCs w:val="18"/>
        </w:rPr>
      </w:pPr>
      <w:r>
        <w:rPr>
          <w:color w:val="002A53"/>
          <w:sz w:val="17"/>
          <w:szCs w:val="17"/>
          <w:vertAlign w:val="superscript"/>
        </w:rPr>
        <w:t>2</w:t>
      </w:r>
      <w:r>
        <w:rPr>
          <w:color w:val="002A53"/>
          <w:sz w:val="10"/>
          <w:szCs w:val="10"/>
        </w:rPr>
        <w:t xml:space="preserve"> </w:t>
      </w:r>
      <w:r>
        <w:rPr>
          <w:color w:val="002A53"/>
          <w:sz w:val="18"/>
          <w:szCs w:val="18"/>
        </w:rPr>
        <w:t xml:space="preserve">Duke pasur parasysh se një pjesëmarrës në një fushatë zgjedhore nuk është gjithmonë i njëjtë me një parti politike, kështu që një pjesëmarrës mund të jetë një koalicion i partive politike, një individ i mbështetur nga një parti e caktuar politike, etj.  </w:t>
      </w:r>
    </w:p>
    <w:p w:rsidR="00597AA6" w:rsidRDefault="00F71F9A">
      <w:pPr>
        <w:widowControl w:val="0"/>
        <w:spacing w:before="63" w:line="244" w:lineRule="auto"/>
        <w:ind w:left="339" w:right="845" w:firstLine="5"/>
        <w:rPr>
          <w:color w:val="002A53"/>
          <w:sz w:val="18"/>
          <w:szCs w:val="18"/>
        </w:rPr>
      </w:pPr>
      <w:r>
        <w:rPr>
          <w:color w:val="002A53"/>
          <w:sz w:val="17"/>
          <w:szCs w:val="17"/>
          <w:vertAlign w:val="superscript"/>
        </w:rPr>
        <w:t>3</w:t>
      </w:r>
      <w:r>
        <w:rPr>
          <w:color w:val="002A53"/>
          <w:sz w:val="10"/>
          <w:szCs w:val="10"/>
        </w:rPr>
        <w:t xml:space="preserve"> </w:t>
      </w:r>
      <w:r>
        <w:rPr>
          <w:color w:val="002A53"/>
          <w:sz w:val="18"/>
          <w:szCs w:val="18"/>
        </w:rPr>
        <w:t xml:space="preserve">Sara Janeska, Misha Popović (2022), Praktikat më të mira evropiane të transparencës financiare të partive politike – Përmbledhje e politikave, Instituti Ndërkombëtar Republikan dhe Instituti për Demokraci Societas Civilis – Shkup, f. 9, aksesi përmes: https://idscs.org.mk/wp-content/uploads/2022/02/01-%D0%95european-practices-FT-designed-FINAL-MK.pdf (pas hyrjes së radhës: 04.04. 2024). </w:t>
      </w:r>
    </w:p>
    <w:p w:rsidR="00597AA6" w:rsidRDefault="00F71F9A">
      <w:pPr>
        <w:widowControl w:val="0"/>
        <w:spacing w:before="63" w:line="244" w:lineRule="auto"/>
        <w:ind w:left="347" w:right="846" w:hanging="5"/>
        <w:rPr>
          <w:color w:val="002060"/>
          <w:sz w:val="18"/>
          <w:szCs w:val="18"/>
        </w:rPr>
      </w:pPr>
      <w:r>
        <w:rPr>
          <w:color w:val="231F20"/>
          <w:sz w:val="17"/>
          <w:szCs w:val="17"/>
          <w:vertAlign w:val="superscript"/>
        </w:rPr>
        <w:t>4</w:t>
      </w:r>
      <w:r>
        <w:rPr>
          <w:color w:val="231F20"/>
          <w:sz w:val="10"/>
          <w:szCs w:val="10"/>
        </w:rPr>
        <w:t xml:space="preserve"> </w:t>
      </w:r>
      <w:r>
        <w:rPr>
          <w:color w:val="002060"/>
          <w:sz w:val="18"/>
          <w:szCs w:val="18"/>
        </w:rPr>
        <w:t xml:space="preserve">Më shumë në: OECD (2022). Ndërtimi i besimit për të përforcuar demokracinë: Gjetjet kryesore nga Anketa e OECD-së 2021 mbi nxitësit e besimit në institucionet publike, botimi i OECD, aksesuar nëpërmjet: https://read.oecd-ilibrary.org/governance/building-trust-to-reinforce demokraci_b407f99- en#page4 (qasja e fundit: 04/05/2024). </w:t>
      </w:r>
    </w:p>
    <w:p w:rsidR="00597AA6" w:rsidRDefault="00F71F9A">
      <w:pPr>
        <w:widowControl w:val="0"/>
        <w:spacing w:before="63" w:line="244" w:lineRule="auto"/>
        <w:ind w:left="347" w:right="897" w:hanging="4"/>
        <w:rPr>
          <w:color w:val="002A53"/>
          <w:sz w:val="18"/>
          <w:szCs w:val="18"/>
        </w:rPr>
      </w:pPr>
      <w:r>
        <w:rPr>
          <w:color w:val="002A53"/>
          <w:sz w:val="17"/>
          <w:szCs w:val="17"/>
          <w:vertAlign w:val="superscript"/>
        </w:rPr>
        <w:t>5</w:t>
      </w:r>
      <w:r>
        <w:rPr>
          <w:color w:val="002A53"/>
          <w:sz w:val="10"/>
          <w:szCs w:val="10"/>
        </w:rPr>
        <w:t xml:space="preserve"> </w:t>
      </w:r>
      <w:r>
        <w:rPr>
          <w:color w:val="002A53"/>
          <w:sz w:val="18"/>
          <w:szCs w:val="18"/>
        </w:rPr>
        <w:t>Paulina Szymczak (2016). Transparenca e partive politike, Informacja Publiczna, qasje përmes: https://informacjapubliczna. org/en/news/transparency-of-political-parties</w:t>
      </w:r>
      <w:r>
        <w:rPr>
          <w:color w:val="002A53"/>
          <w:sz w:val="18"/>
          <w:szCs w:val="18"/>
          <w:u w:val="single"/>
        </w:rPr>
        <w:t xml:space="preserve">/ </w:t>
      </w:r>
      <w:r>
        <w:rPr>
          <w:color w:val="002A53"/>
          <w:sz w:val="18"/>
          <w:szCs w:val="18"/>
        </w:rPr>
        <w:t xml:space="preserve">(qasja e fundit: 04/04/2024). </w:t>
      </w:r>
    </w:p>
    <w:p w:rsidR="00597AA6" w:rsidRDefault="00F71F9A">
      <w:pPr>
        <w:widowControl w:val="0"/>
        <w:spacing w:before="63" w:line="244" w:lineRule="auto"/>
        <w:ind w:left="346" w:right="845" w:hanging="2"/>
        <w:rPr>
          <w:color w:val="002A53"/>
          <w:sz w:val="18"/>
          <w:szCs w:val="18"/>
        </w:rPr>
      </w:pPr>
      <w:r>
        <w:rPr>
          <w:color w:val="002A53"/>
          <w:sz w:val="17"/>
          <w:szCs w:val="17"/>
          <w:vertAlign w:val="superscript"/>
        </w:rPr>
        <w:t>6</w:t>
      </w:r>
      <w:r>
        <w:rPr>
          <w:color w:val="002A53"/>
          <w:sz w:val="10"/>
          <w:szCs w:val="10"/>
        </w:rPr>
        <w:t xml:space="preserve"> </w:t>
      </w:r>
      <w:r>
        <w:rPr>
          <w:color w:val="002A53"/>
          <w:sz w:val="18"/>
          <w:szCs w:val="18"/>
        </w:rPr>
        <w:t xml:space="preserve">Dançe Danilovska-Bajdevska (2023). Indeksi i transparencës së partive politike në Republikën e Maqedonisë së Veriut (2023), Instituti Ndërkombëtar Republikan, f. 1. </w:t>
      </w:r>
    </w:p>
    <w:p w:rsidR="00597AA6" w:rsidRDefault="00F71F9A">
      <w:pPr>
        <w:widowControl w:val="0"/>
        <w:spacing w:before="63" w:line="265" w:lineRule="auto"/>
        <w:ind w:left="343" w:right="844"/>
        <w:rPr>
          <w:color w:val="002A53"/>
          <w:sz w:val="18"/>
          <w:szCs w:val="18"/>
        </w:rPr>
      </w:pPr>
      <w:r>
        <w:rPr>
          <w:color w:val="002A53"/>
          <w:sz w:val="17"/>
          <w:szCs w:val="17"/>
          <w:vertAlign w:val="superscript"/>
        </w:rPr>
        <w:t>7</w:t>
      </w:r>
      <w:r>
        <w:rPr>
          <w:color w:val="002A53"/>
          <w:sz w:val="10"/>
          <w:szCs w:val="10"/>
        </w:rPr>
        <w:t xml:space="preserve"> </w:t>
      </w:r>
      <w:r>
        <w:rPr>
          <w:color w:val="002A53"/>
          <w:sz w:val="18"/>
          <w:szCs w:val="18"/>
        </w:rPr>
        <w:t xml:space="preserve">Nganjëherë quhet transparencë proaktive. Në fund të fundit, këto terma, të paktën në </w:t>
      </w:r>
      <w:r w:rsidR="00E66159">
        <w:rPr>
          <w:color w:val="002A53"/>
          <w:sz w:val="18"/>
          <w:szCs w:val="18"/>
        </w:rPr>
        <w:t>RMV</w:t>
      </w:r>
      <w:r>
        <w:rPr>
          <w:color w:val="002A53"/>
          <w:sz w:val="18"/>
          <w:szCs w:val="18"/>
        </w:rPr>
        <w:t xml:space="preserve">, </w:t>
      </w:r>
      <w:r>
        <w:rPr>
          <w:color w:val="002A53"/>
          <w:sz w:val="18"/>
          <w:szCs w:val="18"/>
        </w:rPr>
        <w:lastRenderedPageBreak/>
        <w:t xml:space="preserve">konsiderohen sinonime. </w:t>
      </w:r>
      <w:r>
        <w:rPr>
          <w:color w:val="002A53"/>
          <w:sz w:val="17"/>
          <w:szCs w:val="17"/>
          <w:vertAlign w:val="superscript"/>
        </w:rPr>
        <w:t>8</w:t>
      </w:r>
      <w:r>
        <w:rPr>
          <w:color w:val="002A53"/>
          <w:sz w:val="10"/>
          <w:szCs w:val="10"/>
        </w:rPr>
        <w:t xml:space="preserve"> </w:t>
      </w:r>
      <w:r>
        <w:rPr>
          <w:color w:val="002A53"/>
          <w:sz w:val="18"/>
          <w:szCs w:val="18"/>
        </w:rPr>
        <w:t xml:space="preserve">Këtë përkufizim të transparencës aktive e gjejmë në disa dokumente, për shembull Strategjia e Transparencës së Qeverisë (2019 – 2021) dhe Strategjia e Transparencës e Qeverisë (2023 – 2026), Indeksi i Transparencës Aktive të Qendrës për Komunikime Civile, etj. </w:t>
      </w:r>
    </w:p>
    <w:p w:rsidR="00597AA6" w:rsidRDefault="00F71F9A">
      <w:pPr>
        <w:widowControl w:val="0"/>
        <w:spacing w:before="721" w:line="240" w:lineRule="auto"/>
        <w:ind w:left="411"/>
        <w:rPr>
          <w:color w:val="FFFFFF"/>
          <w:sz w:val="32"/>
          <w:szCs w:val="32"/>
        </w:rPr>
      </w:pPr>
      <w:r>
        <w:rPr>
          <w:color w:val="FFFFFF"/>
          <w:sz w:val="32"/>
          <w:szCs w:val="32"/>
        </w:rPr>
        <w:t xml:space="preserve">6 </w:t>
      </w:r>
    </w:p>
    <w:p w:rsidR="00597AA6" w:rsidRDefault="00F71F9A">
      <w:pPr>
        <w:widowControl w:val="0"/>
        <w:spacing w:line="272" w:lineRule="auto"/>
        <w:ind w:left="911" w:right="269"/>
        <w:jc w:val="both"/>
        <w:rPr>
          <w:color w:val="002A53"/>
        </w:rPr>
      </w:pPr>
      <w:r>
        <w:rPr>
          <w:color w:val="002A53"/>
        </w:rPr>
        <w:t>se individët do të kërkojnë informacionin dhe dokumentet që u interesojnë në hapësirën virtuale, në vend që të paraqesin një kërkesë për akses në informacion. Prandaj, palët duhet të insistojnë në transparencën e tyre aktive dhe të publikojnë jo vetëm ato informacione dhe dokumente, publikimi i të cilave është detyrim ligjor, por edhe të gjitha informacionet dhe dokumentet e tjera që janë në interes të qytetarëve. Publikimi duhet të jetë gjithashtu në një format të hapur,</w:t>
      </w:r>
      <w:r>
        <w:rPr>
          <w:color w:val="002A53"/>
          <w:sz w:val="21"/>
          <w:szCs w:val="21"/>
          <w:vertAlign w:val="superscript"/>
        </w:rPr>
        <w:t>9</w:t>
      </w:r>
      <w:r>
        <w:rPr>
          <w:color w:val="002A53"/>
          <w:sz w:val="12"/>
          <w:szCs w:val="12"/>
        </w:rPr>
        <w:t xml:space="preserve"> </w:t>
      </w:r>
      <w:r>
        <w:rPr>
          <w:color w:val="002A53"/>
        </w:rPr>
        <w:t xml:space="preserve">të vazhdueshme dhe gjithëpërfshirëse.  </w:t>
      </w:r>
    </w:p>
    <w:p w:rsidR="00597AA6" w:rsidRDefault="00F71F9A">
      <w:pPr>
        <w:widowControl w:val="0"/>
        <w:spacing w:before="508" w:line="219" w:lineRule="auto"/>
        <w:ind w:left="1136" w:right="492" w:firstLine="5"/>
        <w:rPr>
          <w:color w:val="FFFFFF"/>
        </w:rPr>
      </w:pPr>
      <w:r>
        <w:rPr>
          <w:color w:val="FFFFFF"/>
        </w:rPr>
        <w:t xml:space="preserve">Partitë politike duhet të jenë proaktive transparente, dmth. të publikojnë më shumë dokumente dhe informacione se sa duhet sipas ligjeve materiale për të fituar dhe ruajtur besimin e qytetarëve, veçanërisht në një gjendje ku ai është tronditur rëndë. </w:t>
      </w:r>
    </w:p>
    <w:p w:rsidR="00597AA6" w:rsidRDefault="00F71F9A">
      <w:pPr>
        <w:widowControl w:val="0"/>
        <w:spacing w:before="531" w:line="272" w:lineRule="auto"/>
        <w:ind w:left="915" w:right="269" w:firstLine="289"/>
        <w:jc w:val="both"/>
        <w:rPr>
          <w:color w:val="002A53"/>
        </w:rPr>
      </w:pPr>
      <w:r>
        <w:rPr>
          <w:color w:val="002A53"/>
        </w:rPr>
        <w:t xml:space="preserve">Konkretisht në </w:t>
      </w:r>
      <w:r w:rsidR="00E66159">
        <w:rPr>
          <w:color w:val="002A53"/>
        </w:rPr>
        <w:t>RMV</w:t>
      </w:r>
      <w:r>
        <w:rPr>
          <w:color w:val="002A53"/>
        </w:rPr>
        <w:t>, besimi i qytetarëve në partitë politike është jashtëzakonisht i ulët. Sipas një sondazhi të opinionit publik të kryer nga Instituti Ndërkombëtar Republikan (IRI) në prill dhe maj 2023, 75% e të anketuarve nuk u besojnë partive politike.</w:t>
      </w:r>
      <w:r>
        <w:rPr>
          <w:color w:val="002A53"/>
          <w:sz w:val="21"/>
          <w:szCs w:val="21"/>
          <w:vertAlign w:val="superscript"/>
        </w:rPr>
        <w:t>10</w:t>
      </w:r>
      <w:r>
        <w:rPr>
          <w:color w:val="002A53"/>
          <w:sz w:val="12"/>
          <w:szCs w:val="12"/>
        </w:rPr>
        <w:t xml:space="preserve"> </w:t>
      </w:r>
      <w:r>
        <w:rPr>
          <w:color w:val="002A53"/>
        </w:rPr>
        <w:t xml:space="preserve">Një mjet i dobishëm për rritjen e transparencës së partive politike, dhe në këtë mënyrë hapjen e hapësirës për rritjen e besimit te partitë, është Indeksi i Transparencës së partive politike në Republikën e Moldavisë. S. Maqedonia nga IRI, e cila mat se sa informacion publikojnë partitë në faqet e tyre të internetit, që kanë të bëjnë me funksionimin, operacionet financiare dhe anëtarësimin e tyre.  </w:t>
      </w:r>
    </w:p>
    <w:p w:rsidR="00597AA6" w:rsidRDefault="00F71F9A">
      <w:pPr>
        <w:widowControl w:val="0"/>
        <w:spacing w:before="13" w:line="272" w:lineRule="auto"/>
        <w:ind w:left="909" w:right="269" w:firstLine="295"/>
        <w:rPr>
          <w:color w:val="002A53"/>
          <w:sz w:val="12"/>
          <w:szCs w:val="12"/>
        </w:rPr>
      </w:pPr>
      <w:r>
        <w:rPr>
          <w:color w:val="002A53"/>
        </w:rPr>
        <w:t xml:space="preserve">Megjithëse ka një përmirësim në rezultatet e matjeve të Indeksit në 2021 dhe në 2023, rezultatet e Indeksit 2023 tregojnë se asnjë parti nuk ka arritur ende transparencë aktive të shkëlqyer, vetëm tre parti kanë transparencë aktive shumë të mirë dhe transparencë aktive për të gjitha të tjerat. është vlerësuar si i mirë, i kënaqshëm ose i pakënaqshëm. </w:t>
      </w:r>
      <w:r>
        <w:rPr>
          <w:color w:val="002A53"/>
          <w:sz w:val="21"/>
          <w:szCs w:val="21"/>
          <w:vertAlign w:val="superscript"/>
        </w:rPr>
        <w:t>11</w:t>
      </w:r>
      <w:r>
        <w:rPr>
          <w:color w:val="002A53"/>
          <w:sz w:val="12"/>
          <w:szCs w:val="12"/>
        </w:rPr>
        <w:t xml:space="preserve"> </w:t>
      </w:r>
    </w:p>
    <w:p w:rsidR="00597AA6" w:rsidRDefault="00F71F9A">
      <w:pPr>
        <w:widowControl w:val="0"/>
        <w:spacing w:before="13" w:line="272" w:lineRule="auto"/>
        <w:ind w:left="920" w:right="270" w:firstLine="279"/>
        <w:rPr>
          <w:color w:val="002A53"/>
        </w:rPr>
      </w:pPr>
      <w:r>
        <w:rPr>
          <w:color w:val="002A53"/>
        </w:rPr>
        <w:t xml:space="preserve">Për të inkurajuar palët që të jenë aktive transparente, teksti i ardhshëm i Udhëzuesit ofron: </w:t>
      </w:r>
    </w:p>
    <w:p w:rsidR="00E66159" w:rsidRDefault="00F71F9A">
      <w:pPr>
        <w:widowControl w:val="0"/>
        <w:spacing w:before="313" w:line="298" w:lineRule="auto"/>
        <w:ind w:left="919" w:right="271" w:firstLine="4"/>
        <w:rPr>
          <w:color w:val="002A53"/>
        </w:rPr>
      </w:pPr>
      <w:r>
        <w:rPr>
          <w:rFonts w:ascii="Noto Sans Symbols" w:eastAsia="Noto Sans Symbols" w:hAnsi="Noto Sans Symbols" w:cs="Noto Sans Symbols"/>
          <w:color w:val="F47321"/>
        </w:rPr>
        <w:t xml:space="preserve">⮚ </w:t>
      </w:r>
      <w:r>
        <w:rPr>
          <w:color w:val="002A53"/>
        </w:rPr>
        <w:t xml:space="preserve">rishikimin e rregulloreve përkatëse në </w:t>
      </w:r>
      <w:r w:rsidR="00E66159">
        <w:rPr>
          <w:color w:val="002A53"/>
        </w:rPr>
        <w:t>RMV</w:t>
      </w:r>
      <w:r>
        <w:rPr>
          <w:color w:val="002A53"/>
        </w:rPr>
        <w:t xml:space="preserve"> dhe detyrimet që rrjedhin prej tyre për partitë politike </w:t>
      </w:r>
    </w:p>
    <w:p w:rsidR="00597AA6" w:rsidRDefault="00F71F9A">
      <w:pPr>
        <w:widowControl w:val="0"/>
        <w:spacing w:before="313" w:line="298" w:lineRule="auto"/>
        <w:ind w:left="919" w:right="271" w:firstLine="4"/>
        <w:rPr>
          <w:color w:val="002A53"/>
        </w:rPr>
      </w:pPr>
      <w:r>
        <w:rPr>
          <w:rFonts w:ascii="Noto Sans Symbols" w:eastAsia="Noto Sans Symbols" w:hAnsi="Noto Sans Symbols" w:cs="Noto Sans Symbols"/>
          <w:color w:val="F47321"/>
        </w:rPr>
        <w:t xml:space="preserve">⮚ </w:t>
      </w:r>
      <w:r>
        <w:rPr>
          <w:color w:val="002A53"/>
        </w:rPr>
        <w:t xml:space="preserve">paraqitjen tabelare se cilat informacione dhe dokumente palët duhet të publikojnë në mënyrë proaktive në faqet e tyre të internetit në </w:t>
      </w:r>
      <w:r w:rsidR="00E66159">
        <w:rPr>
          <w:color w:val="002A53"/>
        </w:rPr>
        <w:t>RMV</w:t>
      </w:r>
      <w:r>
        <w:rPr>
          <w:color w:val="002A53"/>
        </w:rPr>
        <w:t xml:space="preserve">. </w:t>
      </w:r>
    </w:p>
    <w:p w:rsidR="00597AA6" w:rsidRDefault="00F71F9A">
      <w:pPr>
        <w:widowControl w:val="0"/>
        <w:spacing w:before="289" w:line="272" w:lineRule="auto"/>
        <w:ind w:left="909" w:right="269" w:firstLine="295"/>
        <w:rPr>
          <w:color w:val="002A53"/>
        </w:rPr>
      </w:pPr>
      <w:r>
        <w:rPr>
          <w:color w:val="002A53"/>
        </w:rPr>
        <w:t xml:space="preserve">Gjatë përgatitjes së paraqitjes tabelare të informacioneve dhe dokumenteve që palët në </w:t>
      </w:r>
      <w:r w:rsidR="00E66159">
        <w:rPr>
          <w:color w:val="002A53"/>
        </w:rPr>
        <w:t>RMV</w:t>
      </w:r>
      <w:r>
        <w:rPr>
          <w:color w:val="002A53"/>
        </w:rPr>
        <w:t xml:space="preserve"> duhet t'i publikojnë në mënyrë proaktive, shembujt pozitivë nga vendet e tjera që ofrohen në dokument të veçantë (analizë krahasuese), dispozitat e rregulloreve maqedonase dhe indeksin për transparencë aktive. të </w:t>
      </w:r>
      <w:r>
        <w:rPr>
          <w:color w:val="002A53"/>
        </w:rPr>
        <w:lastRenderedPageBreak/>
        <w:t xml:space="preserve">partive politike janë marrë parasysh në </w:t>
      </w:r>
      <w:r w:rsidR="00E66159">
        <w:rPr>
          <w:color w:val="002A53"/>
        </w:rPr>
        <w:t>RMV</w:t>
      </w:r>
      <w:r>
        <w:rPr>
          <w:color w:val="002A53"/>
        </w:rPr>
        <w:t xml:space="preserve"> të bërë nga IRI.  </w:t>
      </w:r>
    </w:p>
    <w:p w:rsidR="00597AA6" w:rsidRDefault="00F71F9A">
      <w:pPr>
        <w:widowControl w:val="0"/>
        <w:spacing w:before="2252" w:line="265" w:lineRule="auto"/>
        <w:ind w:left="911" w:right="278" w:hanging="2"/>
        <w:rPr>
          <w:color w:val="002A53"/>
          <w:sz w:val="18"/>
          <w:szCs w:val="18"/>
        </w:rPr>
      </w:pPr>
      <w:r>
        <w:rPr>
          <w:color w:val="002A53"/>
          <w:sz w:val="17"/>
          <w:szCs w:val="17"/>
          <w:vertAlign w:val="superscript"/>
        </w:rPr>
        <w:t>9</w:t>
      </w:r>
      <w:r>
        <w:rPr>
          <w:color w:val="002A53"/>
          <w:sz w:val="10"/>
          <w:szCs w:val="10"/>
        </w:rPr>
        <w:t xml:space="preserve"> </w:t>
      </w:r>
      <w:r>
        <w:rPr>
          <w:color w:val="002A53"/>
          <w:sz w:val="18"/>
          <w:szCs w:val="18"/>
        </w:rPr>
        <w:t xml:space="preserve">Formati i hapur nënkupton një format që lejon leximin e makinerive (kompjuterike) dhe përpunimin e të dhënave.  </w:t>
      </w:r>
      <w:r>
        <w:rPr>
          <w:color w:val="002A53"/>
          <w:sz w:val="17"/>
          <w:szCs w:val="17"/>
          <w:vertAlign w:val="superscript"/>
        </w:rPr>
        <w:t>10</w:t>
      </w:r>
      <w:r>
        <w:rPr>
          <w:color w:val="002A53"/>
          <w:sz w:val="10"/>
          <w:szCs w:val="10"/>
        </w:rPr>
        <w:t xml:space="preserve"> </w:t>
      </w:r>
      <w:r>
        <w:rPr>
          <w:color w:val="002A53"/>
          <w:sz w:val="18"/>
          <w:szCs w:val="18"/>
        </w:rPr>
        <w:t xml:space="preserve">Shih: Qendra për Insights in Survey Research (2023), Anketa Kombëtare e Maqedonisë së Veriut: Prill – Maj 2023, Instituti Ndërkombëtar Republikan, f. 22, aksesuar nëpërmjet: https://www.iri.org/resources/national-survey-of-north-macedonia-april-may-2023/ (qasja e fundit: 09/04/2024). </w:t>
      </w:r>
    </w:p>
    <w:p w:rsidR="00597AA6" w:rsidRDefault="00F71F9A">
      <w:pPr>
        <w:widowControl w:val="0"/>
        <w:spacing w:before="47" w:line="244" w:lineRule="auto"/>
        <w:ind w:left="908" w:right="279" w:firstLine="5"/>
        <w:rPr>
          <w:color w:val="002A53"/>
          <w:sz w:val="18"/>
          <w:szCs w:val="18"/>
        </w:rPr>
      </w:pPr>
      <w:r>
        <w:rPr>
          <w:color w:val="002A53"/>
          <w:sz w:val="17"/>
          <w:szCs w:val="17"/>
          <w:vertAlign w:val="superscript"/>
        </w:rPr>
        <w:t>11</w:t>
      </w:r>
      <w:r>
        <w:rPr>
          <w:color w:val="002A53"/>
          <w:sz w:val="10"/>
          <w:szCs w:val="10"/>
        </w:rPr>
        <w:t xml:space="preserve"> </w:t>
      </w:r>
      <w:r>
        <w:rPr>
          <w:color w:val="002A53"/>
          <w:sz w:val="18"/>
          <w:szCs w:val="18"/>
        </w:rPr>
        <w:t>Përmbledhur në: Antonija Popovska (2023), Indeksi i Transparencës: Asnjë parti politike nuk ka publikuar listën e të punësuarve, aksesuar përmes: https://meta.mk/indeks-na-transparentnost-nitu-edna-politichka-partija-nema- objeveno -spisok-na vraboteni/ (qasja e fundit: 04/09/2024).</w:t>
      </w:r>
    </w:p>
    <w:p w:rsidR="00597AA6" w:rsidRDefault="00F71F9A">
      <w:pPr>
        <w:widowControl w:val="0"/>
        <w:spacing w:before="737" w:line="240" w:lineRule="auto"/>
        <w:ind w:right="338"/>
        <w:jc w:val="right"/>
        <w:rPr>
          <w:color w:val="FFFFFF"/>
          <w:sz w:val="32"/>
          <w:szCs w:val="32"/>
        </w:rPr>
      </w:pPr>
      <w:r>
        <w:rPr>
          <w:color w:val="FFFFFF"/>
          <w:sz w:val="32"/>
          <w:szCs w:val="32"/>
        </w:rPr>
        <w:t xml:space="preserve">7 </w:t>
      </w:r>
    </w:p>
    <w:p w:rsidR="00597AA6" w:rsidRDefault="00F71F9A">
      <w:pPr>
        <w:widowControl w:val="0"/>
        <w:spacing w:line="249" w:lineRule="auto"/>
        <w:ind w:left="622" w:right="1159" w:firstLine="21"/>
        <w:rPr>
          <w:color w:val="F47321"/>
          <w:sz w:val="40"/>
          <w:szCs w:val="40"/>
        </w:rPr>
      </w:pPr>
      <w:r>
        <w:rPr>
          <w:color w:val="F47321"/>
          <w:sz w:val="40"/>
          <w:szCs w:val="40"/>
        </w:rPr>
        <w:t>2. Kuadri ligjor për transparencën e partive politike në R</w:t>
      </w:r>
      <w:r w:rsidR="00E66159">
        <w:rPr>
          <w:color w:val="F47321"/>
          <w:sz w:val="40"/>
          <w:szCs w:val="40"/>
        </w:rPr>
        <w:t>epublikën e  Maqedonisë së Veriut</w:t>
      </w:r>
    </w:p>
    <w:p w:rsidR="00597AA6" w:rsidRDefault="00F71F9A">
      <w:pPr>
        <w:widowControl w:val="0"/>
        <w:spacing w:before="1553" w:line="240" w:lineRule="auto"/>
        <w:ind w:left="639"/>
        <w:rPr>
          <w:color w:val="F47321"/>
          <w:sz w:val="30"/>
          <w:szCs w:val="30"/>
        </w:rPr>
      </w:pPr>
      <w:r>
        <w:rPr>
          <w:color w:val="F47321"/>
          <w:sz w:val="30"/>
          <w:szCs w:val="30"/>
        </w:rPr>
        <w:t xml:space="preserve">2.1. Të përgjithshme rreth kuadrit ligjor </w:t>
      </w:r>
    </w:p>
    <w:p w:rsidR="00597AA6" w:rsidRDefault="00F71F9A">
      <w:pPr>
        <w:widowControl w:val="0"/>
        <w:spacing w:before="329" w:line="272" w:lineRule="auto"/>
        <w:ind w:left="342" w:right="838" w:firstLine="295"/>
        <w:jc w:val="both"/>
        <w:rPr>
          <w:color w:val="002A53"/>
        </w:rPr>
      </w:pPr>
      <w:r>
        <w:rPr>
          <w:color w:val="002A53"/>
        </w:rPr>
        <w:t xml:space="preserve">Në </w:t>
      </w:r>
      <w:r w:rsidR="00E66159">
        <w:rPr>
          <w:color w:val="002A53"/>
        </w:rPr>
        <w:t>RMV</w:t>
      </w:r>
      <w:r>
        <w:rPr>
          <w:color w:val="002A53"/>
        </w:rPr>
        <w:t xml:space="preserve">, disa ligje janë relevante kur flasim për transparencën e partive politike. Gjithashtu, disa organe publike kanë kompetencat e tyre lidhur me transparencën e partive politike.  Në përgjithësi, kuadri ligjor përbëhet nga:  </w:t>
      </w:r>
    </w:p>
    <w:p w:rsidR="00597AA6" w:rsidRDefault="00F71F9A">
      <w:pPr>
        <w:widowControl w:val="0"/>
        <w:spacing w:before="313" w:line="272" w:lineRule="auto"/>
        <w:ind w:left="916" w:right="837" w:hanging="275"/>
        <w:rPr>
          <w:color w:val="002A53"/>
        </w:rPr>
      </w:pPr>
      <w:r>
        <w:rPr>
          <w:rFonts w:ascii="Noto Sans Symbols" w:eastAsia="Noto Sans Symbols" w:hAnsi="Noto Sans Symbols" w:cs="Noto Sans Symbols"/>
          <w:color w:val="F47321"/>
        </w:rPr>
        <w:t xml:space="preserve">⮞ </w:t>
      </w:r>
      <w:r>
        <w:rPr>
          <w:b/>
          <w:color w:val="F47321"/>
        </w:rPr>
        <w:t xml:space="preserve">Ligji për </w:t>
      </w:r>
      <w:r w:rsidR="00E66159">
        <w:rPr>
          <w:b/>
          <w:color w:val="F47321"/>
        </w:rPr>
        <w:t>qasje</w:t>
      </w:r>
      <w:r>
        <w:rPr>
          <w:b/>
          <w:color w:val="F47321"/>
        </w:rPr>
        <w:t xml:space="preserve"> të lirë në informacionin publik </w:t>
      </w:r>
      <w:r>
        <w:rPr>
          <w:color w:val="002A53"/>
        </w:rPr>
        <w:t xml:space="preserve">i cili është ligj i përgjithshëm, rregullon qasjen në informacione të natyrës publike dhe përcakton se partitë politike janë mbajtëse të informacionit në fushën e të ardhurave dhe shpenzimeve;  </w:t>
      </w:r>
    </w:p>
    <w:p w:rsidR="00597AA6" w:rsidRDefault="00F71F9A">
      <w:pPr>
        <w:widowControl w:val="0"/>
        <w:spacing w:before="313" w:line="272" w:lineRule="auto"/>
        <w:ind w:left="916" w:right="836" w:hanging="275"/>
        <w:rPr>
          <w:color w:val="002A53"/>
        </w:rPr>
      </w:pPr>
      <w:r>
        <w:rPr>
          <w:rFonts w:ascii="Noto Sans Symbols" w:eastAsia="Noto Sans Symbols" w:hAnsi="Noto Sans Symbols" w:cs="Noto Sans Symbols"/>
          <w:color w:val="F47321"/>
        </w:rPr>
        <w:t xml:space="preserve">⮞ </w:t>
      </w:r>
      <w:r>
        <w:rPr>
          <w:b/>
          <w:color w:val="F47321"/>
        </w:rPr>
        <w:t xml:space="preserve">Ligji për partitë politike </w:t>
      </w:r>
      <w:r>
        <w:rPr>
          <w:color w:val="002A53"/>
        </w:rPr>
        <w:t xml:space="preserve">i cili është një ligj i përgjithshëm që rregullon partitë politike si lloj organizimi (shoqate), rregullat e përgjithshme të organizimit dhe funksionimit të tyre të brendshëm, themelimin, regjistrimin e partive politike etj., dhe ku përmban një fjali deklarative se themelimi, funksionimi dhe funksionimi financiar dhe material i partive politike është publik;  </w:t>
      </w:r>
    </w:p>
    <w:p w:rsidR="00597AA6" w:rsidRDefault="00F71F9A">
      <w:pPr>
        <w:widowControl w:val="0"/>
        <w:spacing w:before="313" w:line="272" w:lineRule="auto"/>
        <w:ind w:left="920" w:right="836" w:hanging="279"/>
        <w:rPr>
          <w:color w:val="002A53"/>
        </w:rPr>
      </w:pPr>
      <w:r>
        <w:rPr>
          <w:rFonts w:ascii="Noto Sans Symbols" w:eastAsia="Noto Sans Symbols" w:hAnsi="Noto Sans Symbols" w:cs="Noto Sans Symbols"/>
          <w:color w:val="F47321"/>
        </w:rPr>
        <w:lastRenderedPageBreak/>
        <w:t xml:space="preserve">⮞ </w:t>
      </w:r>
      <w:r>
        <w:rPr>
          <w:b/>
          <w:color w:val="F47321"/>
        </w:rPr>
        <w:t xml:space="preserve">Ligji për financimin e partive politike </w:t>
      </w:r>
      <w:r>
        <w:rPr>
          <w:color w:val="002A53"/>
        </w:rPr>
        <w:t xml:space="preserve">ku financimi i partive politike është i rregulluar dhe i cili nga aspekti i transparencës përmban dispozita që përcaktojnë se cilat dokumente dhe informacione, në lidhje me aktivitetet financiare, duhet të publikojnë dhe/ose t'u dorëzojnë autoriteteve të caktuara shtetërore; </w:t>
      </w:r>
    </w:p>
    <w:p w:rsidR="00597AA6" w:rsidRDefault="00F71F9A">
      <w:pPr>
        <w:widowControl w:val="0"/>
        <w:spacing w:before="313" w:line="272" w:lineRule="auto"/>
        <w:ind w:left="916" w:right="836" w:hanging="275"/>
        <w:jc w:val="both"/>
        <w:rPr>
          <w:color w:val="002A53"/>
        </w:rPr>
      </w:pPr>
      <w:r>
        <w:rPr>
          <w:rFonts w:ascii="Noto Sans Symbols" w:eastAsia="Noto Sans Symbols" w:hAnsi="Noto Sans Symbols" w:cs="Noto Sans Symbols"/>
          <w:color w:val="F47321"/>
        </w:rPr>
        <w:t xml:space="preserve">⮞ </w:t>
      </w:r>
      <w:r>
        <w:rPr>
          <w:b/>
          <w:color w:val="F47321"/>
        </w:rPr>
        <w:t xml:space="preserve">Kodi Zgjedhor </w:t>
      </w:r>
      <w:r>
        <w:rPr>
          <w:color w:val="002A53"/>
        </w:rPr>
        <w:t xml:space="preserve">i cili rregullon të gjitha çështjet që kanë të bëjnë me zgjedhjet dhe në atë konotacion përmban edhe dispozita të cilat dokumente dhe informacione që pjesëmarrësit në fushatën zgjedhore duhet t'i publikojnë dhe/ose t'ua dorëzojnë autoriteteve të caktuara shtetërore.  </w:t>
      </w:r>
    </w:p>
    <w:p w:rsidR="00597AA6" w:rsidRDefault="00F71F9A">
      <w:pPr>
        <w:widowControl w:val="0"/>
        <w:spacing w:before="733" w:line="240" w:lineRule="auto"/>
        <w:ind w:left="639"/>
        <w:rPr>
          <w:color w:val="F47321"/>
          <w:sz w:val="30"/>
          <w:szCs w:val="30"/>
        </w:rPr>
      </w:pPr>
      <w:r>
        <w:rPr>
          <w:color w:val="F47321"/>
          <w:sz w:val="30"/>
          <w:szCs w:val="30"/>
        </w:rPr>
        <w:t xml:space="preserve">2.2. Ligji për qasje të lirë në informacione </w:t>
      </w:r>
      <w:r w:rsidR="00E66159">
        <w:rPr>
          <w:color w:val="F47321"/>
          <w:sz w:val="30"/>
          <w:szCs w:val="30"/>
        </w:rPr>
        <w:t>me karakter publik</w:t>
      </w:r>
      <w:r>
        <w:rPr>
          <w:color w:val="F47321"/>
          <w:sz w:val="30"/>
          <w:szCs w:val="30"/>
        </w:rPr>
        <w:t xml:space="preserve"> </w:t>
      </w:r>
    </w:p>
    <w:p w:rsidR="00597AA6" w:rsidRDefault="00F71F9A" w:rsidP="00E66159">
      <w:pPr>
        <w:widowControl w:val="0"/>
        <w:spacing w:before="329" w:line="272" w:lineRule="auto"/>
        <w:ind w:left="349" w:right="836"/>
        <w:jc w:val="both"/>
        <w:rPr>
          <w:color w:val="002A53"/>
        </w:rPr>
      </w:pPr>
      <w:r>
        <w:rPr>
          <w:color w:val="002A53"/>
        </w:rPr>
        <w:t xml:space="preserve">Ligji për qasje të lirë në informacione publike rregullon kushtet, mënyrën dhe shkallën e ushtrimit të së drejtës për qasje të lirë në informacione publike në dispozicion të poseduesve të informacionit (neni 1). Informacioni publik është i gjithë informacioni në  çdo formë e krijuar ose në dispozicion të poseduesve të informacionit (neni 3, paragrafi 1, pika 2).  </w:t>
      </w:r>
      <w:r w:rsidR="00272701">
        <w:rPr>
          <w:color w:val="002A53"/>
        </w:rPr>
        <w:t>Poseduesit</w:t>
      </w:r>
      <w:r>
        <w:rPr>
          <w:color w:val="002A53"/>
        </w:rPr>
        <w:t xml:space="preserve"> e informacionit, nga ana tjetër, janë: (neni 3, paragrafi 1, pika 1): </w:t>
      </w:r>
    </w:p>
    <w:p w:rsidR="00272701" w:rsidRDefault="00F71F9A">
      <w:pPr>
        <w:widowControl w:val="0"/>
        <w:spacing w:before="313" w:line="324" w:lineRule="auto"/>
        <w:ind w:left="924" w:right="2527"/>
        <w:rPr>
          <w:color w:val="F47321"/>
        </w:rPr>
      </w:pPr>
      <w:r>
        <w:rPr>
          <w:rFonts w:ascii="Noto Sans Symbols" w:eastAsia="Noto Sans Symbols" w:hAnsi="Noto Sans Symbols" w:cs="Noto Sans Symbols"/>
          <w:color w:val="F47321"/>
        </w:rPr>
        <w:t xml:space="preserve">⮚ </w:t>
      </w:r>
      <w:r>
        <w:rPr>
          <w:color w:val="F47321"/>
        </w:rPr>
        <w:t xml:space="preserve">organet e qeverisjes shtetërore dhe organet dhe organizatat e tjera të themeluara me ligj </w:t>
      </w:r>
    </w:p>
    <w:p w:rsidR="00597AA6" w:rsidRDefault="00F71F9A">
      <w:pPr>
        <w:widowControl w:val="0"/>
        <w:spacing w:before="313" w:line="324" w:lineRule="auto"/>
        <w:ind w:left="924" w:right="2527"/>
        <w:rPr>
          <w:color w:val="F47321"/>
        </w:rPr>
      </w:pPr>
      <w:r>
        <w:rPr>
          <w:rFonts w:ascii="Noto Sans Symbols" w:eastAsia="Noto Sans Symbols" w:hAnsi="Noto Sans Symbols" w:cs="Noto Sans Symbols"/>
          <w:color w:val="F47321"/>
        </w:rPr>
        <w:t xml:space="preserve">⮚ </w:t>
      </w:r>
      <w:r>
        <w:rPr>
          <w:color w:val="F47321"/>
        </w:rPr>
        <w:t xml:space="preserve">organet e komunave, qytetit të Shkupit dhe komunave në qytetin e Shkupit, </w:t>
      </w:r>
    </w:p>
    <w:p w:rsidR="00597AA6" w:rsidRDefault="00F71F9A">
      <w:pPr>
        <w:widowControl w:val="0"/>
        <w:spacing w:before="22" w:line="240" w:lineRule="auto"/>
        <w:ind w:left="924"/>
        <w:rPr>
          <w:color w:val="F47321"/>
        </w:rPr>
      </w:pPr>
      <w:r>
        <w:rPr>
          <w:rFonts w:ascii="Noto Sans Symbols" w:eastAsia="Noto Sans Symbols" w:hAnsi="Noto Sans Symbols" w:cs="Noto Sans Symbols"/>
          <w:color w:val="F47321"/>
        </w:rPr>
        <w:t xml:space="preserve">⮚ </w:t>
      </w:r>
      <w:r>
        <w:rPr>
          <w:color w:val="F47321"/>
        </w:rPr>
        <w:t xml:space="preserve">institucionet dhe shërbimet publike </w:t>
      </w:r>
    </w:p>
    <w:p w:rsidR="00597AA6" w:rsidRDefault="00F71F9A">
      <w:pPr>
        <w:widowControl w:val="0"/>
        <w:spacing w:before="99" w:line="240" w:lineRule="auto"/>
        <w:ind w:left="924"/>
        <w:rPr>
          <w:color w:val="F47321"/>
        </w:rPr>
      </w:pPr>
      <w:r>
        <w:rPr>
          <w:rFonts w:ascii="Noto Sans Symbols" w:eastAsia="Noto Sans Symbols" w:hAnsi="Noto Sans Symbols" w:cs="Noto Sans Symbols"/>
          <w:color w:val="F47321"/>
        </w:rPr>
        <w:t xml:space="preserve">⮚ </w:t>
      </w:r>
      <w:r>
        <w:rPr>
          <w:color w:val="F47321"/>
        </w:rPr>
        <w:t xml:space="preserve">ndërmarrjet publike </w:t>
      </w:r>
    </w:p>
    <w:p w:rsidR="00597AA6" w:rsidRDefault="00F71F9A">
      <w:pPr>
        <w:widowControl w:val="0"/>
        <w:spacing w:before="99" w:line="324" w:lineRule="auto"/>
        <w:ind w:left="924" w:right="285"/>
        <w:rPr>
          <w:color w:val="F47321"/>
        </w:rPr>
      </w:pPr>
      <w:r>
        <w:rPr>
          <w:rFonts w:ascii="Noto Sans Symbols" w:eastAsia="Noto Sans Symbols" w:hAnsi="Noto Sans Symbols" w:cs="Noto Sans Symbols"/>
          <w:color w:val="F47321"/>
        </w:rPr>
        <w:t xml:space="preserve">⮚ </w:t>
      </w:r>
      <w:r>
        <w:rPr>
          <w:color w:val="F47321"/>
        </w:rPr>
        <w:t xml:space="preserve">personat juridikë dhe fizikë që ushtrojnë kompetenca publike të përcaktuara me ligj dhe veprimtari me interes publik dhe  </w:t>
      </w:r>
      <w:r>
        <w:rPr>
          <w:rFonts w:ascii="Noto Sans Symbols" w:eastAsia="Noto Sans Symbols" w:hAnsi="Noto Sans Symbols" w:cs="Noto Sans Symbols"/>
          <w:color w:val="F47321"/>
        </w:rPr>
        <w:t xml:space="preserve">⮚ </w:t>
      </w:r>
      <w:r>
        <w:rPr>
          <w:color w:val="F47321"/>
        </w:rPr>
        <w:t xml:space="preserve">partitë politike në fushën e të ardhurave dhe shpenzimeve.  </w:t>
      </w:r>
    </w:p>
    <w:p w:rsidR="00597AA6" w:rsidRDefault="00F71F9A">
      <w:pPr>
        <w:widowControl w:val="0"/>
        <w:spacing w:before="266" w:line="272" w:lineRule="auto"/>
        <w:ind w:left="920" w:right="270" w:firstLine="279"/>
        <w:jc w:val="both"/>
        <w:rPr>
          <w:color w:val="002A53"/>
        </w:rPr>
      </w:pPr>
      <w:r>
        <w:rPr>
          <w:color w:val="002A53"/>
        </w:rPr>
        <w:t xml:space="preserve">Duke qenë se janë bartës të informacionit publik, partitë politike kanë disa obligime që dalin nga Ligji për Qasje të Lirë në Informata Publike, nga të cilat janë tre kryesore. </w:t>
      </w:r>
    </w:p>
    <w:p w:rsidR="00272701" w:rsidRDefault="00272701">
      <w:pPr>
        <w:widowControl w:val="0"/>
        <w:spacing w:before="1298" w:line="240" w:lineRule="auto"/>
        <w:jc w:val="center"/>
        <w:rPr>
          <w:color w:val="002A53"/>
        </w:rPr>
      </w:pPr>
    </w:p>
    <w:p w:rsidR="00597AA6" w:rsidRDefault="00272701" w:rsidP="00272701">
      <w:pPr>
        <w:widowControl w:val="0"/>
        <w:spacing w:before="1298" w:line="240" w:lineRule="auto"/>
        <w:jc w:val="center"/>
        <w:rPr>
          <w:color w:val="002A53"/>
        </w:rPr>
      </w:pPr>
      <w:r>
        <w:rPr>
          <w:color w:val="002A53"/>
        </w:rPr>
        <w:lastRenderedPageBreak/>
        <w:t>Publikimi proaktiv i informacioneve. Procedura në kërkesa për qasje në informacione dhe dorëzimi i tyre. Përcaktimi i personit zyrtar për ndërmjetësim me informacione</w:t>
      </w:r>
    </w:p>
    <w:p w:rsidR="00597AA6" w:rsidRDefault="00F71F9A">
      <w:pPr>
        <w:widowControl w:val="0"/>
        <w:spacing w:before="838" w:line="272" w:lineRule="auto"/>
        <w:ind w:left="905" w:right="269" w:firstLine="299"/>
        <w:jc w:val="both"/>
        <w:rPr>
          <w:color w:val="002A53"/>
        </w:rPr>
      </w:pPr>
      <w:r>
        <w:rPr>
          <w:color w:val="002A53"/>
        </w:rPr>
        <w:t xml:space="preserve">Së pari, ata duhet të emërtojnë </w:t>
      </w:r>
      <w:r>
        <w:rPr>
          <w:b/>
          <w:color w:val="002A53"/>
        </w:rPr>
        <w:t xml:space="preserve">person zyrtar për informim ndërmjetësues, të paktën një, e ndoshta edhe më shumë (neni 8). Pasi të kenë caktuar një zyrë kleringu, ata duhet të informojnë publikun se kush është zyra e kleringut (nëpërmjet faqes së tyre të internetit). Partitë politike, pasi të kenë përcaktuar personin zyrtar për ndërmjetësimin e informacionit, duhet të informojnë </w:t>
      </w:r>
      <w:r w:rsidR="00E66159">
        <w:rPr>
          <w:b/>
          <w:color w:val="002A53"/>
        </w:rPr>
        <w:t>AQLIKP</w:t>
      </w:r>
      <w:r>
        <w:rPr>
          <w:b/>
          <w:color w:val="002A53"/>
        </w:rPr>
        <w:t>-në</w:t>
      </w:r>
      <w:r>
        <w:rPr>
          <w:color w:val="002A53"/>
        </w:rPr>
        <w:t xml:space="preserve">. Nëse një ose më shumë zyrtarë nuk caktohen ose nëse publiku nuk është i informuar për zyrtarin, zyrtari ose kreu i partisë politike mund të jenë përgjegjës për një vepër penale nga neni 38 i Ligjit për qasje të lirë në informata publike. </w:t>
      </w:r>
    </w:p>
    <w:p w:rsidR="00597AA6" w:rsidRDefault="00F71F9A">
      <w:pPr>
        <w:widowControl w:val="0"/>
        <w:spacing w:before="13" w:line="272" w:lineRule="auto"/>
        <w:ind w:left="920" w:right="270" w:firstLine="285"/>
        <w:rPr>
          <w:color w:val="002A53"/>
        </w:rPr>
      </w:pPr>
      <w:r>
        <w:rPr>
          <w:color w:val="002A53"/>
        </w:rPr>
        <w:t xml:space="preserve">Së dyti, partitë politike duhet të veprojnë sipas kërkesave për qasje në informacione publike në përputhje me Ligjin për qasje të lirë në informacione publike dhe të japin informacion për të ardhurat dhe shpenzimet e tyre kur kërkohet.  </w:t>
      </w:r>
    </w:p>
    <w:p w:rsidR="00597AA6" w:rsidRDefault="00F71F9A" w:rsidP="00272701">
      <w:pPr>
        <w:widowControl w:val="0"/>
        <w:spacing w:before="13" w:line="272" w:lineRule="auto"/>
        <w:ind w:left="911" w:right="269" w:firstLine="289"/>
        <w:jc w:val="both"/>
        <w:rPr>
          <w:color w:val="002A53"/>
          <w:sz w:val="12"/>
          <w:szCs w:val="12"/>
        </w:rPr>
      </w:pPr>
      <w:r>
        <w:rPr>
          <w:b/>
          <w:color w:val="002A53"/>
        </w:rPr>
        <w:t xml:space="preserve">Nenet 12 - 27 janë të rëndësishme për sa i përket procedurës për trajtimin e një kërkese për akses në informacion, ndërsa në nenin 28 specifikohet se nuk mund të paguhet asnjë tarifë për aksesin në informacion.  </w:t>
      </w:r>
      <w:r>
        <w:rPr>
          <w:color w:val="002A53"/>
        </w:rPr>
        <w:t>Një problem themelor që mund të lindë kur partitë politike duhet të veprojnë në lidhje me një kërkesë për akses në informacion është ajo që do të konsiderohet të jetë informacion në fushën e të ardhurave ose shpenzimeve. Në këtë drejtim, partitë politike duhet të interpretojnë gjerësisht Ligjin për Qasje të Lirë në Informatat Publike: të japin informacion jo vetëm në lidhje me shumën e të ardhurave dhe shpenzimeve, por edhe se nga vijnë të ardhurat, për çfarë janë shpenzuar shpenzimet (specifikimi i shpenzimeve ), sa nga të ardhurat janë nga publike dhe sa nga burime private, dinamika e të ardhurave dhe shpenzimeve në periudha të caktuara, shpërndarja të të ardhurave dhe shpenzimeve dhe të ngjashme. Sa i përket trajtimit të kërkesave për qasje në informata, procedura është e rregulluar në Udhëzimin për Zbatimin e Ligjit për Qasje të Lirë në Informacione të Karakterit Publik.</w:t>
      </w:r>
      <w:r>
        <w:rPr>
          <w:color w:val="002A53"/>
          <w:sz w:val="21"/>
          <w:szCs w:val="21"/>
          <w:vertAlign w:val="superscript"/>
        </w:rPr>
        <w:t>12</w:t>
      </w:r>
      <w:r>
        <w:rPr>
          <w:color w:val="002A53"/>
          <w:sz w:val="12"/>
          <w:szCs w:val="12"/>
        </w:rPr>
        <w:t xml:space="preserve"> </w:t>
      </w:r>
    </w:p>
    <w:p w:rsidR="00597AA6" w:rsidRDefault="00F71F9A">
      <w:pPr>
        <w:widowControl w:val="0"/>
        <w:spacing w:before="13" w:line="272" w:lineRule="auto"/>
        <w:ind w:left="349" w:right="837" w:firstLine="276"/>
        <w:jc w:val="both"/>
        <w:rPr>
          <w:color w:val="002A53"/>
        </w:rPr>
      </w:pPr>
      <w:r>
        <w:rPr>
          <w:color w:val="002A53"/>
        </w:rPr>
        <w:t xml:space="preserve">Së treti, partitë politike duhet të publikojnë informacione në mënyrë proaktive në uebfaqen e tyre, në përputhje me nenin 10 të Ligjit për Qasje të Lirë në Informatat Publike. Neni 10, përkatësisht, parashikon që çdo mbajtës i informacionit duhet të informojë publikun përmes faqes së tij të internetit duke publikuar: </w:t>
      </w:r>
    </w:p>
    <w:p w:rsidR="00597AA6" w:rsidRDefault="00F71F9A">
      <w:pPr>
        <w:widowControl w:val="0"/>
        <w:spacing w:before="313" w:line="240" w:lineRule="auto"/>
        <w:ind w:left="357"/>
        <w:rPr>
          <w:color w:val="002A53"/>
        </w:rPr>
      </w:pPr>
      <w:r>
        <w:rPr>
          <w:rFonts w:ascii="Noto Sans Symbols" w:eastAsia="Noto Sans Symbols" w:hAnsi="Noto Sans Symbols" w:cs="Noto Sans Symbols"/>
          <w:color w:val="F47321"/>
        </w:rPr>
        <w:t xml:space="preserve">⮞ </w:t>
      </w:r>
      <w:r>
        <w:rPr>
          <w:color w:val="002A53"/>
        </w:rPr>
        <w:t xml:space="preserve">të dhënat e kompetencave të tij;  </w:t>
      </w:r>
    </w:p>
    <w:p w:rsidR="00597AA6" w:rsidRDefault="00F71F9A">
      <w:pPr>
        <w:widowControl w:val="0"/>
        <w:spacing w:before="99" w:line="272" w:lineRule="auto"/>
        <w:ind w:left="626" w:right="891" w:hanging="268"/>
        <w:rPr>
          <w:color w:val="002A53"/>
        </w:rPr>
      </w:pPr>
      <w:r>
        <w:rPr>
          <w:rFonts w:ascii="Noto Sans Symbols" w:eastAsia="Noto Sans Symbols" w:hAnsi="Noto Sans Symbols" w:cs="Noto Sans Symbols"/>
          <w:color w:val="F47321"/>
        </w:rPr>
        <w:t xml:space="preserve">⮞ </w:t>
      </w:r>
      <w:r>
        <w:rPr>
          <w:color w:val="002A53"/>
        </w:rPr>
        <w:t xml:space="preserve">informacionin bazë të kontaktit, përkatësisht emrin, adresën, numrin e telefonit, numrin e faksit, adresën e e-mail dhe adresën e faqes në internet; </w:t>
      </w:r>
    </w:p>
    <w:p w:rsidR="00597AA6" w:rsidRDefault="00F71F9A">
      <w:pPr>
        <w:widowControl w:val="0"/>
        <w:spacing w:before="70" w:line="272" w:lineRule="auto"/>
        <w:ind w:left="636" w:right="836" w:hanging="279"/>
        <w:rPr>
          <w:color w:val="002A53"/>
        </w:rPr>
      </w:pPr>
      <w:r>
        <w:rPr>
          <w:rFonts w:ascii="Noto Sans Symbols" w:eastAsia="Noto Sans Symbols" w:hAnsi="Noto Sans Symbols" w:cs="Noto Sans Symbols"/>
          <w:color w:val="F47321"/>
        </w:rPr>
        <w:t xml:space="preserve">⮞ </w:t>
      </w:r>
      <w:r>
        <w:rPr>
          <w:color w:val="002A53"/>
        </w:rPr>
        <w:t xml:space="preserve">të dhënat për personin zyrtar ose përgjegjës të </w:t>
      </w:r>
      <w:r w:rsidR="00272701">
        <w:rPr>
          <w:color w:val="002A53"/>
        </w:rPr>
        <w:t>poseduesit</w:t>
      </w:r>
      <w:r>
        <w:rPr>
          <w:color w:val="002A53"/>
        </w:rPr>
        <w:t xml:space="preserve"> të informacionit (biografia, detajet e kontaktit dhe të tjera); </w:t>
      </w:r>
    </w:p>
    <w:p w:rsidR="00597AA6" w:rsidRDefault="00F71F9A">
      <w:pPr>
        <w:widowControl w:val="0"/>
        <w:spacing w:before="70" w:line="272" w:lineRule="auto"/>
        <w:ind w:left="636" w:right="835" w:hanging="279"/>
        <w:rPr>
          <w:color w:val="002A53"/>
        </w:rPr>
      </w:pPr>
      <w:r>
        <w:rPr>
          <w:rFonts w:ascii="Noto Sans Symbols" w:eastAsia="Noto Sans Symbols" w:hAnsi="Noto Sans Symbols" w:cs="Noto Sans Symbols"/>
          <w:color w:val="F47321"/>
        </w:rPr>
        <w:t xml:space="preserve">⮞ </w:t>
      </w:r>
      <w:r>
        <w:rPr>
          <w:color w:val="002A53"/>
        </w:rPr>
        <w:t xml:space="preserve">të dhënat bazë të kontaktit të zyrtarit për informacion ndërmjetësues, duke përfshirë emrin dhe mbiemrin, adresën e e-mail dhe numrin e telefonit; </w:t>
      </w:r>
    </w:p>
    <w:p w:rsidR="00597AA6" w:rsidRDefault="00F71F9A">
      <w:pPr>
        <w:widowControl w:val="0"/>
        <w:spacing w:before="70" w:line="272" w:lineRule="auto"/>
        <w:ind w:left="636" w:right="836" w:hanging="279"/>
        <w:rPr>
          <w:color w:val="002A53"/>
        </w:rPr>
      </w:pPr>
      <w:r>
        <w:rPr>
          <w:rFonts w:ascii="Noto Sans Symbols" w:eastAsia="Noto Sans Symbols" w:hAnsi="Noto Sans Symbols" w:cs="Noto Sans Symbols"/>
          <w:color w:val="F47321"/>
        </w:rPr>
        <w:t xml:space="preserve">⮞ </w:t>
      </w:r>
      <w:r>
        <w:rPr>
          <w:color w:val="002A53"/>
        </w:rPr>
        <w:t xml:space="preserve">të dhënat bazë të kontaktit për një person të autorizuar për raportim të </w:t>
      </w:r>
      <w:r>
        <w:rPr>
          <w:color w:val="002A53"/>
        </w:rPr>
        <w:lastRenderedPageBreak/>
        <w:t xml:space="preserve">brendshëm të mbrojtur, duke përfshirë emrin dhe mbiemrin, adresën e postës elektronike dhe numrin e telefonit; </w:t>
      </w:r>
    </w:p>
    <w:p w:rsidR="00597AA6" w:rsidRDefault="00F71F9A">
      <w:pPr>
        <w:widowControl w:val="0"/>
        <w:spacing w:before="70" w:line="272" w:lineRule="auto"/>
        <w:ind w:left="633" w:right="838" w:hanging="275"/>
        <w:rPr>
          <w:color w:val="002A53"/>
        </w:rPr>
      </w:pPr>
      <w:r>
        <w:rPr>
          <w:rFonts w:ascii="Noto Sans Symbols" w:eastAsia="Noto Sans Symbols" w:hAnsi="Noto Sans Symbols" w:cs="Noto Sans Symbols"/>
          <w:color w:val="F47321"/>
        </w:rPr>
        <w:t xml:space="preserve">⮞ </w:t>
      </w:r>
      <w:r>
        <w:rPr>
          <w:color w:val="002A53"/>
        </w:rPr>
        <w:t xml:space="preserve">listën e personave të punësuar nga poseduesi i informacionit me pozitë, postë elektronike zyrtare dhe telefon zyrtar; </w:t>
      </w:r>
    </w:p>
    <w:p w:rsidR="00597AA6" w:rsidRDefault="00F71F9A">
      <w:pPr>
        <w:widowControl w:val="0"/>
        <w:spacing w:before="70" w:line="240" w:lineRule="auto"/>
        <w:ind w:left="357"/>
        <w:rPr>
          <w:color w:val="002A53"/>
        </w:rPr>
      </w:pPr>
      <w:r>
        <w:rPr>
          <w:rFonts w:ascii="Noto Sans Symbols" w:eastAsia="Noto Sans Symbols" w:hAnsi="Noto Sans Symbols" w:cs="Noto Sans Symbols"/>
          <w:color w:val="F47321"/>
        </w:rPr>
        <w:t xml:space="preserve">⮞ </w:t>
      </w:r>
      <w:r>
        <w:rPr>
          <w:color w:val="002A53"/>
        </w:rPr>
        <w:t xml:space="preserve">ligjet që kanë të bëjnë me juridiksionin e </w:t>
      </w:r>
      <w:r w:rsidR="00272701">
        <w:rPr>
          <w:color w:val="002A53"/>
        </w:rPr>
        <w:t>poseduesit</w:t>
      </w:r>
      <w:r>
        <w:rPr>
          <w:color w:val="002A53"/>
        </w:rPr>
        <w:t xml:space="preserve"> të informacionit; </w:t>
      </w:r>
    </w:p>
    <w:p w:rsidR="00597AA6" w:rsidRDefault="00F71F9A">
      <w:pPr>
        <w:widowControl w:val="0"/>
        <w:spacing w:before="99" w:line="272" w:lineRule="auto"/>
        <w:ind w:left="636" w:right="836" w:hanging="279"/>
        <w:rPr>
          <w:color w:val="002A53"/>
        </w:rPr>
      </w:pPr>
      <w:r>
        <w:rPr>
          <w:rFonts w:ascii="Noto Sans Symbols" w:eastAsia="Noto Sans Symbols" w:hAnsi="Noto Sans Symbols" w:cs="Noto Sans Symbols"/>
          <w:color w:val="F47321"/>
        </w:rPr>
        <w:t xml:space="preserve">⮞ </w:t>
      </w:r>
      <w:r>
        <w:rPr>
          <w:color w:val="002A53"/>
        </w:rPr>
        <w:t xml:space="preserve">rregulloret që zotëruesi i informacionit miraton brenda juridiksionit të tij në formën e akteve nënligjore; </w:t>
      </w:r>
    </w:p>
    <w:p w:rsidR="00597AA6" w:rsidRDefault="00F71F9A">
      <w:pPr>
        <w:widowControl w:val="0"/>
        <w:spacing w:before="70" w:line="240" w:lineRule="auto"/>
        <w:ind w:left="357"/>
        <w:rPr>
          <w:color w:val="002A53"/>
        </w:rPr>
      </w:pPr>
      <w:r>
        <w:rPr>
          <w:rFonts w:ascii="Noto Sans Symbols" w:eastAsia="Noto Sans Symbols" w:hAnsi="Noto Sans Symbols" w:cs="Noto Sans Symbols"/>
          <w:color w:val="F47321"/>
        </w:rPr>
        <w:t xml:space="preserve">⮞ </w:t>
      </w:r>
      <w:r>
        <w:rPr>
          <w:color w:val="002A53"/>
        </w:rPr>
        <w:t xml:space="preserve">organogram për organizimin e brendshëm; </w:t>
      </w:r>
    </w:p>
    <w:p w:rsidR="00597AA6" w:rsidRDefault="00F71F9A">
      <w:pPr>
        <w:widowControl w:val="0"/>
        <w:spacing w:before="99" w:line="240" w:lineRule="auto"/>
        <w:ind w:left="357"/>
        <w:rPr>
          <w:color w:val="002A53"/>
        </w:rPr>
      </w:pPr>
      <w:r>
        <w:rPr>
          <w:rFonts w:ascii="Noto Sans Symbols" w:eastAsia="Noto Sans Symbols" w:hAnsi="Noto Sans Symbols" w:cs="Noto Sans Symbols"/>
          <w:color w:val="F47321"/>
        </w:rPr>
        <w:t xml:space="preserve">⮞ </w:t>
      </w:r>
      <w:r>
        <w:rPr>
          <w:color w:val="002A53"/>
        </w:rPr>
        <w:t xml:space="preserve">planet strategjike dhe strategjitë për punën e </w:t>
      </w:r>
      <w:r w:rsidR="00272701">
        <w:rPr>
          <w:color w:val="002A53"/>
        </w:rPr>
        <w:t>poseduesit</w:t>
      </w:r>
      <w:r>
        <w:rPr>
          <w:color w:val="002A53"/>
        </w:rPr>
        <w:t xml:space="preserve">; </w:t>
      </w:r>
    </w:p>
    <w:p w:rsidR="00597AA6" w:rsidRDefault="00F71F9A">
      <w:pPr>
        <w:widowControl w:val="0"/>
        <w:spacing w:before="99" w:line="240" w:lineRule="auto"/>
        <w:ind w:left="357"/>
        <w:rPr>
          <w:color w:val="002A53"/>
        </w:rPr>
      </w:pPr>
      <w:r>
        <w:rPr>
          <w:rFonts w:ascii="Noto Sans Symbols" w:eastAsia="Noto Sans Symbols" w:hAnsi="Noto Sans Symbols" w:cs="Noto Sans Symbols"/>
          <w:color w:val="F47321"/>
        </w:rPr>
        <w:t xml:space="preserve">⮞ </w:t>
      </w:r>
      <w:r>
        <w:rPr>
          <w:color w:val="002A53"/>
        </w:rPr>
        <w:t xml:space="preserve">planet dhe programet vjetore të punës; </w:t>
      </w:r>
    </w:p>
    <w:p w:rsidR="00597AA6" w:rsidRDefault="00F71F9A">
      <w:pPr>
        <w:widowControl w:val="0"/>
        <w:spacing w:before="99" w:line="240" w:lineRule="auto"/>
        <w:ind w:left="357"/>
        <w:rPr>
          <w:color w:val="002A53"/>
        </w:rPr>
      </w:pPr>
      <w:r>
        <w:rPr>
          <w:rFonts w:ascii="Noto Sans Symbols" w:eastAsia="Noto Sans Symbols" w:hAnsi="Noto Sans Symbols" w:cs="Noto Sans Symbols"/>
          <w:color w:val="F47321"/>
        </w:rPr>
        <w:t xml:space="preserve">⮞ </w:t>
      </w:r>
      <w:r>
        <w:rPr>
          <w:color w:val="002A53"/>
        </w:rPr>
        <w:t xml:space="preserve">Buxheti vjetor dhe llogaria përfundimtare; </w:t>
      </w:r>
    </w:p>
    <w:p w:rsidR="00597AA6" w:rsidRDefault="00F71F9A">
      <w:pPr>
        <w:widowControl w:val="0"/>
        <w:spacing w:before="99" w:line="324" w:lineRule="auto"/>
        <w:ind w:left="357" w:right="2760"/>
        <w:rPr>
          <w:color w:val="002A53"/>
        </w:rPr>
      </w:pPr>
      <w:r>
        <w:rPr>
          <w:rFonts w:ascii="Noto Sans Symbols" w:eastAsia="Noto Sans Symbols" w:hAnsi="Noto Sans Symbols" w:cs="Noto Sans Symbols"/>
          <w:color w:val="F47321"/>
        </w:rPr>
        <w:t xml:space="preserve">⮞ </w:t>
      </w:r>
      <w:r>
        <w:rPr>
          <w:color w:val="002A53"/>
        </w:rPr>
        <w:t xml:space="preserve">planet vjetore financiare sipas tremujorëve dhe programet për zbatimin e buxhetit; </w:t>
      </w:r>
      <w:r>
        <w:rPr>
          <w:rFonts w:ascii="Noto Sans Symbols" w:eastAsia="Noto Sans Symbols" w:hAnsi="Noto Sans Symbols" w:cs="Noto Sans Symbols"/>
          <w:color w:val="F47321"/>
        </w:rPr>
        <w:t xml:space="preserve">⮞ </w:t>
      </w:r>
      <w:r>
        <w:rPr>
          <w:color w:val="002A53"/>
        </w:rPr>
        <w:t xml:space="preserve">raportet e auditimit; </w:t>
      </w:r>
    </w:p>
    <w:p w:rsidR="00597AA6" w:rsidRDefault="00F71F9A">
      <w:pPr>
        <w:widowControl w:val="0"/>
        <w:spacing w:before="22" w:line="240" w:lineRule="auto"/>
        <w:ind w:left="357"/>
        <w:rPr>
          <w:color w:val="002A53"/>
        </w:rPr>
      </w:pPr>
      <w:r>
        <w:rPr>
          <w:rFonts w:ascii="Noto Sans Symbols" w:eastAsia="Noto Sans Symbols" w:hAnsi="Noto Sans Symbols" w:cs="Noto Sans Symbols"/>
          <w:color w:val="F47321"/>
        </w:rPr>
        <w:t xml:space="preserve">⮞ </w:t>
      </w:r>
      <w:r>
        <w:rPr>
          <w:color w:val="002A53"/>
        </w:rPr>
        <w:t xml:space="preserve">llojet e shërbimeve të ofruara nga pronari i informacionit;  </w:t>
      </w:r>
    </w:p>
    <w:p w:rsidR="00597AA6" w:rsidRDefault="00F71F9A">
      <w:pPr>
        <w:widowControl w:val="0"/>
        <w:spacing w:before="99" w:line="240" w:lineRule="auto"/>
        <w:ind w:left="357"/>
        <w:rPr>
          <w:color w:val="002A53"/>
        </w:rPr>
      </w:pPr>
      <w:r>
        <w:rPr>
          <w:rFonts w:ascii="Noto Sans Symbols" w:eastAsia="Noto Sans Symbols" w:hAnsi="Noto Sans Symbols" w:cs="Noto Sans Symbols"/>
          <w:color w:val="F47321"/>
        </w:rPr>
        <w:t xml:space="preserve">⮞ </w:t>
      </w:r>
      <w:r>
        <w:rPr>
          <w:color w:val="002A53"/>
        </w:rPr>
        <w:t xml:space="preserve">listat tarifore për tarifat për lëshimin e akteve reale; </w:t>
      </w:r>
    </w:p>
    <w:p w:rsidR="00597AA6" w:rsidRDefault="00F71F9A">
      <w:pPr>
        <w:widowControl w:val="0"/>
        <w:spacing w:before="99" w:line="289" w:lineRule="auto"/>
        <w:ind w:left="357" w:right="837"/>
        <w:rPr>
          <w:color w:val="002A53"/>
        </w:rPr>
      </w:pPr>
      <w:r>
        <w:rPr>
          <w:rFonts w:ascii="Noto Sans Symbols" w:eastAsia="Noto Sans Symbols" w:hAnsi="Noto Sans Symbols" w:cs="Noto Sans Symbols"/>
          <w:color w:val="F47321"/>
        </w:rPr>
        <w:t xml:space="preserve">⮞ </w:t>
      </w:r>
      <w:r>
        <w:rPr>
          <w:color w:val="002A53"/>
        </w:rPr>
        <w:t xml:space="preserve">mënyrën e paraqitjes së kërkesës për qasje në informacion (mënyra e paraqitjes së kërkesës me gojë dhe me shkrim për qasje në informacion, si dhe kërkesë e dorëzuar në mënyrë elektronike); </w:t>
      </w:r>
      <w:r>
        <w:rPr>
          <w:rFonts w:ascii="Noto Sans Symbols" w:eastAsia="Noto Sans Symbols" w:hAnsi="Noto Sans Symbols" w:cs="Noto Sans Symbols"/>
          <w:color w:val="F47321"/>
        </w:rPr>
        <w:t xml:space="preserve">⮞ </w:t>
      </w:r>
      <w:r>
        <w:rPr>
          <w:color w:val="002A53"/>
        </w:rPr>
        <w:t xml:space="preserve">të gjithë dokumentacionin për prokurimet publike, për koncesionet dhe për marrëveshjet e partneritetit publik-privat; </w:t>
      </w:r>
    </w:p>
    <w:p w:rsidR="00597AA6" w:rsidRDefault="00F71F9A">
      <w:pPr>
        <w:widowControl w:val="0"/>
        <w:spacing w:before="54" w:line="272" w:lineRule="auto"/>
        <w:ind w:left="633" w:right="836" w:hanging="275"/>
        <w:jc w:val="both"/>
        <w:rPr>
          <w:color w:val="002A53"/>
        </w:rPr>
      </w:pPr>
      <w:r>
        <w:rPr>
          <w:rFonts w:ascii="Noto Sans Symbols" w:eastAsia="Noto Sans Symbols" w:hAnsi="Noto Sans Symbols" w:cs="Noto Sans Symbols"/>
          <w:color w:val="F47321"/>
        </w:rPr>
        <w:t xml:space="preserve">⮞ </w:t>
      </w:r>
      <w:r>
        <w:rPr>
          <w:color w:val="002A53"/>
        </w:rPr>
        <w:t xml:space="preserve">propozimin e programeve, programeve, pikëpamjeve, mendimeve, studimeve dhe dokumenteve të tjera të ngjashme që i referohen akteve nën autoritetin e poseduesit të informacionit, si dhe njoftimeve për publikun, buletineve informative, buletineve zyrtare e të tjera; </w:t>
      </w:r>
    </w:p>
    <w:p w:rsidR="00597AA6" w:rsidRDefault="00F71F9A">
      <w:pPr>
        <w:widowControl w:val="0"/>
        <w:spacing w:before="70" w:line="240" w:lineRule="auto"/>
        <w:ind w:left="357"/>
        <w:rPr>
          <w:color w:val="002A53"/>
        </w:rPr>
      </w:pPr>
      <w:r>
        <w:rPr>
          <w:rFonts w:ascii="Noto Sans Symbols" w:eastAsia="Noto Sans Symbols" w:hAnsi="Noto Sans Symbols" w:cs="Noto Sans Symbols"/>
          <w:color w:val="F47321"/>
        </w:rPr>
        <w:t xml:space="preserve">⮞ </w:t>
      </w:r>
      <w:r>
        <w:rPr>
          <w:color w:val="002A53"/>
        </w:rPr>
        <w:t xml:space="preserve">raportet e punës;  </w:t>
      </w:r>
    </w:p>
    <w:p w:rsidR="00597AA6" w:rsidRDefault="00F71F9A" w:rsidP="00272701">
      <w:pPr>
        <w:widowControl w:val="0"/>
        <w:spacing w:before="99" w:line="298" w:lineRule="auto"/>
        <w:ind w:left="357" w:right="835"/>
        <w:rPr>
          <w:color w:val="002A53"/>
        </w:rPr>
      </w:pPr>
      <w:r>
        <w:rPr>
          <w:rFonts w:ascii="Noto Sans Symbols" w:eastAsia="Noto Sans Symbols" w:hAnsi="Noto Sans Symbols" w:cs="Noto Sans Symbols"/>
          <w:color w:val="F47321"/>
        </w:rPr>
        <w:t xml:space="preserve">⮞ </w:t>
      </w:r>
      <w:r>
        <w:rPr>
          <w:color w:val="002A53"/>
        </w:rPr>
        <w:t xml:space="preserve">të dhënat statistikore për punën, si dhe informacione të tjera, akte dhe masa që ndikojnë në jetën dhe punën e qytetarëve dhe që rrjedhin nga kompetenca dhe puna e poseduesit të informacionit; </w:t>
      </w:r>
      <w:r>
        <w:rPr>
          <w:rFonts w:ascii="Noto Sans Symbols" w:eastAsia="Noto Sans Symbols" w:hAnsi="Noto Sans Symbols" w:cs="Noto Sans Symbols"/>
          <w:color w:val="F47321"/>
        </w:rPr>
        <w:t xml:space="preserve">⮞ </w:t>
      </w:r>
      <w:r>
        <w:rPr>
          <w:color w:val="002A53"/>
        </w:rPr>
        <w:t>inform</w:t>
      </w:r>
      <w:r w:rsidR="00272701">
        <w:rPr>
          <w:color w:val="002A53"/>
        </w:rPr>
        <w:t xml:space="preserve">acione të tjera që rrjedhin nga </w:t>
      </w:r>
      <w:r>
        <w:rPr>
          <w:color w:val="002A53"/>
        </w:rPr>
        <w:t xml:space="preserve">kompetenca dhe puna e pronarit të informacionit.  </w:t>
      </w:r>
    </w:p>
    <w:p w:rsidR="00597AA6" w:rsidRDefault="00F71F9A">
      <w:pPr>
        <w:widowControl w:val="0"/>
        <w:spacing w:before="377" w:line="240" w:lineRule="auto"/>
        <w:ind w:left="346"/>
        <w:rPr>
          <w:color w:val="002A53"/>
          <w:sz w:val="18"/>
          <w:szCs w:val="18"/>
        </w:rPr>
      </w:pPr>
      <w:r>
        <w:rPr>
          <w:color w:val="002A53"/>
          <w:sz w:val="17"/>
          <w:szCs w:val="17"/>
          <w:vertAlign w:val="superscript"/>
        </w:rPr>
        <w:t>12</w:t>
      </w:r>
      <w:r>
        <w:rPr>
          <w:color w:val="002A53"/>
          <w:sz w:val="10"/>
          <w:szCs w:val="10"/>
        </w:rPr>
        <w:t xml:space="preserve"> </w:t>
      </w:r>
      <w:r>
        <w:rPr>
          <w:color w:val="002A53"/>
          <w:sz w:val="18"/>
          <w:szCs w:val="18"/>
        </w:rPr>
        <w:t>Fletorja Zyrtare nr. 60/2020.</w:t>
      </w:r>
    </w:p>
    <w:p w:rsidR="00597AA6" w:rsidRDefault="00F71F9A">
      <w:pPr>
        <w:widowControl w:val="0"/>
        <w:spacing w:before="740" w:line="240" w:lineRule="auto"/>
        <w:ind w:left="342"/>
        <w:rPr>
          <w:color w:val="FFFFFF"/>
          <w:sz w:val="32"/>
          <w:szCs w:val="32"/>
        </w:rPr>
      </w:pPr>
      <w:r>
        <w:rPr>
          <w:color w:val="FFFFFF"/>
          <w:sz w:val="32"/>
          <w:szCs w:val="32"/>
        </w:rPr>
        <w:t xml:space="preserve">10 </w:t>
      </w:r>
    </w:p>
    <w:p w:rsidR="00597AA6" w:rsidRDefault="00F71F9A">
      <w:pPr>
        <w:widowControl w:val="0"/>
        <w:spacing w:line="272" w:lineRule="auto"/>
        <w:ind w:left="911" w:right="269"/>
        <w:jc w:val="right"/>
        <w:rPr>
          <w:color w:val="002A53"/>
        </w:rPr>
      </w:pPr>
      <w:r>
        <w:rPr>
          <w:color w:val="002A53"/>
        </w:rPr>
        <w:t>Në këtë kuptim, mund të lindin dyshime nëse partitë politike duhet të publikojnë të gjitha informacionet e mësipërme (natyrisht, në lidhje me to).</w:t>
      </w:r>
      <w:r>
        <w:rPr>
          <w:color w:val="002A53"/>
          <w:sz w:val="21"/>
          <w:szCs w:val="21"/>
          <w:vertAlign w:val="superscript"/>
        </w:rPr>
        <w:t>13</w:t>
      </w:r>
      <w:r>
        <w:rPr>
          <w:color w:val="002A53"/>
          <w:sz w:val="12"/>
          <w:szCs w:val="12"/>
        </w:rPr>
        <w:t xml:space="preserve"> </w:t>
      </w:r>
      <w:r>
        <w:rPr>
          <w:color w:val="002A53"/>
        </w:rPr>
        <w:t xml:space="preserve">ose vetëm ato që lidhen me të ardhurat dhe shpenzimet. Interpretimi i ngushtë do të ishte se palët, si mbajtës të informacionit në fushën e të ardhurave dhe shpenzimeve, duhet të veprojnë sipas nenit 10 vetëm në fushën e të ardhurave dhe shpenzimeve, d.m.th.  të publikojë në mënyrë proaktive vetëm informacionin e duhur (buxhetin, llogarinë përfundimtare, planet financiare).  </w:t>
      </w:r>
    </w:p>
    <w:p w:rsidR="00597AA6" w:rsidRDefault="00F71F9A">
      <w:pPr>
        <w:widowControl w:val="0"/>
        <w:spacing w:before="13" w:line="272" w:lineRule="auto"/>
        <w:ind w:left="909" w:right="268" w:firstLine="287"/>
        <w:jc w:val="both"/>
        <w:rPr>
          <w:color w:val="002A53"/>
        </w:rPr>
      </w:pPr>
      <w:r>
        <w:rPr>
          <w:b/>
          <w:color w:val="002A53"/>
        </w:rPr>
        <w:t xml:space="preserve">Megjithatë, partitë duhet të priren të publikojnë më shumë informacion sipas nenit 10, dhe jo vetëm informacion minimal në lidhje me të ardhurat </w:t>
      </w:r>
      <w:r>
        <w:rPr>
          <w:b/>
          <w:color w:val="002A53"/>
        </w:rPr>
        <w:lastRenderedPageBreak/>
        <w:t>dhe shpenzimet e tyre, duke marrë parasysh rëndësinë e transparencës së tyre proaktive (sidomos në kushtet e besimit jashtëzakonisht të ulët nga qytetarët).</w:t>
      </w:r>
      <w:r>
        <w:rPr>
          <w:color w:val="002A53"/>
        </w:rPr>
        <w:t>.  Partitë në vendet e tjera nuk publikojnë vetëm të ardhurat dhe shpenzimet, përkundrazi, ato publikojnë dukshëm më shumë informacion që i mundëson qytetarit të marrë një ide për partinë, politikat e saj, demokracinë e brendshme, mënyrën e marrjes së vendimeve etj. Përveç kësaj, partitë janë ato që më së shumti ndikojnë në ndërtimin e politikave në nivel kombëtar dhe lokal, prandaj ato duhet të jenë të hapura për publikun. Për shembull, në vendin tonë qytetarët, organizatat e shoqërisë civile dhe mediat shpesh shfaqin interes për punonjësit e partive politike.</w:t>
      </w:r>
      <w:r>
        <w:rPr>
          <w:color w:val="002A53"/>
          <w:sz w:val="21"/>
          <w:szCs w:val="21"/>
          <w:vertAlign w:val="superscript"/>
        </w:rPr>
        <w:t>14</w:t>
      </w:r>
      <w:r>
        <w:rPr>
          <w:color w:val="002A53"/>
          <w:sz w:val="12"/>
          <w:szCs w:val="12"/>
        </w:rPr>
        <w:t xml:space="preserve"> </w:t>
      </w:r>
      <w:r>
        <w:rPr>
          <w:color w:val="002A53"/>
        </w:rPr>
        <w:t xml:space="preserve">Prandaj, rekomandohet fuqimisht që partitë politike të demonstrojnë një shkallë të lartë të transparencës proaktive, në mënyrë që të publikojnë në faqen e tyre jo vetëm informacione për anëtarët e organeve dhe organeve partiake, por edhe informacione për punonjësit: numrin e të punësuarve, pagën mesatare të një punonjës në parti, një mënyrë për aplikimin e personave të interesuar për punësim në parti dhe procedurë punësimi, të dhëna statistikore lidhur me strukturën gjinore të punonjësve të partisë, etj. Si mjet i fundit, palët mund të publikojnë gjithashtu një listë të punonjësve me informacionin e kontaktit të punonjësve. Gjithashtu, shpeshherë është shfaqur interesim për pronat e partive politike, siç dëshmohet nga kërkesat për qasje në informacione të dorëzuara partive. Për rrjedhojë, palët duhet të inkurajohen që në mënyrë të pavarur dhe proaktive të publikojnë informacione për pronën që zotërojnë, qiranë që paguajnë për përdorimin e lokaleve, etj.  </w:t>
      </w:r>
    </w:p>
    <w:p w:rsidR="00597AA6" w:rsidRDefault="00F71F9A">
      <w:pPr>
        <w:widowControl w:val="0"/>
        <w:spacing w:before="13" w:line="272" w:lineRule="auto"/>
        <w:ind w:left="909" w:right="268" w:firstLine="289"/>
        <w:jc w:val="both"/>
        <w:rPr>
          <w:color w:val="002A53"/>
        </w:rPr>
      </w:pPr>
      <w:r>
        <w:rPr>
          <w:color w:val="002A53"/>
        </w:rPr>
        <w:t xml:space="preserve">Pra, sa i përket informacionit që do të publikohet në uebsajtin e partive politike apo që do t'u jepet informatorëve, fakt është se ligjvënësi me rastin e miratimit të Ligjit për qasje të lirë në informacionin publik, ka bërë një dallim të qartë. ndërmjet të gjitha subjekteve të tjera që përfshihen në termin mbajtës të informacionit dhe partive politike që janë mbajtëse të informacionit në fushën e të ardhurave dhe shpenzimeve. Ky dallim i qartë nënkupton, ndër të tjera, se partitë politike nuk kanë asnjë detyrim ligjor të publikojnë gjithçka që </w:t>
      </w:r>
      <w:r w:rsidR="00272701">
        <w:rPr>
          <w:color w:val="002A53"/>
        </w:rPr>
        <w:t>poseduesit</w:t>
      </w:r>
      <w:r>
        <w:rPr>
          <w:color w:val="002A53"/>
        </w:rPr>
        <w:t xml:space="preserve"> e tjerë të informacionit duhet të publikojnë. Çdo interpretim tjetër, sipas të cilit partitë politike kanë detyrim ligjor të publikojnë gjithçka që duhet të publikojnë edhe </w:t>
      </w:r>
      <w:r w:rsidR="00272701">
        <w:rPr>
          <w:color w:val="002A53"/>
        </w:rPr>
        <w:t>poseduesit</w:t>
      </w:r>
      <w:r>
        <w:rPr>
          <w:color w:val="002A53"/>
        </w:rPr>
        <w:t xml:space="preserve"> e tjerë të informacionit, do të na çojë në pyetjen se pse atëherë ligjvënësi ka bërë dallim ndërmjet të gjitha institucioneve dhe subjekteve të tjera që mbulon ligji. (poseduesit e informacionit) dhe partitë politike (poseduesit e informacionit në fushën e të ardhurave dhe shpenzimeve). Por fakti që partitë politike nuk janë të detyruara të publikojnë gjithçka që duhet të publikojnë subjektet e tjera, nuk do të thotë se nuk duhet ta bëjnë këtë. Përkundrazi, </w:t>
      </w:r>
      <w:r>
        <w:rPr>
          <w:b/>
          <w:color w:val="002A53"/>
        </w:rPr>
        <w:t>partitë politike duhet të përpiqen të publikojnë sa më shumë informacione, me qëllimin përfundimtar për të forcuar besimin e qytetarëve ndaj tyre.</w:t>
      </w:r>
      <w:r>
        <w:rPr>
          <w:color w:val="002A53"/>
        </w:rPr>
        <w:t xml:space="preserve">. Me fjalë të tjera, rekomandohet që palët t'i publikojnë të gjitha informacionet që disponojnë, të cilat janë të renditura në nenin 10 të Ligjit për Qasje të Lirë në Informata Publike. Gjithashtu, nëse marrin një kërkesë për akses në informacione që lidhen me veprimtarinë e tyre, punonjësit, pronën që zotërojnë etj., ata duhet të përgjigjen pozitivisht. Edhe pse në raste të tilla nuk bëhet fjalë për të ardhurat dhe shpenzimet e partive, megjithatë bëhet fjalë për informacione të ndërlidhura që do t'i mundësojnë qytetarit të krijojë një pamje më të mirë të funksionimit të partisë politike. </w:t>
      </w:r>
    </w:p>
    <w:p w:rsidR="00597AA6" w:rsidRDefault="00F71F9A">
      <w:pPr>
        <w:widowControl w:val="0"/>
        <w:spacing w:before="274" w:line="265" w:lineRule="auto"/>
        <w:ind w:left="913" w:right="279"/>
        <w:rPr>
          <w:color w:val="002A53"/>
          <w:sz w:val="18"/>
          <w:szCs w:val="18"/>
        </w:rPr>
      </w:pPr>
      <w:r>
        <w:rPr>
          <w:color w:val="002A53"/>
          <w:sz w:val="17"/>
          <w:szCs w:val="17"/>
          <w:vertAlign w:val="superscript"/>
        </w:rPr>
        <w:t>13</w:t>
      </w:r>
      <w:r>
        <w:rPr>
          <w:color w:val="002A53"/>
          <w:sz w:val="10"/>
          <w:szCs w:val="10"/>
        </w:rPr>
        <w:t xml:space="preserve"> </w:t>
      </w:r>
      <w:r>
        <w:rPr>
          <w:color w:val="002A53"/>
          <w:sz w:val="18"/>
          <w:szCs w:val="18"/>
        </w:rPr>
        <w:t xml:space="preserve">Për shembull, ata me siguri nuk do të publikojnë informacione për prokurimin publik sepse nuk kryejnë prokurime publike. </w:t>
      </w:r>
      <w:r>
        <w:rPr>
          <w:color w:val="002A53"/>
          <w:sz w:val="17"/>
          <w:szCs w:val="17"/>
          <w:vertAlign w:val="superscript"/>
        </w:rPr>
        <w:t>14</w:t>
      </w:r>
      <w:r>
        <w:rPr>
          <w:color w:val="002A53"/>
          <w:sz w:val="10"/>
          <w:szCs w:val="10"/>
        </w:rPr>
        <w:t xml:space="preserve"> </w:t>
      </w:r>
      <w:r>
        <w:rPr>
          <w:color w:val="002A53"/>
          <w:sz w:val="18"/>
          <w:szCs w:val="18"/>
        </w:rPr>
        <w:t xml:space="preserve">Nga të dhënat që disponon </w:t>
      </w:r>
      <w:r w:rsidR="00E66159">
        <w:rPr>
          <w:color w:val="002A53"/>
          <w:sz w:val="18"/>
          <w:szCs w:val="18"/>
        </w:rPr>
        <w:t>AQLIKP</w:t>
      </w:r>
      <w:r>
        <w:rPr>
          <w:color w:val="002A53"/>
          <w:sz w:val="18"/>
          <w:szCs w:val="18"/>
        </w:rPr>
        <w:t xml:space="preserve"> rezulton se kërkesa për akses </w:t>
      </w:r>
      <w:r>
        <w:rPr>
          <w:color w:val="002A53"/>
          <w:sz w:val="18"/>
          <w:szCs w:val="18"/>
        </w:rPr>
        <w:lastRenderedPageBreak/>
        <w:t xml:space="preserve">në informacione lidhur me punonjësit e tyre i janë dorëzuar partive politike në disa raste: numri i punonjësve, lista e punonjësve, shuma e fondeve të paguara në emër të pagës për çdo punonjës nga fondet. nga buxheti i </w:t>
      </w:r>
      <w:r w:rsidR="00E66159">
        <w:rPr>
          <w:color w:val="002A53"/>
          <w:sz w:val="18"/>
          <w:szCs w:val="18"/>
        </w:rPr>
        <w:t>RMV</w:t>
      </w:r>
      <w:r>
        <w:rPr>
          <w:color w:val="002A53"/>
          <w:sz w:val="18"/>
          <w:szCs w:val="18"/>
        </w:rPr>
        <w:t xml:space="preserve">-së për financimin e rregullt të partive politike dhe të ngjashme. </w:t>
      </w:r>
    </w:p>
    <w:p w:rsidR="00597AA6" w:rsidRDefault="00F71F9A">
      <w:pPr>
        <w:widowControl w:val="0"/>
        <w:spacing w:before="721" w:line="240" w:lineRule="auto"/>
        <w:ind w:right="262"/>
        <w:jc w:val="right"/>
        <w:rPr>
          <w:color w:val="FFFFFF"/>
          <w:sz w:val="32"/>
          <w:szCs w:val="32"/>
        </w:rPr>
      </w:pPr>
      <w:r>
        <w:rPr>
          <w:color w:val="FFFFFF"/>
          <w:sz w:val="32"/>
          <w:szCs w:val="32"/>
        </w:rPr>
        <w:t xml:space="preserve">11 </w:t>
      </w:r>
    </w:p>
    <w:p w:rsidR="00597AA6" w:rsidRDefault="00F71F9A">
      <w:pPr>
        <w:widowControl w:val="0"/>
        <w:spacing w:line="272" w:lineRule="auto"/>
        <w:ind w:left="344" w:right="837" w:firstLine="293"/>
        <w:jc w:val="both"/>
        <w:rPr>
          <w:color w:val="002A53"/>
        </w:rPr>
      </w:pPr>
      <w:r>
        <w:rPr>
          <w:color w:val="002A53"/>
        </w:rPr>
        <w:t xml:space="preserve">Për sa i përket publikimit të informacionit në faqen e internetit, rekomandohet </w:t>
      </w:r>
      <w:r>
        <w:rPr>
          <w:b/>
          <w:color w:val="002A53"/>
        </w:rPr>
        <w:t xml:space="preserve">palët të kenë një baner ose hiperlink në faqen e internetit që do të mbajë emrin "Informacion Publik" </w:t>
      </w:r>
      <w:r>
        <w:rPr>
          <w:color w:val="002A53"/>
        </w:rPr>
        <w:t xml:space="preserve">ose të ngjashme.  Në këtë mënyrë qytetari do të mund të arrijë të gjithë informacionin e dëshiruar me një klikim dhe nuk do të duhet të shpenzojë kohë për të kërkuar informacionin e dëshiruar.  </w:t>
      </w:r>
    </w:p>
    <w:p w:rsidR="00272701" w:rsidRPr="00272701" w:rsidRDefault="00F71F9A" w:rsidP="00272701">
      <w:pPr>
        <w:widowControl w:val="0"/>
        <w:spacing w:before="13" w:line="272" w:lineRule="auto"/>
        <w:ind w:left="349" w:right="837" w:firstLine="284"/>
        <w:jc w:val="both"/>
        <w:rPr>
          <w:color w:val="002A53"/>
        </w:rPr>
      </w:pPr>
      <w:r>
        <w:rPr>
          <w:b/>
          <w:color w:val="002A53"/>
        </w:rPr>
        <w:t xml:space="preserve">Partitë politike, në përputhje me Ligjin për Qasje të Lirë në Informatat Publike dhe Udhëzimet, duhet të përgatisin dhe dorëzojnë raporte vjetore për zbatimin e ligjit. </w:t>
      </w:r>
      <w:r>
        <w:rPr>
          <w:color w:val="002A53"/>
        </w:rPr>
        <w:t xml:space="preserve">(detyrim i zyrtarit). Të njëjtat raporte dorëzohen në </w:t>
      </w:r>
      <w:r w:rsidR="00E66159">
        <w:rPr>
          <w:color w:val="002A53"/>
        </w:rPr>
        <w:t>AQLIKP</w:t>
      </w:r>
      <w:r>
        <w:rPr>
          <w:color w:val="002A53"/>
        </w:rPr>
        <w:t xml:space="preserve"> dhe publikohen në faqen e internetit të palëve. </w:t>
      </w:r>
    </w:p>
    <w:p w:rsidR="00597AA6" w:rsidRDefault="00F71F9A">
      <w:pPr>
        <w:widowControl w:val="0"/>
        <w:spacing w:before="3" w:line="240" w:lineRule="auto"/>
        <w:ind w:left="568"/>
        <w:rPr>
          <w:b/>
          <w:color w:val="FFFFFF"/>
        </w:rPr>
      </w:pPr>
      <w:r>
        <w:rPr>
          <w:b/>
          <w:color w:val="FFFFFF"/>
        </w:rPr>
        <w:t xml:space="preserve">e. </w:t>
      </w:r>
    </w:p>
    <w:p w:rsidR="00597AA6" w:rsidRDefault="00F71F9A">
      <w:pPr>
        <w:widowControl w:val="0"/>
        <w:spacing w:before="855" w:line="240" w:lineRule="auto"/>
        <w:ind w:left="639"/>
        <w:rPr>
          <w:color w:val="F47321"/>
          <w:sz w:val="30"/>
          <w:szCs w:val="30"/>
        </w:rPr>
      </w:pPr>
      <w:r>
        <w:rPr>
          <w:color w:val="F47321"/>
          <w:sz w:val="30"/>
          <w:szCs w:val="30"/>
        </w:rPr>
        <w:t xml:space="preserve">2.3. Ligji për partitë politike </w:t>
      </w:r>
    </w:p>
    <w:p w:rsidR="00597AA6" w:rsidRDefault="00F71F9A">
      <w:pPr>
        <w:widowControl w:val="0"/>
        <w:spacing w:before="329" w:line="272" w:lineRule="auto"/>
        <w:ind w:left="353" w:right="837" w:firstLine="278"/>
        <w:rPr>
          <w:color w:val="002A53"/>
        </w:rPr>
      </w:pPr>
      <w:r>
        <w:rPr>
          <w:color w:val="002A53"/>
        </w:rPr>
        <w:t xml:space="preserve">Ligji për partitë politike në nenin 10 parashikon se themelimi, funksionimi dhe funksionimi financiar e material i partive politike është publik.  </w:t>
      </w:r>
    </w:p>
    <w:p w:rsidR="00597AA6" w:rsidRDefault="00F71F9A">
      <w:pPr>
        <w:widowControl w:val="0"/>
        <w:spacing w:before="13" w:line="272" w:lineRule="auto"/>
        <w:ind w:left="353" w:right="836" w:firstLine="279"/>
        <w:jc w:val="both"/>
        <w:rPr>
          <w:color w:val="002A53"/>
        </w:rPr>
      </w:pPr>
      <w:r>
        <w:rPr>
          <w:color w:val="002A53"/>
        </w:rPr>
        <w:t xml:space="preserve">Kjo dispozitë vetëm konfirmon interpretimin e dhënë më herët se partitë politike nuk duhet të publikojnë në faqen e tyre të internetit vetëm informacione për të ardhurat dhe shpenzimet, por edhe të gjitha informacionet e tjera që, në kuptimin më të gjerë, kanë të bëjnë me të lartpërmendurat (themelimi, funksionimi, funksionimi financiar dhe material. ). </w:t>
      </w:r>
    </w:p>
    <w:p w:rsidR="00597AA6" w:rsidRDefault="00F71F9A">
      <w:pPr>
        <w:widowControl w:val="0"/>
        <w:spacing w:before="449" w:line="219" w:lineRule="auto"/>
        <w:ind w:left="568" w:right="1060"/>
        <w:jc w:val="both"/>
        <w:rPr>
          <w:b/>
          <w:color w:val="FFFFFF"/>
        </w:rPr>
      </w:pPr>
      <w:r>
        <w:rPr>
          <w:b/>
          <w:color w:val="FFFFFF"/>
        </w:rPr>
        <w:t xml:space="preserve">Ligji për partitë politike është ligj i përgjithshëm që rregullon themelimin, organizimin e tyre etj. Prandaj, është jashtëzakonisht domethënëse që në dispozitat e tij përcaktohet se themelimi, funksionimi, operacionet financiare dhe materiale të palëve janë publike. Për të respektuar këtë dispozitë, partitë politike duhet të publikojnë sa më shumë informacione (përkatëse) në faqet e tyre të internetit. </w:t>
      </w:r>
    </w:p>
    <w:p w:rsidR="00597AA6" w:rsidRDefault="00F71F9A">
      <w:pPr>
        <w:widowControl w:val="0"/>
        <w:spacing w:before="992" w:line="240" w:lineRule="auto"/>
        <w:ind w:left="639"/>
        <w:rPr>
          <w:color w:val="F47321"/>
          <w:sz w:val="30"/>
          <w:szCs w:val="30"/>
        </w:rPr>
      </w:pPr>
      <w:r>
        <w:rPr>
          <w:color w:val="F47321"/>
          <w:sz w:val="30"/>
          <w:szCs w:val="30"/>
        </w:rPr>
        <w:t xml:space="preserve">2.4. Ligji për financimin e partive politike </w:t>
      </w:r>
    </w:p>
    <w:p w:rsidR="00597AA6" w:rsidRDefault="00F71F9A" w:rsidP="00272701">
      <w:pPr>
        <w:widowControl w:val="0"/>
        <w:spacing w:before="329" w:line="272" w:lineRule="auto"/>
        <w:ind w:left="342" w:right="836"/>
        <w:jc w:val="both"/>
        <w:rPr>
          <w:color w:val="002A53"/>
        </w:rPr>
      </w:pPr>
      <w:r>
        <w:rPr>
          <w:color w:val="002A53"/>
        </w:rPr>
        <w:t>Siç shihet edhe nga vetë titulli i tij, ky ligj është miratuar kryesisht për të rregulluar financimin e partive politike. Megjithatë, ai përmban gjithashtu dispozita të rëndësishme për transparencën proaktive, d.m.th. dispozita që vendosin detyrimin për palët për të publikuar dokumente dhe informacione të caktuara: regjistri i donacioneve (neni 17, paragrafi 5),</w:t>
      </w:r>
      <w:r>
        <w:rPr>
          <w:color w:val="002A53"/>
          <w:sz w:val="21"/>
          <w:szCs w:val="21"/>
          <w:vertAlign w:val="superscript"/>
        </w:rPr>
        <w:t>15</w:t>
      </w:r>
      <w:r>
        <w:rPr>
          <w:color w:val="002A53"/>
          <w:sz w:val="12"/>
          <w:szCs w:val="12"/>
        </w:rPr>
        <w:t xml:space="preserve"> </w:t>
      </w:r>
      <w:r>
        <w:rPr>
          <w:color w:val="002A53"/>
        </w:rPr>
        <w:t xml:space="preserve">raporti i donacionit (neni 25), llogaria vjetore për operacionet financiare (neni 26, paragrafi 7) raporti financiar vjetor (neni 27-a në lidhje me nenin 27). </w:t>
      </w:r>
    </w:p>
    <w:p w:rsidR="00597AA6" w:rsidRDefault="00F71F9A">
      <w:pPr>
        <w:widowControl w:val="0"/>
        <w:spacing w:before="13" w:line="272" w:lineRule="auto"/>
        <w:ind w:left="344" w:right="837" w:firstLine="293"/>
        <w:jc w:val="both"/>
        <w:rPr>
          <w:color w:val="002A53"/>
        </w:rPr>
      </w:pPr>
      <w:r>
        <w:rPr>
          <w:color w:val="002A53"/>
        </w:rPr>
        <w:lastRenderedPageBreak/>
        <w:t xml:space="preserve">Ky ligj parashikon gjithashtu se cilat dokumente dhe informacione duhet të dorëzojnë palët në IRS, SAO etj., por ne nuk do t'i kushtojmë vëmendje, duke qenë se nuk është objekt i udhëzuesit. </w:t>
      </w:r>
    </w:p>
    <w:p w:rsidR="00597AA6" w:rsidRDefault="00F71F9A">
      <w:pPr>
        <w:widowControl w:val="0"/>
        <w:spacing w:before="862" w:line="244" w:lineRule="auto"/>
        <w:ind w:left="350" w:right="846" w:hanging="4"/>
        <w:rPr>
          <w:color w:val="002A53"/>
          <w:sz w:val="18"/>
          <w:szCs w:val="18"/>
        </w:rPr>
      </w:pPr>
      <w:r>
        <w:rPr>
          <w:color w:val="002A53"/>
          <w:sz w:val="17"/>
          <w:szCs w:val="17"/>
          <w:vertAlign w:val="superscript"/>
        </w:rPr>
        <w:t>15</w:t>
      </w:r>
      <w:r>
        <w:rPr>
          <w:color w:val="002A53"/>
          <w:sz w:val="10"/>
          <w:szCs w:val="10"/>
        </w:rPr>
        <w:t xml:space="preserve"> </w:t>
      </w:r>
      <w:r>
        <w:rPr>
          <w:color w:val="002A53"/>
          <w:sz w:val="18"/>
          <w:szCs w:val="18"/>
        </w:rPr>
        <w:t>Lidhur me regjistrin e donacioneve vlen Rregullorja për formën, përmbajtjen dhe mënyrën e mbajtjes së regjistrit të donacioneve (Gazeta Zyrtare Nr. 126/2014).</w:t>
      </w:r>
    </w:p>
    <w:p w:rsidR="00597AA6" w:rsidRDefault="00F71F9A">
      <w:pPr>
        <w:widowControl w:val="0"/>
        <w:spacing w:before="737" w:line="240" w:lineRule="auto"/>
        <w:ind w:left="342"/>
        <w:rPr>
          <w:color w:val="FFFFFF"/>
          <w:sz w:val="32"/>
          <w:szCs w:val="32"/>
        </w:rPr>
      </w:pPr>
      <w:r>
        <w:rPr>
          <w:color w:val="FFFFFF"/>
          <w:sz w:val="32"/>
          <w:szCs w:val="32"/>
        </w:rPr>
        <w:t xml:space="preserve">12 </w:t>
      </w:r>
    </w:p>
    <w:p w:rsidR="00597AA6" w:rsidRDefault="00F71F9A">
      <w:pPr>
        <w:widowControl w:val="0"/>
        <w:spacing w:line="240" w:lineRule="auto"/>
        <w:ind w:left="1205"/>
        <w:rPr>
          <w:color w:val="F47321"/>
          <w:sz w:val="30"/>
          <w:szCs w:val="30"/>
        </w:rPr>
      </w:pPr>
      <w:r>
        <w:rPr>
          <w:color w:val="F47321"/>
          <w:sz w:val="30"/>
          <w:szCs w:val="30"/>
        </w:rPr>
        <w:t xml:space="preserve">2.5. Kodi Zgjedhor </w:t>
      </w:r>
    </w:p>
    <w:p w:rsidR="00597AA6" w:rsidRDefault="00F71F9A" w:rsidP="00272701">
      <w:pPr>
        <w:widowControl w:val="0"/>
        <w:spacing w:before="329" w:line="272" w:lineRule="auto"/>
        <w:ind w:right="269" w:firstLine="720"/>
        <w:jc w:val="both"/>
        <w:rPr>
          <w:color w:val="002A53"/>
          <w:sz w:val="12"/>
          <w:szCs w:val="12"/>
        </w:rPr>
      </w:pPr>
      <w:r>
        <w:rPr>
          <w:color w:val="002A53"/>
        </w:rPr>
        <w:t xml:space="preserve">Kodi Zgjedhor rregullon zhvillimin e zgjedhjeve në </w:t>
      </w:r>
      <w:r w:rsidR="00E66159">
        <w:rPr>
          <w:color w:val="002A53"/>
        </w:rPr>
        <w:t>RMV</w:t>
      </w:r>
      <w:r>
        <w:rPr>
          <w:color w:val="002A53"/>
        </w:rPr>
        <w:t>, por dispozitat e tij parashikojnë gjithashtu detyrimin për publikimin e informacioneve dhe dokumenteve nga pjesëmarrësit në fushatën zgjedhore. Duke pasur parasysh faktin se partitë janë, në mënyrë të pavarur ose si pjesë e një koalicioni, pjesëmarrëse në një fushatë zgjedhore (ose mbështesin një kandidat në një fushatë zgjedhore), këto dispozita të Kodit Zgjedhor janë gjithashtu relevante. Kështu, duhet të publikohet: një raport mbi donacionet e marra në një llogari transaksioni të një fushate zgjedhore (neni 84-b), një raport financiar total për një fushatë zgjedhore me një specifikim të kostove të të ardhurave dhe shpenzimeve në fushatën zgjedhore. (neni 85 paragrafi 1) ).</w:t>
      </w:r>
      <w:r>
        <w:rPr>
          <w:color w:val="002A53"/>
          <w:sz w:val="21"/>
          <w:szCs w:val="21"/>
          <w:vertAlign w:val="superscript"/>
        </w:rPr>
        <w:t>16</w:t>
      </w:r>
      <w:r>
        <w:rPr>
          <w:color w:val="002A53"/>
          <w:sz w:val="12"/>
          <w:szCs w:val="12"/>
        </w:rPr>
        <w:t xml:space="preserve"> </w:t>
      </w:r>
    </w:p>
    <w:p w:rsidR="00597AA6" w:rsidRDefault="00F71F9A" w:rsidP="00272701">
      <w:pPr>
        <w:widowControl w:val="0"/>
        <w:spacing w:before="13" w:line="272" w:lineRule="auto"/>
        <w:ind w:right="269" w:firstLine="720"/>
        <w:rPr>
          <w:color w:val="002A53"/>
        </w:rPr>
      </w:pPr>
      <w:bookmarkStart w:id="0" w:name="_GoBack"/>
      <w:bookmarkEnd w:id="0"/>
      <w:r>
        <w:rPr>
          <w:color w:val="002A53"/>
        </w:rPr>
        <w:t xml:space="preserve">Gjithashtu, Kodi Zgjedhor parashikon se çfarë duhet të paraqesin partitë në DKSK, ZSHR dhe KSHZ, por kjo nuk është objekt shqyrtimi në këtë moment.  </w:t>
      </w:r>
    </w:p>
    <w:p w:rsidR="00597AA6" w:rsidRDefault="00F71F9A">
      <w:pPr>
        <w:widowControl w:val="0"/>
        <w:spacing w:before="10091" w:line="244" w:lineRule="auto"/>
        <w:ind w:left="913" w:right="278"/>
        <w:jc w:val="both"/>
        <w:rPr>
          <w:color w:val="002A53"/>
          <w:sz w:val="18"/>
          <w:szCs w:val="18"/>
        </w:rPr>
      </w:pPr>
      <w:r>
        <w:rPr>
          <w:color w:val="002A53"/>
          <w:sz w:val="17"/>
          <w:szCs w:val="17"/>
          <w:vertAlign w:val="superscript"/>
        </w:rPr>
        <w:lastRenderedPageBreak/>
        <w:t>16</w:t>
      </w:r>
      <w:r>
        <w:rPr>
          <w:color w:val="002A53"/>
          <w:sz w:val="10"/>
          <w:szCs w:val="10"/>
        </w:rPr>
        <w:t xml:space="preserve"> </w:t>
      </w:r>
      <w:r>
        <w:rPr>
          <w:color w:val="002A53"/>
          <w:sz w:val="18"/>
          <w:szCs w:val="18"/>
        </w:rPr>
        <w:t>Lidhur me përgatitjen e këtij raporti, Rregullorja për formularin e raportit që specifikon kostot e të ardhurave dhe shpenzimeve në llogarinë transaksionale për një fushatë zgjedhore dhe raportin për donacionet e marra në një llogari transaksioni për financimin e një fushate zgjedhore (Gazeta Zyrtare Nr 80/2020, 218/2021).</w:t>
      </w:r>
    </w:p>
    <w:p w:rsidR="00597AA6" w:rsidRDefault="00F71F9A">
      <w:pPr>
        <w:widowControl w:val="0"/>
        <w:spacing w:before="737" w:line="240" w:lineRule="auto"/>
        <w:ind w:right="260"/>
        <w:jc w:val="right"/>
        <w:rPr>
          <w:color w:val="FFFFFF"/>
          <w:sz w:val="32"/>
          <w:szCs w:val="32"/>
        </w:rPr>
      </w:pPr>
      <w:r>
        <w:rPr>
          <w:color w:val="FFFFFF"/>
          <w:sz w:val="32"/>
          <w:szCs w:val="32"/>
        </w:rPr>
        <w:t xml:space="preserve">13 </w:t>
      </w:r>
    </w:p>
    <w:p w:rsidR="00597AA6" w:rsidRDefault="00F71F9A">
      <w:pPr>
        <w:widowControl w:val="0"/>
        <w:spacing w:line="229" w:lineRule="auto"/>
        <w:ind w:left="622" w:right="1960" w:firstLine="21"/>
        <w:rPr>
          <w:color w:val="F47321"/>
          <w:sz w:val="40"/>
          <w:szCs w:val="40"/>
        </w:rPr>
      </w:pPr>
      <w:r>
        <w:rPr>
          <w:color w:val="F47321"/>
          <w:sz w:val="40"/>
          <w:szCs w:val="40"/>
        </w:rPr>
        <w:t>3. Informacion dhe dokumente që palët duhet të publikojnë në përputhje me kuadrin ligjor dhe përvojat krahasuese</w:t>
      </w:r>
    </w:p>
    <w:p w:rsidR="00597AA6" w:rsidRDefault="00F71F9A">
      <w:pPr>
        <w:widowControl w:val="0"/>
        <w:spacing w:before="1618" w:line="272" w:lineRule="auto"/>
        <w:ind w:left="348" w:right="836" w:firstLine="289"/>
        <w:jc w:val="both"/>
        <w:rPr>
          <w:color w:val="002A53"/>
        </w:rPr>
        <w:sectPr w:rsidR="00597AA6">
          <w:pgSz w:w="11909" w:h="16834"/>
          <w:pgMar w:top="1440" w:right="1440" w:bottom="1440" w:left="1440" w:header="720" w:footer="720" w:gutter="0"/>
          <w:pgNumType w:start="1"/>
          <w:cols w:space="720"/>
        </w:sectPr>
      </w:pPr>
      <w:r>
        <w:rPr>
          <w:color w:val="002A53"/>
        </w:rPr>
        <w:t xml:space="preserve">Duke marrë parasysh rëndësinë e transparencës së partive politike (sidomos duke pasur parasysh besimin e thyer në to), përvojat krahasuese pozitive, neni 10 i Ligjit për Qasje të Lirë në Informacionin Publik dhe ligje të tjera në </w:t>
      </w:r>
      <w:r w:rsidR="00E66159">
        <w:rPr>
          <w:color w:val="002A53"/>
        </w:rPr>
        <w:t>RMV</w:t>
      </w:r>
      <w:r>
        <w:rPr>
          <w:color w:val="002A53"/>
        </w:rPr>
        <w:t xml:space="preserve"> dhe Indeksin e Transparencës Aktive do të vijnë në përfundimin se partitë politike duhet të publikojnë rregullisht informacione dhe dokumente të shumta, të cilat mund të ndahen në tri kategori: </w:t>
      </w:r>
    </w:p>
    <w:p w:rsidR="00597AA6" w:rsidRDefault="00F71F9A">
      <w:pPr>
        <w:widowControl w:val="0"/>
        <w:spacing w:before="378" w:line="219" w:lineRule="auto"/>
        <w:ind w:left="8" w:right="513"/>
        <w:rPr>
          <w:b/>
          <w:color w:val="FFFFFF"/>
        </w:rPr>
      </w:pPr>
      <w:r>
        <w:rPr>
          <w:b/>
          <w:color w:val="FFFFFF"/>
        </w:rPr>
        <w:t xml:space="preserve">1. Informacion bazë për partinë politike </w:t>
      </w:r>
    </w:p>
    <w:p w:rsidR="00597AA6" w:rsidRDefault="00F71F9A">
      <w:pPr>
        <w:widowControl w:val="0"/>
        <w:spacing w:before="426" w:line="239" w:lineRule="auto"/>
        <w:ind w:left="6" w:firstLine="6"/>
        <w:rPr>
          <w:color w:val="002A53"/>
        </w:rPr>
      </w:pPr>
      <w:r>
        <w:rPr>
          <w:color w:val="002A53"/>
        </w:rPr>
        <w:t xml:space="preserve">Informacion që mundëson njohjen e partisë politike, strukturën dhe organet e saj, programet e saj, anëtarësinë e saj, pra të drejtat dhe detyrimet e anëtarëve etj. Në periudhën e zgjedhjeve sipas të dhënave bazë për  </w:t>
      </w:r>
    </w:p>
    <w:p w:rsidR="00597AA6" w:rsidRDefault="00F71F9A">
      <w:pPr>
        <w:widowControl w:val="0"/>
        <w:spacing w:before="7" w:line="239" w:lineRule="auto"/>
        <w:ind w:firstLine="11"/>
        <w:rPr>
          <w:color w:val="002A53"/>
        </w:rPr>
      </w:pPr>
      <w:r>
        <w:rPr>
          <w:color w:val="002A53"/>
        </w:rPr>
        <w:t xml:space="preserve">parti politike do të konsiderohen të dhënat për koalicionin ku bën pjesë, </w:t>
      </w:r>
      <w:r>
        <w:rPr>
          <w:color w:val="002A53"/>
        </w:rPr>
        <w:t xml:space="preserve">kandidatët për deputetë në Kuvendin e </w:t>
      </w:r>
      <w:r w:rsidR="00E66159">
        <w:rPr>
          <w:color w:val="002A53"/>
        </w:rPr>
        <w:t>RMV</w:t>
      </w:r>
      <w:r>
        <w:rPr>
          <w:color w:val="002A53"/>
        </w:rPr>
        <w:t xml:space="preserve">-së nga partia apo koalicioni në fjalë, kandidati për kryetar të </w:t>
      </w:r>
      <w:r w:rsidR="00E66159">
        <w:rPr>
          <w:color w:val="002A53"/>
        </w:rPr>
        <w:t>RMV</w:t>
      </w:r>
      <w:r>
        <w:rPr>
          <w:color w:val="002A53"/>
        </w:rPr>
        <w:t xml:space="preserve">-së ose kandidatët për vetëqeverisjen lokale. trupat dhe të tjerët. </w:t>
      </w:r>
    </w:p>
    <w:p w:rsidR="00597AA6" w:rsidRDefault="00F71F9A">
      <w:pPr>
        <w:widowControl w:val="0"/>
        <w:spacing w:line="219" w:lineRule="auto"/>
        <w:ind w:left="293" w:right="113" w:firstLine="3"/>
        <w:rPr>
          <w:b/>
          <w:color w:val="FFFFFF"/>
        </w:rPr>
      </w:pPr>
      <w:r>
        <w:rPr>
          <w:b/>
          <w:color w:val="FFFFFF"/>
        </w:rPr>
        <w:t xml:space="preserve">2. Informacion për financat e partisë politike </w:t>
      </w:r>
    </w:p>
    <w:p w:rsidR="00597AA6" w:rsidRDefault="00F71F9A">
      <w:pPr>
        <w:widowControl w:val="0"/>
        <w:spacing w:before="206" w:line="239" w:lineRule="auto"/>
        <w:ind w:left="296" w:right="142" w:firstLine="5"/>
        <w:rPr>
          <w:color w:val="002A53"/>
        </w:rPr>
      </w:pPr>
      <w:r>
        <w:rPr>
          <w:color w:val="002A53"/>
        </w:rPr>
        <w:t xml:space="preserve">Informacion që do t'i mundësojë qytetarit të njihet me burimin e të ardhurave të partisë politike, donacionet dhe  </w:t>
      </w:r>
    </w:p>
    <w:p w:rsidR="00597AA6" w:rsidRDefault="00F71F9A">
      <w:pPr>
        <w:widowControl w:val="0"/>
        <w:spacing w:before="7" w:line="239" w:lineRule="auto"/>
        <w:ind w:left="296" w:right="109" w:hanging="5"/>
        <w:rPr>
          <w:color w:val="002A53"/>
        </w:rPr>
      </w:pPr>
      <w:r>
        <w:rPr>
          <w:color w:val="002A53"/>
        </w:rPr>
        <w:t xml:space="preserve">donatorët (duke përfshirë </w:t>
      </w:r>
      <w:r>
        <w:rPr>
          <w:color w:val="002A53"/>
        </w:rPr>
        <w:t xml:space="preserve">donacionet jo monetare), sasinë e shpenzimeve, për çfarë përdoret shpenzimi, etj. </w:t>
      </w:r>
    </w:p>
    <w:p w:rsidR="00597AA6" w:rsidRDefault="00F71F9A">
      <w:pPr>
        <w:widowControl w:val="0"/>
        <w:spacing w:line="219" w:lineRule="auto"/>
        <w:ind w:left="99" w:right="345"/>
        <w:rPr>
          <w:b/>
          <w:color w:val="FFFFFF"/>
        </w:rPr>
      </w:pPr>
      <w:r>
        <w:rPr>
          <w:b/>
          <w:color w:val="FFFFFF"/>
        </w:rPr>
        <w:t xml:space="preserve">3. Informacione të tjera për funksionimin e partisë politike </w:t>
      </w:r>
    </w:p>
    <w:p w:rsidR="00597AA6" w:rsidRDefault="00F71F9A">
      <w:pPr>
        <w:widowControl w:val="0"/>
        <w:spacing w:before="206" w:line="239" w:lineRule="auto"/>
        <w:ind w:left="96" w:right="3" w:firstLine="2"/>
        <w:rPr>
          <w:color w:val="002A53"/>
        </w:rPr>
        <w:sectPr w:rsidR="00597AA6">
          <w:type w:val="continuous"/>
          <w:pgSz w:w="11909" w:h="16834"/>
          <w:pgMar w:top="91" w:right="1747" w:bottom="386" w:left="976" w:header="0" w:footer="720" w:gutter="0"/>
          <w:cols w:num="3" w:space="720" w:equalWidth="0">
            <w:col w:w="3058" w:space="0"/>
            <w:col w:w="3058" w:space="0"/>
            <w:col w:w="3058" w:space="0"/>
          </w:cols>
        </w:sectPr>
      </w:pPr>
      <w:r>
        <w:rPr>
          <w:color w:val="002A53"/>
        </w:rPr>
        <w:t xml:space="preserve">Të gjitha informacionet e tjera që nuk mund të klasifikohen si informacion bazë ose informacion financiar dhe publikimi i të cilave është i detyrueshëm sipas ligjeve ose është në interes të qytetarëve.  </w:t>
      </w:r>
    </w:p>
    <w:p w:rsidR="00597AA6" w:rsidRDefault="00F71F9A">
      <w:pPr>
        <w:widowControl w:val="0"/>
        <w:spacing w:before="3000" w:line="272" w:lineRule="auto"/>
        <w:ind w:left="348" w:right="837" w:firstLine="289"/>
        <w:jc w:val="both"/>
        <w:rPr>
          <w:color w:val="002A53"/>
        </w:rPr>
      </w:pPr>
      <w:r>
        <w:rPr>
          <w:color w:val="002A53"/>
        </w:rPr>
        <w:lastRenderedPageBreak/>
        <w:t xml:space="preserve">Informacioni i dhënë në shqyrtimin tabelor buron nga: Ligji për Qasje të Lirë në Informacione Publike, Ligji për Financimin e Partive Politike dhe Kodi Zgjedhor, disa prej tyre nuk rrjedhin nga asnjë ligj, por rekomandohet publikimi i tyre për faktin se se analiza krahasuese tregon se partitë politike nga vendet më të zhvilluara i publikojnë ato.  </w:t>
      </w:r>
    </w:p>
    <w:p w:rsidR="00597AA6" w:rsidRDefault="00F71F9A">
      <w:pPr>
        <w:widowControl w:val="0"/>
        <w:spacing w:before="717" w:line="240" w:lineRule="auto"/>
        <w:ind w:left="342"/>
        <w:rPr>
          <w:color w:val="FFFFFF"/>
          <w:sz w:val="32"/>
          <w:szCs w:val="32"/>
        </w:rPr>
      </w:pPr>
      <w:r>
        <w:rPr>
          <w:color w:val="FFFFFF"/>
          <w:sz w:val="32"/>
          <w:szCs w:val="32"/>
        </w:rPr>
        <w:t xml:space="preserve">14 </w:t>
      </w:r>
    </w:p>
    <w:p w:rsidR="00597AA6" w:rsidRDefault="00F71F9A">
      <w:pPr>
        <w:widowControl w:val="0"/>
        <w:spacing w:line="272" w:lineRule="auto"/>
        <w:ind w:left="914" w:right="271" w:firstLine="284"/>
        <w:rPr>
          <w:color w:val="002A53"/>
        </w:rPr>
      </w:pPr>
      <w:r>
        <w:rPr>
          <w:color w:val="002A53"/>
        </w:rPr>
        <w:t xml:space="preserve">Së fundi, rekomandohet që palët të braktisin praktikën aktuale të publikimit të një pjese të dokumenteve në format të skanuar (PDF) ose në formate të tjera që nuk janë të lexueshme nga kompjuteri.  Domethënë, </w:t>
      </w:r>
      <w:r>
        <w:rPr>
          <w:b/>
          <w:color w:val="002A53"/>
        </w:rPr>
        <w:t xml:space="preserve">palët duhet të përpiqen që të publikojnë të gjitha informacionet në një format të hapur, domethënë një format që është i lexueshëm nga makina. </w:t>
      </w:r>
      <w:r>
        <w:rPr>
          <w:color w:val="002A53"/>
        </w:rPr>
        <w:t xml:space="preserve">Për më tepër, faqet e tyre të internetit duhet të jenë të kërkueshme. </w:t>
      </w:r>
    </w:p>
    <w:p w:rsidR="00597AA6" w:rsidRDefault="00F71F9A">
      <w:pPr>
        <w:widowControl w:val="0"/>
        <w:spacing w:before="13" w:line="272" w:lineRule="auto"/>
        <w:ind w:left="911" w:right="268" w:firstLine="293"/>
        <w:jc w:val="both"/>
        <w:rPr>
          <w:color w:val="002A53"/>
        </w:rPr>
      </w:pPr>
      <w:r>
        <w:rPr>
          <w:color w:val="002A53"/>
        </w:rPr>
        <w:t xml:space="preserve">Në fund të fundit, partitë në </w:t>
      </w:r>
      <w:r w:rsidR="00E66159">
        <w:rPr>
          <w:color w:val="002A53"/>
        </w:rPr>
        <w:t>RMV</w:t>
      </w:r>
      <w:r>
        <w:rPr>
          <w:color w:val="002A53"/>
        </w:rPr>
        <w:t xml:space="preserve"> duhet të përvetësojnë përvojat pozitive të partive në vendet e tjera – t'i mundësojnë vizitorit të uebsajtit të zgjedhë të marrë informacione dhe dokumente partiake rregullisht përmes emailit.</w:t>
      </w:r>
    </w:p>
    <w:p w:rsidR="00597AA6" w:rsidRDefault="00F71F9A">
      <w:pPr>
        <w:widowControl w:val="0"/>
        <w:spacing w:before="12441" w:line="240" w:lineRule="auto"/>
        <w:ind w:right="258"/>
        <w:jc w:val="right"/>
        <w:rPr>
          <w:color w:val="FFFFFF"/>
          <w:sz w:val="32"/>
          <w:szCs w:val="32"/>
        </w:rPr>
      </w:pPr>
      <w:r>
        <w:rPr>
          <w:color w:val="FFFFFF"/>
          <w:sz w:val="32"/>
          <w:szCs w:val="32"/>
        </w:rPr>
        <w:lastRenderedPageBreak/>
        <w:t xml:space="preserve">15 </w:t>
      </w:r>
    </w:p>
    <w:p w:rsidR="00597AA6" w:rsidRDefault="00F71F9A">
      <w:pPr>
        <w:widowControl w:val="0"/>
        <w:spacing w:line="249" w:lineRule="auto"/>
        <w:ind w:left="135" w:right="678" w:firstLine="1"/>
        <w:rPr>
          <w:color w:val="F47321"/>
          <w:sz w:val="40"/>
          <w:szCs w:val="40"/>
        </w:rPr>
      </w:pPr>
      <w:r>
        <w:rPr>
          <w:color w:val="F47321"/>
          <w:sz w:val="40"/>
          <w:szCs w:val="40"/>
        </w:rPr>
        <w:t>Aneksi 1 – pasqyrë tabelare e informacionit dhe dokumenteve që palët duhet të publikojnë në faqet e tyre të internetit</w:t>
      </w:r>
    </w:p>
    <w:tbl>
      <w:tblPr>
        <w:tblStyle w:val="a"/>
        <w:tblW w:w="10420" w:type="dxa"/>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0"/>
        <w:gridCol w:w="1900"/>
        <w:gridCol w:w="3040"/>
        <w:gridCol w:w="2860"/>
      </w:tblGrid>
      <w:tr w:rsidR="00597AA6">
        <w:trPr>
          <w:trHeight w:val="610"/>
        </w:trPr>
        <w:tc>
          <w:tcPr>
            <w:tcW w:w="10420" w:type="dxa"/>
            <w:gridSpan w:val="4"/>
            <w:shd w:val="clear" w:color="auto" w:fill="auto"/>
            <w:tcMar>
              <w:top w:w="100" w:type="dxa"/>
              <w:left w:w="100" w:type="dxa"/>
              <w:bottom w:w="100" w:type="dxa"/>
              <w:right w:w="100" w:type="dxa"/>
            </w:tcMar>
          </w:tcPr>
          <w:p w:rsidR="00597AA6" w:rsidRDefault="00F71F9A">
            <w:pPr>
              <w:widowControl w:val="0"/>
              <w:spacing w:line="240" w:lineRule="auto"/>
              <w:jc w:val="center"/>
              <w:rPr>
                <w:b/>
                <w:color w:val="FFFFFF"/>
                <w:sz w:val="20"/>
                <w:szCs w:val="20"/>
              </w:rPr>
            </w:pPr>
            <w:r>
              <w:rPr>
                <w:b/>
                <w:color w:val="FFFFFF"/>
                <w:sz w:val="20"/>
                <w:szCs w:val="20"/>
              </w:rPr>
              <w:t>1. TË DHËNAT THEMELORE PËR PARTINË POLITIKE</w:t>
            </w:r>
          </w:p>
        </w:tc>
      </w:tr>
      <w:tr w:rsidR="00597AA6">
        <w:trPr>
          <w:trHeight w:val="566"/>
        </w:trPr>
        <w:tc>
          <w:tcPr>
            <w:tcW w:w="10420" w:type="dxa"/>
            <w:gridSpan w:val="4"/>
            <w:shd w:val="clear" w:color="auto" w:fill="auto"/>
            <w:tcMar>
              <w:top w:w="100" w:type="dxa"/>
              <w:left w:w="100" w:type="dxa"/>
              <w:bottom w:w="100" w:type="dxa"/>
              <w:right w:w="100" w:type="dxa"/>
            </w:tcMar>
          </w:tcPr>
          <w:p w:rsidR="00597AA6" w:rsidRDefault="00F71F9A">
            <w:pPr>
              <w:widowControl w:val="0"/>
              <w:spacing w:line="240" w:lineRule="auto"/>
              <w:jc w:val="center"/>
              <w:rPr>
                <w:b/>
                <w:color w:val="FFFFFF"/>
                <w:sz w:val="20"/>
                <w:szCs w:val="20"/>
              </w:rPr>
            </w:pPr>
            <w:r>
              <w:rPr>
                <w:b/>
                <w:color w:val="FFFFFF"/>
                <w:sz w:val="20"/>
                <w:szCs w:val="20"/>
              </w:rPr>
              <w:t>1.1. Funksionim i rregullt</w:t>
            </w:r>
          </w:p>
        </w:tc>
      </w:tr>
      <w:tr w:rsidR="00597AA6">
        <w:trPr>
          <w:trHeight w:val="907"/>
        </w:trPr>
        <w:tc>
          <w:tcPr>
            <w:tcW w:w="2620" w:type="dxa"/>
            <w:shd w:val="clear" w:color="auto" w:fill="auto"/>
            <w:tcMar>
              <w:top w:w="100" w:type="dxa"/>
              <w:left w:w="100" w:type="dxa"/>
              <w:bottom w:w="100" w:type="dxa"/>
              <w:right w:w="100" w:type="dxa"/>
            </w:tcMar>
          </w:tcPr>
          <w:p w:rsidR="00597AA6" w:rsidRDefault="00F71F9A">
            <w:pPr>
              <w:widowControl w:val="0"/>
              <w:spacing w:line="219" w:lineRule="auto"/>
              <w:ind w:left="131" w:right="121"/>
              <w:rPr>
                <w:b/>
                <w:color w:val="FFFFFF"/>
                <w:sz w:val="20"/>
                <w:szCs w:val="20"/>
              </w:rPr>
            </w:pPr>
            <w:r>
              <w:rPr>
                <w:b/>
                <w:color w:val="FFFFFF"/>
                <w:sz w:val="20"/>
                <w:szCs w:val="20"/>
              </w:rPr>
              <w:t>Dokument/informacion që do të publikohet</w:t>
            </w:r>
          </w:p>
        </w:tc>
        <w:tc>
          <w:tcPr>
            <w:tcW w:w="1900" w:type="dxa"/>
            <w:shd w:val="clear" w:color="auto" w:fill="auto"/>
            <w:tcMar>
              <w:top w:w="100" w:type="dxa"/>
              <w:left w:w="100" w:type="dxa"/>
              <w:bottom w:w="100" w:type="dxa"/>
              <w:right w:w="100" w:type="dxa"/>
            </w:tcMar>
          </w:tcPr>
          <w:p w:rsidR="00597AA6" w:rsidRDefault="00F71F9A">
            <w:pPr>
              <w:widowControl w:val="0"/>
              <w:spacing w:line="219" w:lineRule="auto"/>
              <w:ind w:left="132" w:right="225" w:firstLine="2"/>
              <w:rPr>
                <w:b/>
                <w:color w:val="FFFFFF"/>
                <w:sz w:val="20"/>
                <w:szCs w:val="20"/>
              </w:rPr>
            </w:pPr>
            <w:r>
              <w:rPr>
                <w:b/>
                <w:color w:val="FFFFFF"/>
                <w:sz w:val="20"/>
                <w:szCs w:val="20"/>
              </w:rPr>
              <w:t xml:space="preserve">ku e merrni dokumentin/ </w:t>
            </w:r>
          </w:p>
          <w:p w:rsidR="00597AA6" w:rsidRDefault="00F71F9A">
            <w:pPr>
              <w:widowControl w:val="0"/>
              <w:spacing w:before="3" w:line="240" w:lineRule="auto"/>
              <w:ind w:left="138"/>
              <w:rPr>
                <w:b/>
                <w:color w:val="FFFFFF"/>
                <w:sz w:val="20"/>
                <w:szCs w:val="20"/>
              </w:rPr>
            </w:pPr>
            <w:r>
              <w:rPr>
                <w:b/>
                <w:color w:val="FFFFFF"/>
                <w:sz w:val="20"/>
                <w:szCs w:val="20"/>
              </w:rPr>
              <w:t>informacionin</w:t>
            </w:r>
          </w:p>
        </w:tc>
        <w:tc>
          <w:tcPr>
            <w:tcW w:w="3040" w:type="dxa"/>
            <w:shd w:val="clear" w:color="auto" w:fill="auto"/>
            <w:tcMar>
              <w:top w:w="100" w:type="dxa"/>
              <w:left w:w="100" w:type="dxa"/>
              <w:bottom w:w="100" w:type="dxa"/>
              <w:right w:w="100" w:type="dxa"/>
            </w:tcMar>
          </w:tcPr>
          <w:p w:rsidR="00597AA6" w:rsidRDefault="00F71F9A">
            <w:pPr>
              <w:widowControl w:val="0"/>
              <w:spacing w:line="240" w:lineRule="auto"/>
              <w:ind w:left="138"/>
              <w:rPr>
                <w:b/>
                <w:color w:val="FFFFFF"/>
                <w:sz w:val="20"/>
                <w:szCs w:val="20"/>
              </w:rPr>
            </w:pPr>
            <w:r>
              <w:rPr>
                <w:b/>
                <w:color w:val="FFFFFF"/>
                <w:sz w:val="20"/>
                <w:szCs w:val="20"/>
              </w:rPr>
              <w:t xml:space="preserve">Kush duhet ta publikojë?  </w:t>
            </w:r>
          </w:p>
          <w:p w:rsidR="00597AA6" w:rsidRDefault="00F71F9A">
            <w:pPr>
              <w:widowControl w:val="0"/>
              <w:spacing w:line="240" w:lineRule="auto"/>
              <w:ind w:left="138"/>
              <w:rPr>
                <w:b/>
                <w:color w:val="FFFFFF"/>
                <w:sz w:val="20"/>
                <w:szCs w:val="20"/>
              </w:rPr>
            </w:pPr>
            <w:r>
              <w:rPr>
                <w:b/>
                <w:color w:val="FFFFFF"/>
                <w:sz w:val="20"/>
                <w:szCs w:val="20"/>
              </w:rPr>
              <w:t>informacionin</w:t>
            </w:r>
          </w:p>
        </w:tc>
        <w:tc>
          <w:tcPr>
            <w:tcW w:w="2860" w:type="dxa"/>
            <w:shd w:val="clear" w:color="auto" w:fill="auto"/>
            <w:tcMar>
              <w:top w:w="100" w:type="dxa"/>
              <w:left w:w="100" w:type="dxa"/>
              <w:bottom w:w="100" w:type="dxa"/>
              <w:right w:w="100" w:type="dxa"/>
            </w:tcMar>
          </w:tcPr>
          <w:p w:rsidR="00597AA6" w:rsidRDefault="00F71F9A">
            <w:pPr>
              <w:widowControl w:val="0"/>
              <w:spacing w:line="240" w:lineRule="auto"/>
              <w:jc w:val="center"/>
              <w:rPr>
                <w:b/>
                <w:color w:val="FFFFFF"/>
                <w:sz w:val="20"/>
                <w:szCs w:val="20"/>
              </w:rPr>
            </w:pPr>
            <w:r>
              <w:rPr>
                <w:b/>
                <w:color w:val="FFFFFF"/>
                <w:sz w:val="20"/>
                <w:szCs w:val="20"/>
              </w:rPr>
              <w:t>Kur informacioni publikohet</w:t>
            </w:r>
          </w:p>
        </w:tc>
      </w:tr>
      <w:tr w:rsidR="00597AA6">
        <w:trPr>
          <w:trHeight w:val="1249"/>
        </w:trPr>
        <w:tc>
          <w:tcPr>
            <w:tcW w:w="2620" w:type="dxa"/>
            <w:shd w:val="clear" w:color="auto" w:fill="auto"/>
            <w:tcMar>
              <w:top w:w="100" w:type="dxa"/>
              <w:left w:w="100" w:type="dxa"/>
              <w:bottom w:w="100" w:type="dxa"/>
              <w:right w:w="100" w:type="dxa"/>
            </w:tcMar>
          </w:tcPr>
          <w:p w:rsidR="00597AA6" w:rsidRDefault="00F71F9A">
            <w:pPr>
              <w:widowControl w:val="0"/>
              <w:spacing w:line="219" w:lineRule="auto"/>
              <w:ind w:left="136" w:right="217" w:firstLine="5"/>
              <w:rPr>
                <w:color w:val="002060"/>
                <w:sz w:val="20"/>
                <w:szCs w:val="20"/>
              </w:rPr>
            </w:pPr>
            <w:r>
              <w:rPr>
                <w:color w:val="002060"/>
                <w:sz w:val="20"/>
                <w:szCs w:val="20"/>
              </w:rPr>
              <w:t>Teksti i rafinuar i Ligjit për Partitë Politike</w:t>
            </w:r>
          </w:p>
        </w:tc>
        <w:tc>
          <w:tcPr>
            <w:tcW w:w="1900" w:type="dxa"/>
            <w:shd w:val="clear" w:color="auto" w:fill="auto"/>
            <w:tcMar>
              <w:top w:w="100" w:type="dxa"/>
              <w:left w:w="100" w:type="dxa"/>
              <w:bottom w:w="100" w:type="dxa"/>
              <w:right w:w="100" w:type="dxa"/>
            </w:tcMar>
          </w:tcPr>
          <w:p w:rsidR="00597AA6" w:rsidRDefault="00F71F9A">
            <w:pPr>
              <w:widowControl w:val="0"/>
              <w:spacing w:line="240" w:lineRule="auto"/>
              <w:ind w:left="137"/>
              <w:rPr>
                <w:color w:val="002060"/>
                <w:sz w:val="20"/>
                <w:szCs w:val="20"/>
              </w:rPr>
            </w:pPr>
            <w:r>
              <w:rPr>
                <w:color w:val="002060"/>
                <w:sz w:val="20"/>
                <w:szCs w:val="20"/>
              </w:rPr>
              <w:t xml:space="preserve">Gazeta Zyrtare </w:t>
            </w:r>
          </w:p>
        </w:tc>
        <w:tc>
          <w:tcPr>
            <w:tcW w:w="3040" w:type="dxa"/>
            <w:shd w:val="clear" w:color="auto" w:fill="auto"/>
            <w:tcMar>
              <w:top w:w="100" w:type="dxa"/>
              <w:left w:w="100" w:type="dxa"/>
              <w:bottom w:w="100" w:type="dxa"/>
              <w:right w:w="100" w:type="dxa"/>
            </w:tcMar>
          </w:tcPr>
          <w:p w:rsidR="00597AA6" w:rsidRDefault="00F71F9A">
            <w:pPr>
              <w:widowControl w:val="0"/>
              <w:spacing w:line="219" w:lineRule="auto"/>
              <w:ind w:left="137" w:right="262"/>
              <w:rPr>
                <w:color w:val="002060"/>
                <w:sz w:val="20"/>
                <w:szCs w:val="20"/>
              </w:rPr>
            </w:pPr>
            <w:r>
              <w:rPr>
                <w:color w:val="002060"/>
                <w:sz w:val="20"/>
                <w:szCs w:val="20"/>
              </w:rPr>
              <w:t>Personi zyrtar për ndërmjetësimin e informacionit në bashkëpunim me personin kompetent/njësinë organizative për uebfaqe</w:t>
            </w:r>
          </w:p>
        </w:tc>
        <w:tc>
          <w:tcPr>
            <w:tcW w:w="2860" w:type="dxa"/>
            <w:shd w:val="clear" w:color="auto" w:fill="auto"/>
            <w:tcMar>
              <w:top w:w="100" w:type="dxa"/>
              <w:left w:w="100" w:type="dxa"/>
              <w:bottom w:w="100" w:type="dxa"/>
              <w:right w:w="100" w:type="dxa"/>
            </w:tcMar>
          </w:tcPr>
          <w:p w:rsidR="00597AA6" w:rsidRDefault="00F71F9A">
            <w:pPr>
              <w:widowControl w:val="0"/>
              <w:spacing w:line="219" w:lineRule="auto"/>
              <w:ind w:left="136" w:right="181" w:firstLine="5"/>
              <w:rPr>
                <w:color w:val="002060"/>
                <w:sz w:val="20"/>
                <w:szCs w:val="20"/>
              </w:rPr>
            </w:pPr>
            <w:r>
              <w:rPr>
                <w:color w:val="002060"/>
                <w:sz w:val="20"/>
                <w:szCs w:val="20"/>
              </w:rPr>
              <w:t>Menjëherë dhe përditësohet pas çdo ndryshimi dhe plotësimi të ligjit ose pas miratimit të një ligji të ri.</w:t>
            </w:r>
          </w:p>
        </w:tc>
      </w:tr>
      <w:tr w:rsidR="00597AA6">
        <w:trPr>
          <w:trHeight w:val="1407"/>
        </w:trPr>
        <w:tc>
          <w:tcPr>
            <w:tcW w:w="2620" w:type="dxa"/>
            <w:shd w:val="clear" w:color="auto" w:fill="auto"/>
            <w:tcMar>
              <w:top w:w="100" w:type="dxa"/>
              <w:left w:w="100" w:type="dxa"/>
              <w:bottom w:w="100" w:type="dxa"/>
              <w:right w:w="100" w:type="dxa"/>
            </w:tcMar>
          </w:tcPr>
          <w:p w:rsidR="00597AA6" w:rsidRDefault="00F71F9A">
            <w:pPr>
              <w:widowControl w:val="0"/>
              <w:spacing w:line="219" w:lineRule="auto"/>
              <w:ind w:left="136" w:right="217" w:firstLine="5"/>
              <w:rPr>
                <w:color w:val="002060"/>
                <w:sz w:val="20"/>
                <w:szCs w:val="20"/>
              </w:rPr>
            </w:pPr>
            <w:r>
              <w:rPr>
                <w:color w:val="002060"/>
                <w:sz w:val="20"/>
                <w:szCs w:val="20"/>
              </w:rPr>
              <w:t xml:space="preserve">Teksti i rafinuar i Ligjit për financimin  </w:t>
            </w:r>
          </w:p>
          <w:p w:rsidR="00597AA6" w:rsidRDefault="00F71F9A">
            <w:pPr>
              <w:widowControl w:val="0"/>
              <w:spacing w:before="3" w:line="240" w:lineRule="auto"/>
              <w:ind w:left="140"/>
              <w:rPr>
                <w:color w:val="002060"/>
                <w:sz w:val="20"/>
                <w:szCs w:val="20"/>
              </w:rPr>
            </w:pPr>
            <w:r>
              <w:rPr>
                <w:color w:val="002060"/>
                <w:sz w:val="20"/>
                <w:szCs w:val="20"/>
              </w:rPr>
              <w:t>partive politike</w:t>
            </w:r>
          </w:p>
        </w:tc>
        <w:tc>
          <w:tcPr>
            <w:tcW w:w="1900" w:type="dxa"/>
            <w:shd w:val="clear" w:color="auto" w:fill="auto"/>
            <w:tcMar>
              <w:top w:w="100" w:type="dxa"/>
              <w:left w:w="100" w:type="dxa"/>
              <w:bottom w:w="100" w:type="dxa"/>
              <w:right w:w="100" w:type="dxa"/>
            </w:tcMar>
          </w:tcPr>
          <w:p w:rsidR="00597AA6" w:rsidRDefault="00F71F9A">
            <w:pPr>
              <w:widowControl w:val="0"/>
              <w:spacing w:line="240" w:lineRule="auto"/>
              <w:ind w:left="137"/>
              <w:rPr>
                <w:color w:val="002060"/>
                <w:sz w:val="20"/>
                <w:szCs w:val="20"/>
              </w:rPr>
            </w:pPr>
            <w:r>
              <w:rPr>
                <w:color w:val="002060"/>
                <w:sz w:val="20"/>
                <w:szCs w:val="20"/>
              </w:rPr>
              <w:t xml:space="preserve">Gazeta Zyrtare </w:t>
            </w:r>
          </w:p>
        </w:tc>
        <w:tc>
          <w:tcPr>
            <w:tcW w:w="3040" w:type="dxa"/>
            <w:shd w:val="clear" w:color="auto" w:fill="auto"/>
            <w:tcMar>
              <w:top w:w="100" w:type="dxa"/>
              <w:left w:w="100" w:type="dxa"/>
              <w:bottom w:w="100" w:type="dxa"/>
              <w:right w:w="100" w:type="dxa"/>
            </w:tcMar>
          </w:tcPr>
          <w:p w:rsidR="00597AA6" w:rsidRDefault="00F71F9A">
            <w:pPr>
              <w:widowControl w:val="0"/>
              <w:spacing w:line="219" w:lineRule="auto"/>
              <w:ind w:left="137" w:right="262"/>
              <w:rPr>
                <w:color w:val="002060"/>
                <w:sz w:val="20"/>
                <w:szCs w:val="20"/>
              </w:rPr>
            </w:pPr>
            <w:r>
              <w:rPr>
                <w:color w:val="002060"/>
                <w:sz w:val="20"/>
                <w:szCs w:val="20"/>
              </w:rPr>
              <w:t xml:space="preserve">Personi zyrtar për ndërmjetësimin e informacionit në bashkëpunim me një person kompetent/ </w:t>
            </w:r>
          </w:p>
          <w:p w:rsidR="00597AA6" w:rsidRDefault="00F71F9A">
            <w:pPr>
              <w:widowControl w:val="0"/>
              <w:spacing w:before="3" w:line="219" w:lineRule="auto"/>
              <w:ind w:left="137" w:right="416"/>
              <w:rPr>
                <w:color w:val="002060"/>
                <w:sz w:val="20"/>
                <w:szCs w:val="20"/>
              </w:rPr>
            </w:pPr>
            <w:r>
              <w:rPr>
                <w:color w:val="002060"/>
                <w:sz w:val="20"/>
                <w:szCs w:val="20"/>
              </w:rPr>
              <w:t>njësi organizative për një faqe interneti</w:t>
            </w:r>
          </w:p>
        </w:tc>
        <w:tc>
          <w:tcPr>
            <w:tcW w:w="2860" w:type="dxa"/>
            <w:shd w:val="clear" w:color="auto" w:fill="auto"/>
            <w:tcMar>
              <w:top w:w="100" w:type="dxa"/>
              <w:left w:w="100" w:type="dxa"/>
              <w:bottom w:w="100" w:type="dxa"/>
              <w:right w:w="100" w:type="dxa"/>
            </w:tcMar>
          </w:tcPr>
          <w:p w:rsidR="00597AA6" w:rsidRDefault="00F71F9A">
            <w:pPr>
              <w:widowControl w:val="0"/>
              <w:spacing w:line="219" w:lineRule="auto"/>
              <w:ind w:left="136" w:right="181" w:firstLine="5"/>
              <w:rPr>
                <w:color w:val="002060"/>
                <w:sz w:val="20"/>
                <w:szCs w:val="20"/>
              </w:rPr>
            </w:pPr>
            <w:r>
              <w:rPr>
                <w:color w:val="002060"/>
                <w:sz w:val="20"/>
                <w:szCs w:val="20"/>
              </w:rPr>
              <w:t>Menjëherë dhe përditësohet pas çdo ndryshimi dhe plotësimi të ligjit ose pas miratimit të një ligji të ri.</w:t>
            </w:r>
          </w:p>
        </w:tc>
      </w:tr>
    </w:tbl>
    <w:p w:rsidR="00597AA6" w:rsidRDefault="00597AA6">
      <w:pPr>
        <w:widowControl w:val="0"/>
      </w:pPr>
    </w:p>
    <w:p w:rsidR="00597AA6" w:rsidRDefault="00597AA6">
      <w:pPr>
        <w:widowControl w:val="0"/>
      </w:pPr>
    </w:p>
    <w:p w:rsidR="00597AA6" w:rsidRDefault="00F71F9A">
      <w:pPr>
        <w:widowControl w:val="0"/>
        <w:spacing w:line="240" w:lineRule="auto"/>
        <w:ind w:left="5"/>
        <w:rPr>
          <w:color w:val="FFFFFF"/>
          <w:sz w:val="32"/>
          <w:szCs w:val="32"/>
        </w:rPr>
      </w:pPr>
      <w:r>
        <w:rPr>
          <w:color w:val="FFFFFF"/>
          <w:sz w:val="32"/>
          <w:szCs w:val="32"/>
        </w:rPr>
        <w:t xml:space="preserve">1616 </w:t>
      </w:r>
    </w:p>
    <w:tbl>
      <w:tblPr>
        <w:tblStyle w:val="a0"/>
        <w:tblW w:w="10420" w:type="dxa"/>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0"/>
        <w:gridCol w:w="1900"/>
        <w:gridCol w:w="3040"/>
        <w:gridCol w:w="2860"/>
      </w:tblGrid>
      <w:tr w:rsidR="00597AA6">
        <w:trPr>
          <w:trHeight w:val="1259"/>
        </w:trPr>
        <w:tc>
          <w:tcPr>
            <w:tcW w:w="2620" w:type="dxa"/>
            <w:shd w:val="clear" w:color="auto" w:fill="auto"/>
            <w:tcMar>
              <w:top w:w="100" w:type="dxa"/>
              <w:left w:w="100" w:type="dxa"/>
              <w:bottom w:w="100" w:type="dxa"/>
              <w:right w:w="100" w:type="dxa"/>
            </w:tcMar>
          </w:tcPr>
          <w:p w:rsidR="00597AA6" w:rsidRDefault="00F71F9A">
            <w:pPr>
              <w:widowControl w:val="0"/>
              <w:spacing w:line="219" w:lineRule="auto"/>
              <w:ind w:left="136" w:right="217" w:firstLine="5"/>
              <w:rPr>
                <w:color w:val="002060"/>
                <w:sz w:val="20"/>
                <w:szCs w:val="20"/>
              </w:rPr>
            </w:pPr>
            <w:r>
              <w:rPr>
                <w:color w:val="002060"/>
                <w:sz w:val="20"/>
                <w:szCs w:val="20"/>
              </w:rPr>
              <w:t xml:space="preserve">Teksti i rafinuar i Ligjit për Qasje të Lirë në  </w:t>
            </w:r>
          </w:p>
          <w:p w:rsidR="00597AA6" w:rsidRDefault="00F71F9A">
            <w:pPr>
              <w:widowControl w:val="0"/>
              <w:spacing w:before="3" w:line="240" w:lineRule="auto"/>
              <w:ind w:left="140"/>
              <w:rPr>
                <w:color w:val="002060"/>
                <w:sz w:val="20"/>
                <w:szCs w:val="20"/>
              </w:rPr>
            </w:pPr>
            <w:r>
              <w:rPr>
                <w:color w:val="002060"/>
                <w:sz w:val="20"/>
                <w:szCs w:val="20"/>
              </w:rPr>
              <w:t xml:space="preserve">informacion nga publiku  </w:t>
            </w:r>
          </w:p>
          <w:p w:rsidR="00597AA6" w:rsidRDefault="00F71F9A">
            <w:pPr>
              <w:widowControl w:val="0"/>
              <w:spacing w:line="240" w:lineRule="auto"/>
              <w:ind w:left="140"/>
              <w:rPr>
                <w:color w:val="002060"/>
                <w:sz w:val="20"/>
                <w:szCs w:val="20"/>
              </w:rPr>
            </w:pPr>
            <w:r>
              <w:rPr>
                <w:color w:val="002060"/>
                <w:sz w:val="20"/>
                <w:szCs w:val="20"/>
              </w:rPr>
              <w:t>karakter</w:t>
            </w:r>
          </w:p>
        </w:tc>
        <w:tc>
          <w:tcPr>
            <w:tcW w:w="1900" w:type="dxa"/>
            <w:shd w:val="clear" w:color="auto" w:fill="auto"/>
            <w:tcMar>
              <w:top w:w="100" w:type="dxa"/>
              <w:left w:w="100" w:type="dxa"/>
              <w:bottom w:w="100" w:type="dxa"/>
              <w:right w:w="100" w:type="dxa"/>
            </w:tcMar>
          </w:tcPr>
          <w:p w:rsidR="00597AA6" w:rsidRDefault="00F71F9A">
            <w:pPr>
              <w:widowControl w:val="0"/>
              <w:spacing w:line="240" w:lineRule="auto"/>
              <w:ind w:left="137"/>
              <w:rPr>
                <w:color w:val="002060"/>
                <w:sz w:val="20"/>
                <w:szCs w:val="20"/>
              </w:rPr>
            </w:pPr>
            <w:r>
              <w:rPr>
                <w:color w:val="002060"/>
                <w:sz w:val="20"/>
                <w:szCs w:val="20"/>
              </w:rPr>
              <w:t xml:space="preserve">Gazeta Zyrtare </w:t>
            </w:r>
          </w:p>
        </w:tc>
        <w:tc>
          <w:tcPr>
            <w:tcW w:w="3040" w:type="dxa"/>
            <w:shd w:val="clear" w:color="auto" w:fill="auto"/>
            <w:tcMar>
              <w:top w:w="100" w:type="dxa"/>
              <w:left w:w="100" w:type="dxa"/>
              <w:bottom w:w="100" w:type="dxa"/>
              <w:right w:w="100" w:type="dxa"/>
            </w:tcMar>
          </w:tcPr>
          <w:p w:rsidR="00597AA6" w:rsidRDefault="00F71F9A">
            <w:pPr>
              <w:widowControl w:val="0"/>
              <w:spacing w:line="219" w:lineRule="auto"/>
              <w:ind w:left="137" w:right="262"/>
              <w:rPr>
                <w:color w:val="002060"/>
                <w:sz w:val="20"/>
                <w:szCs w:val="20"/>
              </w:rPr>
            </w:pPr>
            <w:r>
              <w:rPr>
                <w:color w:val="002060"/>
                <w:sz w:val="20"/>
                <w:szCs w:val="20"/>
              </w:rPr>
              <w:t xml:space="preserve">Personi zyrtar për ndërmjetësimin e informacionit në bashkëpunim me një person kompetent/ </w:t>
            </w:r>
          </w:p>
          <w:p w:rsidR="00597AA6" w:rsidRDefault="00F71F9A">
            <w:pPr>
              <w:widowControl w:val="0"/>
              <w:spacing w:before="3" w:line="219" w:lineRule="auto"/>
              <w:ind w:left="137" w:right="416"/>
              <w:rPr>
                <w:color w:val="002060"/>
                <w:sz w:val="20"/>
                <w:szCs w:val="20"/>
              </w:rPr>
            </w:pPr>
            <w:r>
              <w:rPr>
                <w:color w:val="002060"/>
                <w:sz w:val="20"/>
                <w:szCs w:val="20"/>
              </w:rPr>
              <w:t>njësi organizative për një faqe interneti</w:t>
            </w:r>
          </w:p>
        </w:tc>
        <w:tc>
          <w:tcPr>
            <w:tcW w:w="2860" w:type="dxa"/>
            <w:shd w:val="clear" w:color="auto" w:fill="auto"/>
            <w:tcMar>
              <w:top w:w="100" w:type="dxa"/>
              <w:left w:w="100" w:type="dxa"/>
              <w:bottom w:w="100" w:type="dxa"/>
              <w:right w:w="100" w:type="dxa"/>
            </w:tcMar>
          </w:tcPr>
          <w:p w:rsidR="00597AA6" w:rsidRDefault="00F71F9A">
            <w:pPr>
              <w:widowControl w:val="0"/>
              <w:spacing w:line="219" w:lineRule="auto"/>
              <w:ind w:left="136" w:right="181" w:firstLine="5"/>
              <w:rPr>
                <w:color w:val="002060"/>
                <w:sz w:val="20"/>
                <w:szCs w:val="20"/>
              </w:rPr>
            </w:pPr>
            <w:r>
              <w:rPr>
                <w:color w:val="002060"/>
                <w:sz w:val="20"/>
                <w:szCs w:val="20"/>
              </w:rPr>
              <w:t>Menjëherë dhe përditësohet pas çdo ndryshimi dhe plotësimi të ligjit ose pas miratimit të një ligji të ri.</w:t>
            </w:r>
          </w:p>
        </w:tc>
      </w:tr>
      <w:tr w:rsidR="00597AA6">
        <w:trPr>
          <w:trHeight w:val="1281"/>
        </w:trPr>
        <w:tc>
          <w:tcPr>
            <w:tcW w:w="2620" w:type="dxa"/>
            <w:shd w:val="clear" w:color="auto" w:fill="auto"/>
            <w:tcMar>
              <w:top w:w="100" w:type="dxa"/>
              <w:left w:w="100" w:type="dxa"/>
              <w:bottom w:w="100" w:type="dxa"/>
              <w:right w:w="100" w:type="dxa"/>
            </w:tcMar>
          </w:tcPr>
          <w:p w:rsidR="00597AA6" w:rsidRDefault="00F71F9A">
            <w:pPr>
              <w:widowControl w:val="0"/>
              <w:spacing w:line="240" w:lineRule="auto"/>
              <w:ind w:left="142"/>
              <w:rPr>
                <w:color w:val="002060"/>
                <w:sz w:val="20"/>
                <w:szCs w:val="20"/>
              </w:rPr>
            </w:pPr>
            <w:r>
              <w:rPr>
                <w:color w:val="002060"/>
                <w:sz w:val="20"/>
                <w:szCs w:val="20"/>
              </w:rPr>
              <w:t xml:space="preserve">Teksti i rafinuar i  </w:t>
            </w:r>
          </w:p>
          <w:p w:rsidR="00597AA6" w:rsidRDefault="00F71F9A">
            <w:pPr>
              <w:widowControl w:val="0"/>
              <w:spacing w:line="240" w:lineRule="auto"/>
              <w:ind w:left="142"/>
              <w:rPr>
                <w:color w:val="002060"/>
                <w:sz w:val="20"/>
                <w:szCs w:val="20"/>
              </w:rPr>
            </w:pPr>
            <w:r>
              <w:rPr>
                <w:color w:val="002060"/>
                <w:sz w:val="20"/>
                <w:szCs w:val="20"/>
              </w:rPr>
              <w:t>Kodi Zgjedhor</w:t>
            </w:r>
          </w:p>
        </w:tc>
        <w:tc>
          <w:tcPr>
            <w:tcW w:w="1900" w:type="dxa"/>
            <w:shd w:val="clear" w:color="auto" w:fill="auto"/>
            <w:tcMar>
              <w:top w:w="100" w:type="dxa"/>
              <w:left w:w="100" w:type="dxa"/>
              <w:bottom w:w="100" w:type="dxa"/>
              <w:right w:w="100" w:type="dxa"/>
            </w:tcMar>
          </w:tcPr>
          <w:p w:rsidR="00597AA6" w:rsidRDefault="00F71F9A">
            <w:pPr>
              <w:widowControl w:val="0"/>
              <w:spacing w:line="240" w:lineRule="auto"/>
              <w:ind w:left="137"/>
              <w:rPr>
                <w:color w:val="002060"/>
                <w:sz w:val="20"/>
                <w:szCs w:val="20"/>
              </w:rPr>
            </w:pPr>
            <w:r>
              <w:rPr>
                <w:color w:val="002060"/>
                <w:sz w:val="20"/>
                <w:szCs w:val="20"/>
              </w:rPr>
              <w:t xml:space="preserve">Gazeta Zyrtare </w:t>
            </w:r>
          </w:p>
        </w:tc>
        <w:tc>
          <w:tcPr>
            <w:tcW w:w="3040" w:type="dxa"/>
            <w:shd w:val="clear" w:color="auto" w:fill="auto"/>
            <w:tcMar>
              <w:top w:w="100" w:type="dxa"/>
              <w:left w:w="100" w:type="dxa"/>
              <w:bottom w:w="100" w:type="dxa"/>
              <w:right w:w="100" w:type="dxa"/>
            </w:tcMar>
          </w:tcPr>
          <w:p w:rsidR="00597AA6" w:rsidRDefault="00F71F9A">
            <w:pPr>
              <w:widowControl w:val="0"/>
              <w:spacing w:line="219" w:lineRule="auto"/>
              <w:ind w:left="137" w:right="262"/>
              <w:rPr>
                <w:color w:val="002060"/>
                <w:sz w:val="20"/>
                <w:szCs w:val="20"/>
              </w:rPr>
            </w:pPr>
            <w:r>
              <w:rPr>
                <w:color w:val="002060"/>
                <w:sz w:val="20"/>
                <w:szCs w:val="20"/>
              </w:rPr>
              <w:t xml:space="preserve">Personi zyrtar për ndërmjetësimin e informacionit në bashkëpunim me një person kompetent/ </w:t>
            </w:r>
          </w:p>
          <w:p w:rsidR="00597AA6" w:rsidRDefault="00F71F9A">
            <w:pPr>
              <w:widowControl w:val="0"/>
              <w:spacing w:before="3" w:line="219" w:lineRule="auto"/>
              <w:ind w:left="137" w:right="416"/>
              <w:rPr>
                <w:color w:val="002060"/>
                <w:sz w:val="20"/>
                <w:szCs w:val="20"/>
              </w:rPr>
            </w:pPr>
            <w:r>
              <w:rPr>
                <w:color w:val="002060"/>
                <w:sz w:val="20"/>
                <w:szCs w:val="20"/>
              </w:rPr>
              <w:t>njësi organizative për një faqe interneti</w:t>
            </w:r>
          </w:p>
        </w:tc>
        <w:tc>
          <w:tcPr>
            <w:tcW w:w="2860" w:type="dxa"/>
            <w:shd w:val="clear" w:color="auto" w:fill="auto"/>
            <w:tcMar>
              <w:top w:w="100" w:type="dxa"/>
              <w:left w:w="100" w:type="dxa"/>
              <w:bottom w:w="100" w:type="dxa"/>
              <w:right w:w="100" w:type="dxa"/>
            </w:tcMar>
          </w:tcPr>
          <w:p w:rsidR="00597AA6" w:rsidRDefault="00F71F9A">
            <w:pPr>
              <w:widowControl w:val="0"/>
              <w:spacing w:line="219" w:lineRule="auto"/>
              <w:ind w:left="136" w:right="181" w:firstLine="5"/>
              <w:rPr>
                <w:color w:val="002060"/>
                <w:sz w:val="20"/>
                <w:szCs w:val="20"/>
              </w:rPr>
            </w:pPr>
            <w:r>
              <w:rPr>
                <w:color w:val="002060"/>
                <w:sz w:val="20"/>
                <w:szCs w:val="20"/>
              </w:rPr>
              <w:t>Menjëherë dhe përditësohet pas çdo ndryshimi dhe plotësimi të ligjit ose pas miratimit të një ligji të ri.</w:t>
            </w:r>
          </w:p>
        </w:tc>
      </w:tr>
      <w:tr w:rsidR="00597AA6">
        <w:trPr>
          <w:trHeight w:val="1281"/>
        </w:trPr>
        <w:tc>
          <w:tcPr>
            <w:tcW w:w="2620" w:type="dxa"/>
            <w:shd w:val="clear" w:color="auto" w:fill="auto"/>
            <w:tcMar>
              <w:top w:w="100" w:type="dxa"/>
              <w:left w:w="100" w:type="dxa"/>
              <w:bottom w:w="100" w:type="dxa"/>
              <w:right w:w="100" w:type="dxa"/>
            </w:tcMar>
          </w:tcPr>
          <w:p w:rsidR="00597AA6" w:rsidRDefault="00F71F9A">
            <w:pPr>
              <w:widowControl w:val="0"/>
              <w:spacing w:line="240" w:lineRule="auto"/>
              <w:ind w:left="142"/>
              <w:rPr>
                <w:color w:val="002060"/>
                <w:sz w:val="20"/>
                <w:szCs w:val="20"/>
              </w:rPr>
            </w:pPr>
            <w:r>
              <w:rPr>
                <w:color w:val="002060"/>
                <w:sz w:val="20"/>
                <w:szCs w:val="20"/>
              </w:rPr>
              <w:t xml:space="preserve">Statuti i pastruar i  </w:t>
            </w:r>
          </w:p>
          <w:p w:rsidR="00597AA6" w:rsidRDefault="00F71F9A">
            <w:pPr>
              <w:widowControl w:val="0"/>
              <w:spacing w:line="240" w:lineRule="auto"/>
              <w:ind w:left="140"/>
              <w:rPr>
                <w:color w:val="002060"/>
                <w:sz w:val="20"/>
                <w:szCs w:val="20"/>
              </w:rPr>
            </w:pPr>
            <w:r>
              <w:rPr>
                <w:color w:val="002060"/>
                <w:sz w:val="20"/>
                <w:szCs w:val="20"/>
              </w:rPr>
              <w:t>partia politike</w:t>
            </w:r>
          </w:p>
        </w:tc>
        <w:tc>
          <w:tcPr>
            <w:tcW w:w="1900" w:type="dxa"/>
            <w:shd w:val="clear" w:color="auto" w:fill="auto"/>
            <w:tcMar>
              <w:top w:w="100" w:type="dxa"/>
              <w:left w:w="100" w:type="dxa"/>
              <w:bottom w:w="100" w:type="dxa"/>
              <w:right w:w="100" w:type="dxa"/>
            </w:tcMar>
          </w:tcPr>
          <w:p w:rsidR="00597AA6" w:rsidRDefault="00F71F9A">
            <w:pPr>
              <w:widowControl w:val="0"/>
              <w:spacing w:line="219" w:lineRule="auto"/>
              <w:ind w:left="140" w:right="120" w:firstLine="1"/>
              <w:rPr>
                <w:color w:val="002060"/>
                <w:sz w:val="20"/>
                <w:szCs w:val="20"/>
              </w:rPr>
            </w:pPr>
            <w:r>
              <w:rPr>
                <w:color w:val="002060"/>
                <w:sz w:val="20"/>
                <w:szCs w:val="20"/>
              </w:rPr>
              <w:t>Sekretar i Përgjithshëm i partisë</w:t>
            </w:r>
          </w:p>
        </w:tc>
        <w:tc>
          <w:tcPr>
            <w:tcW w:w="3040" w:type="dxa"/>
            <w:shd w:val="clear" w:color="auto" w:fill="auto"/>
            <w:tcMar>
              <w:top w:w="100" w:type="dxa"/>
              <w:left w:w="100" w:type="dxa"/>
              <w:bottom w:w="100" w:type="dxa"/>
              <w:right w:w="100" w:type="dxa"/>
            </w:tcMar>
          </w:tcPr>
          <w:p w:rsidR="00597AA6" w:rsidRDefault="00F71F9A">
            <w:pPr>
              <w:widowControl w:val="0"/>
              <w:spacing w:line="219" w:lineRule="auto"/>
              <w:ind w:left="137" w:right="262"/>
              <w:rPr>
                <w:color w:val="002060"/>
                <w:sz w:val="20"/>
                <w:szCs w:val="20"/>
              </w:rPr>
            </w:pPr>
            <w:r>
              <w:rPr>
                <w:color w:val="002060"/>
                <w:sz w:val="20"/>
                <w:szCs w:val="20"/>
              </w:rPr>
              <w:t xml:space="preserve">Personi zyrtar për ndërmjetësimin e informacionit në bashkëpunim me një person kompetent/ </w:t>
            </w:r>
          </w:p>
          <w:p w:rsidR="00597AA6" w:rsidRDefault="00F71F9A">
            <w:pPr>
              <w:widowControl w:val="0"/>
              <w:spacing w:before="3" w:line="219" w:lineRule="auto"/>
              <w:ind w:left="137" w:right="416"/>
              <w:rPr>
                <w:color w:val="002060"/>
                <w:sz w:val="20"/>
                <w:szCs w:val="20"/>
              </w:rPr>
            </w:pPr>
            <w:r>
              <w:rPr>
                <w:color w:val="002060"/>
                <w:sz w:val="20"/>
                <w:szCs w:val="20"/>
              </w:rPr>
              <w:t>njësi organizative për një faqe interneti</w:t>
            </w:r>
          </w:p>
        </w:tc>
        <w:tc>
          <w:tcPr>
            <w:tcW w:w="2860" w:type="dxa"/>
            <w:shd w:val="clear" w:color="auto" w:fill="auto"/>
            <w:tcMar>
              <w:top w:w="100" w:type="dxa"/>
              <w:left w:w="100" w:type="dxa"/>
              <w:bottom w:w="100" w:type="dxa"/>
              <w:right w:w="100" w:type="dxa"/>
            </w:tcMar>
          </w:tcPr>
          <w:p w:rsidR="00597AA6" w:rsidRDefault="00F71F9A">
            <w:pPr>
              <w:widowControl w:val="0"/>
              <w:spacing w:line="219" w:lineRule="auto"/>
              <w:ind w:left="137" w:right="181" w:firstLine="4"/>
              <w:rPr>
                <w:color w:val="002060"/>
                <w:sz w:val="20"/>
                <w:szCs w:val="20"/>
              </w:rPr>
            </w:pPr>
            <w:r>
              <w:rPr>
                <w:color w:val="002060"/>
                <w:sz w:val="20"/>
                <w:szCs w:val="20"/>
              </w:rPr>
              <w:t>Menjëherë, dhe përditësohet pas çdo ndryshimi dhe shtese në statut ose pas miratimit të një statuti të ri.</w:t>
            </w:r>
          </w:p>
        </w:tc>
      </w:tr>
      <w:tr w:rsidR="00597AA6">
        <w:trPr>
          <w:trHeight w:val="1305"/>
        </w:trPr>
        <w:tc>
          <w:tcPr>
            <w:tcW w:w="2620" w:type="dxa"/>
            <w:shd w:val="clear" w:color="auto" w:fill="auto"/>
            <w:tcMar>
              <w:top w:w="100" w:type="dxa"/>
              <w:left w:w="100" w:type="dxa"/>
              <w:bottom w:w="100" w:type="dxa"/>
              <w:right w:w="100" w:type="dxa"/>
            </w:tcMar>
          </w:tcPr>
          <w:p w:rsidR="00597AA6" w:rsidRDefault="00F71F9A">
            <w:pPr>
              <w:widowControl w:val="0"/>
              <w:spacing w:line="219" w:lineRule="auto"/>
              <w:ind w:left="140" w:right="141" w:firstLine="1"/>
              <w:rPr>
                <w:color w:val="002060"/>
                <w:sz w:val="20"/>
                <w:szCs w:val="20"/>
              </w:rPr>
            </w:pPr>
            <w:r>
              <w:rPr>
                <w:color w:val="002060"/>
                <w:sz w:val="20"/>
                <w:szCs w:val="20"/>
              </w:rPr>
              <w:t>Programi i partisë (programet aktuale dhe të mëparshme)</w:t>
            </w:r>
          </w:p>
        </w:tc>
        <w:tc>
          <w:tcPr>
            <w:tcW w:w="1900" w:type="dxa"/>
            <w:shd w:val="clear" w:color="auto" w:fill="auto"/>
            <w:tcMar>
              <w:top w:w="100" w:type="dxa"/>
              <w:left w:w="100" w:type="dxa"/>
              <w:bottom w:w="100" w:type="dxa"/>
              <w:right w:w="100" w:type="dxa"/>
            </w:tcMar>
          </w:tcPr>
          <w:p w:rsidR="00597AA6" w:rsidRDefault="00F71F9A">
            <w:pPr>
              <w:widowControl w:val="0"/>
              <w:spacing w:line="219" w:lineRule="auto"/>
              <w:ind w:left="140" w:right="120" w:firstLine="1"/>
              <w:rPr>
                <w:color w:val="002060"/>
                <w:sz w:val="20"/>
                <w:szCs w:val="20"/>
              </w:rPr>
            </w:pPr>
            <w:r>
              <w:rPr>
                <w:color w:val="002060"/>
                <w:sz w:val="20"/>
                <w:szCs w:val="20"/>
              </w:rPr>
              <w:t>Sekretar i Përgjithshëm i partisë</w:t>
            </w:r>
          </w:p>
        </w:tc>
        <w:tc>
          <w:tcPr>
            <w:tcW w:w="3040" w:type="dxa"/>
            <w:shd w:val="clear" w:color="auto" w:fill="auto"/>
            <w:tcMar>
              <w:top w:w="100" w:type="dxa"/>
              <w:left w:w="100" w:type="dxa"/>
              <w:bottom w:w="100" w:type="dxa"/>
              <w:right w:w="100" w:type="dxa"/>
            </w:tcMar>
          </w:tcPr>
          <w:p w:rsidR="00597AA6" w:rsidRDefault="00F71F9A">
            <w:pPr>
              <w:widowControl w:val="0"/>
              <w:spacing w:line="219" w:lineRule="auto"/>
              <w:ind w:left="137" w:right="262"/>
              <w:rPr>
                <w:color w:val="002060"/>
                <w:sz w:val="20"/>
                <w:szCs w:val="20"/>
              </w:rPr>
            </w:pPr>
            <w:r>
              <w:rPr>
                <w:color w:val="002060"/>
                <w:sz w:val="20"/>
                <w:szCs w:val="20"/>
              </w:rPr>
              <w:t xml:space="preserve">Personi zyrtar për ndërmjetësimin e informacionit në bashkëpunim me një person kompetent/ </w:t>
            </w:r>
          </w:p>
          <w:p w:rsidR="00597AA6" w:rsidRDefault="00F71F9A">
            <w:pPr>
              <w:widowControl w:val="0"/>
              <w:spacing w:before="3" w:line="219" w:lineRule="auto"/>
              <w:ind w:left="137" w:right="416"/>
              <w:rPr>
                <w:color w:val="002060"/>
                <w:sz w:val="20"/>
                <w:szCs w:val="20"/>
              </w:rPr>
            </w:pPr>
            <w:r>
              <w:rPr>
                <w:color w:val="002060"/>
                <w:sz w:val="20"/>
                <w:szCs w:val="20"/>
              </w:rPr>
              <w:t>njësi organizative për një faqe interneti</w:t>
            </w:r>
          </w:p>
        </w:tc>
        <w:tc>
          <w:tcPr>
            <w:tcW w:w="2860" w:type="dxa"/>
            <w:shd w:val="clear" w:color="auto" w:fill="auto"/>
            <w:tcMar>
              <w:top w:w="100" w:type="dxa"/>
              <w:left w:w="100" w:type="dxa"/>
              <w:bottom w:w="100" w:type="dxa"/>
              <w:right w:w="100" w:type="dxa"/>
            </w:tcMar>
          </w:tcPr>
          <w:p w:rsidR="00597AA6" w:rsidRDefault="00F71F9A">
            <w:pPr>
              <w:widowControl w:val="0"/>
              <w:spacing w:line="240" w:lineRule="auto"/>
              <w:ind w:left="142"/>
              <w:rPr>
                <w:color w:val="002060"/>
                <w:sz w:val="20"/>
                <w:szCs w:val="20"/>
              </w:rPr>
            </w:pPr>
            <w:r>
              <w:rPr>
                <w:color w:val="002060"/>
                <w:sz w:val="20"/>
                <w:szCs w:val="20"/>
              </w:rPr>
              <w:t xml:space="preserve">Menjëherë, dhe për tu përditësuar  </w:t>
            </w:r>
          </w:p>
          <w:p w:rsidR="00597AA6" w:rsidRDefault="00F71F9A">
            <w:pPr>
              <w:widowControl w:val="0"/>
              <w:spacing w:line="240" w:lineRule="auto"/>
              <w:ind w:left="140"/>
              <w:rPr>
                <w:color w:val="002060"/>
                <w:sz w:val="20"/>
                <w:szCs w:val="20"/>
              </w:rPr>
            </w:pPr>
            <w:r>
              <w:rPr>
                <w:color w:val="002060"/>
                <w:sz w:val="20"/>
                <w:szCs w:val="20"/>
              </w:rPr>
              <w:t xml:space="preserve">pas çdo modifikimi dhe  </w:t>
            </w:r>
          </w:p>
          <w:p w:rsidR="00597AA6" w:rsidRDefault="00F71F9A">
            <w:pPr>
              <w:widowControl w:val="0"/>
              <w:spacing w:line="219" w:lineRule="auto"/>
              <w:ind w:left="128" w:right="129" w:firstLine="3"/>
              <w:rPr>
                <w:color w:val="002060"/>
                <w:sz w:val="20"/>
                <w:szCs w:val="20"/>
              </w:rPr>
            </w:pPr>
            <w:r>
              <w:rPr>
                <w:color w:val="002060"/>
                <w:sz w:val="20"/>
                <w:szCs w:val="20"/>
              </w:rPr>
              <w:t>plotësimi i një programi ose miratimi i një programi të ri për një periudhë</w:t>
            </w:r>
          </w:p>
        </w:tc>
      </w:tr>
      <w:tr w:rsidR="00597AA6">
        <w:trPr>
          <w:trHeight w:val="1244"/>
        </w:trPr>
        <w:tc>
          <w:tcPr>
            <w:tcW w:w="2620" w:type="dxa"/>
            <w:shd w:val="clear" w:color="auto" w:fill="auto"/>
            <w:tcMar>
              <w:top w:w="100" w:type="dxa"/>
              <w:left w:w="100" w:type="dxa"/>
              <w:bottom w:w="100" w:type="dxa"/>
              <w:right w:w="100" w:type="dxa"/>
            </w:tcMar>
          </w:tcPr>
          <w:p w:rsidR="00597AA6" w:rsidRDefault="00F71F9A">
            <w:pPr>
              <w:widowControl w:val="0"/>
              <w:spacing w:line="219" w:lineRule="auto"/>
              <w:ind w:left="137" w:right="86"/>
              <w:rPr>
                <w:color w:val="002060"/>
                <w:sz w:val="20"/>
                <w:szCs w:val="20"/>
              </w:rPr>
            </w:pPr>
            <w:r>
              <w:rPr>
                <w:color w:val="002060"/>
                <w:sz w:val="20"/>
                <w:szCs w:val="20"/>
              </w:rPr>
              <w:lastRenderedPageBreak/>
              <w:t xml:space="preserve">Të dhënat bazë për kontakt me partinë politike  </w:t>
            </w:r>
          </w:p>
          <w:p w:rsidR="00597AA6" w:rsidRDefault="00F71F9A">
            <w:pPr>
              <w:widowControl w:val="0"/>
              <w:spacing w:before="3" w:line="219" w:lineRule="auto"/>
              <w:ind w:left="140" w:right="361" w:hanging="4"/>
              <w:rPr>
                <w:color w:val="002060"/>
                <w:sz w:val="20"/>
                <w:szCs w:val="20"/>
              </w:rPr>
            </w:pPr>
            <w:r>
              <w:rPr>
                <w:color w:val="002060"/>
                <w:sz w:val="20"/>
                <w:szCs w:val="20"/>
              </w:rPr>
              <w:t>(adresa, numri i telefonit, adresa e emailit)</w:t>
            </w:r>
          </w:p>
        </w:tc>
        <w:tc>
          <w:tcPr>
            <w:tcW w:w="1900" w:type="dxa"/>
            <w:shd w:val="clear" w:color="auto" w:fill="auto"/>
            <w:tcMar>
              <w:top w:w="100" w:type="dxa"/>
              <w:left w:w="100" w:type="dxa"/>
              <w:bottom w:w="100" w:type="dxa"/>
              <w:right w:w="100" w:type="dxa"/>
            </w:tcMar>
          </w:tcPr>
          <w:p w:rsidR="00597AA6" w:rsidRDefault="00F71F9A">
            <w:pPr>
              <w:widowControl w:val="0"/>
              <w:spacing w:line="219" w:lineRule="auto"/>
              <w:ind w:left="140" w:right="120" w:firstLine="1"/>
              <w:rPr>
                <w:color w:val="002060"/>
                <w:sz w:val="20"/>
                <w:szCs w:val="20"/>
              </w:rPr>
            </w:pPr>
            <w:r>
              <w:rPr>
                <w:color w:val="002060"/>
                <w:sz w:val="20"/>
                <w:szCs w:val="20"/>
              </w:rPr>
              <w:t>Sekretar i Përgjithshëm i partisë</w:t>
            </w:r>
          </w:p>
        </w:tc>
        <w:tc>
          <w:tcPr>
            <w:tcW w:w="3040" w:type="dxa"/>
            <w:shd w:val="clear" w:color="auto" w:fill="auto"/>
            <w:tcMar>
              <w:top w:w="100" w:type="dxa"/>
              <w:left w:w="100" w:type="dxa"/>
              <w:bottom w:w="100" w:type="dxa"/>
              <w:right w:w="100" w:type="dxa"/>
            </w:tcMar>
          </w:tcPr>
          <w:p w:rsidR="00597AA6" w:rsidRDefault="00F71F9A">
            <w:pPr>
              <w:widowControl w:val="0"/>
              <w:spacing w:line="219" w:lineRule="auto"/>
              <w:ind w:left="137" w:right="262"/>
              <w:rPr>
                <w:color w:val="002060"/>
                <w:sz w:val="20"/>
                <w:szCs w:val="20"/>
              </w:rPr>
            </w:pPr>
            <w:r>
              <w:rPr>
                <w:color w:val="002060"/>
                <w:sz w:val="20"/>
                <w:szCs w:val="20"/>
              </w:rPr>
              <w:t xml:space="preserve">Personi zyrtar për ndërmjetësimin e informacionit në bashkëpunim me një person kompetent/ </w:t>
            </w:r>
          </w:p>
          <w:p w:rsidR="00597AA6" w:rsidRDefault="00F71F9A">
            <w:pPr>
              <w:widowControl w:val="0"/>
              <w:spacing w:before="3" w:line="219" w:lineRule="auto"/>
              <w:ind w:left="137" w:right="416"/>
              <w:rPr>
                <w:color w:val="002060"/>
                <w:sz w:val="20"/>
                <w:szCs w:val="20"/>
              </w:rPr>
            </w:pPr>
            <w:r>
              <w:rPr>
                <w:color w:val="002060"/>
                <w:sz w:val="20"/>
                <w:szCs w:val="20"/>
              </w:rPr>
              <w:t>njësi organizative për një faqe interneti</w:t>
            </w:r>
          </w:p>
        </w:tc>
        <w:tc>
          <w:tcPr>
            <w:tcW w:w="2860" w:type="dxa"/>
            <w:shd w:val="clear" w:color="auto" w:fill="auto"/>
            <w:tcMar>
              <w:top w:w="100" w:type="dxa"/>
              <w:left w:w="100" w:type="dxa"/>
              <w:bottom w:w="100" w:type="dxa"/>
              <w:right w:w="100" w:type="dxa"/>
            </w:tcMar>
          </w:tcPr>
          <w:p w:rsidR="00597AA6" w:rsidRDefault="00F71F9A">
            <w:pPr>
              <w:widowControl w:val="0"/>
              <w:spacing w:line="219" w:lineRule="auto"/>
              <w:ind w:left="136" w:right="107" w:firstLine="5"/>
              <w:rPr>
                <w:color w:val="002060"/>
                <w:sz w:val="20"/>
                <w:szCs w:val="20"/>
              </w:rPr>
            </w:pPr>
            <w:r>
              <w:rPr>
                <w:color w:val="002060"/>
                <w:sz w:val="20"/>
                <w:szCs w:val="20"/>
              </w:rPr>
              <w:t>Menjëherë nëse nuk publikohet, por përditësim i vazhdueshëm</w:t>
            </w:r>
          </w:p>
        </w:tc>
      </w:tr>
    </w:tbl>
    <w:p w:rsidR="00597AA6" w:rsidRDefault="00597AA6">
      <w:pPr>
        <w:widowControl w:val="0"/>
      </w:pPr>
    </w:p>
    <w:p w:rsidR="00597AA6" w:rsidRDefault="00597AA6">
      <w:pPr>
        <w:widowControl w:val="0"/>
      </w:pPr>
    </w:p>
    <w:p w:rsidR="00597AA6" w:rsidRDefault="00F71F9A">
      <w:pPr>
        <w:widowControl w:val="0"/>
        <w:spacing w:line="240" w:lineRule="auto"/>
        <w:ind w:right="45"/>
        <w:jc w:val="right"/>
        <w:rPr>
          <w:color w:val="FFFFFF"/>
          <w:sz w:val="32"/>
          <w:szCs w:val="32"/>
        </w:rPr>
      </w:pPr>
      <w:r>
        <w:rPr>
          <w:color w:val="FFFFFF"/>
          <w:sz w:val="32"/>
          <w:szCs w:val="32"/>
        </w:rPr>
        <w:t>17</w:t>
      </w:r>
    </w:p>
    <w:tbl>
      <w:tblPr>
        <w:tblStyle w:val="a1"/>
        <w:tblW w:w="10420" w:type="dxa"/>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0"/>
        <w:gridCol w:w="1900"/>
        <w:gridCol w:w="3040"/>
        <w:gridCol w:w="2860"/>
      </w:tblGrid>
      <w:tr w:rsidR="00597AA6">
        <w:trPr>
          <w:trHeight w:val="1244"/>
        </w:trPr>
        <w:tc>
          <w:tcPr>
            <w:tcW w:w="2620" w:type="dxa"/>
            <w:shd w:val="clear" w:color="auto" w:fill="auto"/>
            <w:tcMar>
              <w:top w:w="100" w:type="dxa"/>
              <w:left w:w="100" w:type="dxa"/>
              <w:bottom w:w="100" w:type="dxa"/>
              <w:right w:w="100" w:type="dxa"/>
            </w:tcMar>
          </w:tcPr>
          <w:p w:rsidR="00597AA6" w:rsidRDefault="00F71F9A">
            <w:pPr>
              <w:widowControl w:val="0"/>
              <w:spacing w:line="219" w:lineRule="auto"/>
              <w:ind w:left="137" w:right="519" w:firstLine="4"/>
              <w:rPr>
                <w:color w:val="002060"/>
                <w:sz w:val="20"/>
                <w:szCs w:val="20"/>
              </w:rPr>
            </w:pPr>
            <w:r>
              <w:rPr>
                <w:color w:val="002060"/>
                <w:sz w:val="20"/>
                <w:szCs w:val="20"/>
              </w:rPr>
              <w:t xml:space="preserve">Informacioni i kontaktit nga zyrtari/ </w:t>
            </w:r>
          </w:p>
          <w:p w:rsidR="00597AA6" w:rsidRDefault="00F71F9A">
            <w:pPr>
              <w:widowControl w:val="0"/>
              <w:spacing w:before="3" w:line="240" w:lineRule="auto"/>
              <w:ind w:left="137"/>
              <w:rPr>
                <w:color w:val="002060"/>
                <w:sz w:val="20"/>
                <w:szCs w:val="20"/>
              </w:rPr>
            </w:pPr>
            <w:r>
              <w:rPr>
                <w:color w:val="002060"/>
                <w:sz w:val="20"/>
                <w:szCs w:val="20"/>
              </w:rPr>
              <w:t xml:space="preserve">zyrtarët  </w:t>
            </w:r>
          </w:p>
          <w:p w:rsidR="00597AA6" w:rsidRDefault="00F71F9A">
            <w:pPr>
              <w:widowControl w:val="0"/>
              <w:spacing w:line="240" w:lineRule="auto"/>
              <w:ind w:left="136"/>
              <w:rPr>
                <w:color w:val="002060"/>
                <w:sz w:val="20"/>
                <w:szCs w:val="20"/>
              </w:rPr>
            </w:pPr>
            <w:r>
              <w:rPr>
                <w:color w:val="002060"/>
                <w:sz w:val="20"/>
                <w:szCs w:val="20"/>
              </w:rPr>
              <w:t xml:space="preserve">për të ndërmjetësuar me  </w:t>
            </w:r>
          </w:p>
          <w:p w:rsidR="00597AA6" w:rsidRDefault="00F71F9A">
            <w:pPr>
              <w:widowControl w:val="0"/>
              <w:spacing w:line="240" w:lineRule="auto"/>
              <w:ind w:left="140"/>
              <w:rPr>
                <w:color w:val="002060"/>
                <w:sz w:val="19"/>
                <w:szCs w:val="19"/>
                <w:vertAlign w:val="superscript"/>
              </w:rPr>
            </w:pPr>
            <w:r>
              <w:rPr>
                <w:color w:val="002060"/>
                <w:sz w:val="20"/>
                <w:szCs w:val="20"/>
              </w:rPr>
              <w:t>informacion</w:t>
            </w:r>
            <w:r>
              <w:rPr>
                <w:color w:val="002060"/>
                <w:sz w:val="19"/>
                <w:szCs w:val="19"/>
                <w:vertAlign w:val="superscript"/>
              </w:rPr>
              <w:t>17</w:t>
            </w:r>
          </w:p>
        </w:tc>
        <w:tc>
          <w:tcPr>
            <w:tcW w:w="1900" w:type="dxa"/>
            <w:shd w:val="clear" w:color="auto" w:fill="auto"/>
            <w:tcMar>
              <w:top w:w="100" w:type="dxa"/>
              <w:left w:w="100" w:type="dxa"/>
              <w:bottom w:w="100" w:type="dxa"/>
              <w:right w:w="100" w:type="dxa"/>
            </w:tcMar>
          </w:tcPr>
          <w:p w:rsidR="00597AA6" w:rsidRDefault="00F71F9A">
            <w:pPr>
              <w:widowControl w:val="0"/>
              <w:spacing w:line="219" w:lineRule="auto"/>
              <w:ind w:left="140" w:right="282" w:hanging="3"/>
              <w:rPr>
                <w:color w:val="002060"/>
                <w:sz w:val="20"/>
                <w:szCs w:val="20"/>
              </w:rPr>
            </w:pPr>
            <w:r>
              <w:rPr>
                <w:color w:val="002060"/>
                <w:sz w:val="20"/>
                <w:szCs w:val="20"/>
              </w:rPr>
              <w:t xml:space="preserve">Zyrtari i ndërmjetësimit me  </w:t>
            </w:r>
          </w:p>
          <w:p w:rsidR="00597AA6" w:rsidRDefault="00F71F9A">
            <w:pPr>
              <w:widowControl w:val="0"/>
              <w:spacing w:before="3" w:line="240" w:lineRule="auto"/>
              <w:ind w:left="140"/>
              <w:rPr>
                <w:color w:val="002060"/>
                <w:sz w:val="20"/>
                <w:szCs w:val="20"/>
              </w:rPr>
            </w:pPr>
            <w:r>
              <w:rPr>
                <w:color w:val="002060"/>
                <w:sz w:val="20"/>
                <w:szCs w:val="20"/>
              </w:rPr>
              <w:t>informacion</w:t>
            </w:r>
          </w:p>
        </w:tc>
        <w:tc>
          <w:tcPr>
            <w:tcW w:w="3040" w:type="dxa"/>
            <w:shd w:val="clear" w:color="auto" w:fill="auto"/>
            <w:tcMar>
              <w:top w:w="100" w:type="dxa"/>
              <w:left w:w="100" w:type="dxa"/>
              <w:bottom w:w="100" w:type="dxa"/>
              <w:right w:w="100" w:type="dxa"/>
            </w:tcMar>
          </w:tcPr>
          <w:p w:rsidR="00597AA6" w:rsidRDefault="00F71F9A">
            <w:pPr>
              <w:widowControl w:val="0"/>
              <w:spacing w:line="219" w:lineRule="auto"/>
              <w:ind w:left="137" w:right="262"/>
              <w:rPr>
                <w:color w:val="002060"/>
                <w:sz w:val="20"/>
                <w:szCs w:val="20"/>
              </w:rPr>
            </w:pPr>
            <w:r>
              <w:rPr>
                <w:color w:val="002060"/>
                <w:sz w:val="20"/>
                <w:szCs w:val="20"/>
              </w:rPr>
              <w:t xml:space="preserve">Personi zyrtar për ndërmjetësimin e informacionit në bashkëpunim me një person kompetent/ </w:t>
            </w:r>
          </w:p>
          <w:p w:rsidR="00597AA6" w:rsidRDefault="00F71F9A">
            <w:pPr>
              <w:widowControl w:val="0"/>
              <w:spacing w:before="3" w:line="219" w:lineRule="auto"/>
              <w:ind w:left="137" w:right="416"/>
              <w:rPr>
                <w:color w:val="002060"/>
                <w:sz w:val="20"/>
                <w:szCs w:val="20"/>
              </w:rPr>
            </w:pPr>
            <w:r>
              <w:rPr>
                <w:color w:val="002060"/>
                <w:sz w:val="20"/>
                <w:szCs w:val="20"/>
              </w:rPr>
              <w:t>njësi organizative për një faqe interneti</w:t>
            </w:r>
          </w:p>
        </w:tc>
        <w:tc>
          <w:tcPr>
            <w:tcW w:w="2860" w:type="dxa"/>
            <w:shd w:val="clear" w:color="auto" w:fill="auto"/>
            <w:tcMar>
              <w:top w:w="100" w:type="dxa"/>
              <w:left w:w="100" w:type="dxa"/>
              <w:bottom w:w="100" w:type="dxa"/>
              <w:right w:w="100" w:type="dxa"/>
            </w:tcMar>
          </w:tcPr>
          <w:p w:rsidR="00597AA6" w:rsidRDefault="00F71F9A">
            <w:pPr>
              <w:widowControl w:val="0"/>
              <w:spacing w:line="219" w:lineRule="auto"/>
              <w:ind w:left="140" w:right="201" w:firstLine="1"/>
              <w:rPr>
                <w:color w:val="002060"/>
                <w:sz w:val="20"/>
                <w:szCs w:val="20"/>
              </w:rPr>
            </w:pPr>
            <w:r>
              <w:rPr>
                <w:color w:val="002060"/>
                <w:sz w:val="20"/>
                <w:szCs w:val="20"/>
              </w:rPr>
              <w:t xml:space="preserve">Përditësohet menjëherë dhe rregullisht kur ndodh ndryshimi </w:t>
            </w:r>
          </w:p>
        </w:tc>
      </w:tr>
      <w:tr w:rsidR="00597AA6">
        <w:trPr>
          <w:trHeight w:val="1459"/>
        </w:trPr>
        <w:tc>
          <w:tcPr>
            <w:tcW w:w="2620" w:type="dxa"/>
            <w:shd w:val="clear" w:color="auto" w:fill="auto"/>
            <w:tcMar>
              <w:top w:w="100" w:type="dxa"/>
              <w:left w:w="100" w:type="dxa"/>
              <w:bottom w:w="100" w:type="dxa"/>
              <w:right w:w="100" w:type="dxa"/>
            </w:tcMar>
          </w:tcPr>
          <w:p w:rsidR="00597AA6" w:rsidRDefault="00F71F9A">
            <w:pPr>
              <w:widowControl w:val="0"/>
              <w:spacing w:line="219" w:lineRule="auto"/>
              <w:ind w:left="140" w:right="194" w:firstLine="1"/>
              <w:rPr>
                <w:color w:val="002060"/>
                <w:sz w:val="20"/>
                <w:szCs w:val="20"/>
              </w:rPr>
            </w:pPr>
            <w:r>
              <w:rPr>
                <w:color w:val="002060"/>
                <w:sz w:val="20"/>
                <w:szCs w:val="20"/>
              </w:rPr>
              <w:t xml:space="preserve">Emri, mbiemri dhe biografia e presidentit të  </w:t>
            </w:r>
          </w:p>
          <w:p w:rsidR="00597AA6" w:rsidRDefault="00F71F9A">
            <w:pPr>
              <w:widowControl w:val="0"/>
              <w:spacing w:before="3" w:line="219" w:lineRule="auto"/>
              <w:ind w:left="140" w:right="442"/>
              <w:rPr>
                <w:color w:val="002060"/>
                <w:sz w:val="20"/>
                <w:szCs w:val="20"/>
              </w:rPr>
            </w:pPr>
            <w:r>
              <w:rPr>
                <w:color w:val="002060"/>
                <w:sz w:val="20"/>
                <w:szCs w:val="20"/>
              </w:rPr>
              <w:t xml:space="preserve">partia, deputetët e presidentit </w:t>
            </w:r>
          </w:p>
          <w:p w:rsidR="00597AA6" w:rsidRDefault="00F71F9A">
            <w:pPr>
              <w:widowControl w:val="0"/>
              <w:spacing w:before="3" w:line="219" w:lineRule="auto"/>
              <w:ind w:left="140" w:right="114" w:hanging="12"/>
              <w:rPr>
                <w:color w:val="002060"/>
                <w:sz w:val="20"/>
                <w:szCs w:val="20"/>
              </w:rPr>
            </w:pPr>
            <w:r>
              <w:rPr>
                <w:color w:val="002060"/>
                <w:sz w:val="20"/>
                <w:szCs w:val="20"/>
              </w:rPr>
              <w:t xml:space="preserve">/ nënkryetarët, nëse ekzistojnë </w:t>
            </w:r>
          </w:p>
        </w:tc>
        <w:tc>
          <w:tcPr>
            <w:tcW w:w="1900" w:type="dxa"/>
            <w:shd w:val="clear" w:color="auto" w:fill="auto"/>
            <w:tcMar>
              <w:top w:w="100" w:type="dxa"/>
              <w:left w:w="100" w:type="dxa"/>
              <w:bottom w:w="100" w:type="dxa"/>
              <w:right w:w="100" w:type="dxa"/>
            </w:tcMar>
          </w:tcPr>
          <w:p w:rsidR="00597AA6" w:rsidRDefault="00F71F9A">
            <w:pPr>
              <w:widowControl w:val="0"/>
              <w:spacing w:line="219" w:lineRule="auto"/>
              <w:ind w:left="140" w:right="120" w:firstLine="1"/>
              <w:rPr>
                <w:color w:val="002060"/>
                <w:sz w:val="20"/>
                <w:szCs w:val="20"/>
              </w:rPr>
            </w:pPr>
            <w:r>
              <w:rPr>
                <w:color w:val="002060"/>
                <w:sz w:val="20"/>
                <w:szCs w:val="20"/>
              </w:rPr>
              <w:t xml:space="preserve">Sekretari i Përgjithshëm i partisë dhe  </w:t>
            </w:r>
          </w:p>
          <w:p w:rsidR="00597AA6" w:rsidRDefault="00F71F9A">
            <w:pPr>
              <w:widowControl w:val="0"/>
              <w:spacing w:before="3" w:line="240" w:lineRule="auto"/>
              <w:jc w:val="center"/>
              <w:rPr>
                <w:color w:val="002060"/>
                <w:sz w:val="20"/>
                <w:szCs w:val="20"/>
              </w:rPr>
            </w:pPr>
            <w:r>
              <w:rPr>
                <w:color w:val="002060"/>
                <w:sz w:val="20"/>
                <w:szCs w:val="20"/>
              </w:rPr>
              <w:t>shërbim në parti</w:t>
            </w:r>
          </w:p>
        </w:tc>
        <w:tc>
          <w:tcPr>
            <w:tcW w:w="3040" w:type="dxa"/>
            <w:shd w:val="clear" w:color="auto" w:fill="auto"/>
            <w:tcMar>
              <w:top w:w="100" w:type="dxa"/>
              <w:left w:w="100" w:type="dxa"/>
              <w:bottom w:w="100" w:type="dxa"/>
              <w:right w:w="100" w:type="dxa"/>
            </w:tcMar>
          </w:tcPr>
          <w:p w:rsidR="00597AA6" w:rsidRDefault="00F71F9A">
            <w:pPr>
              <w:widowControl w:val="0"/>
              <w:spacing w:line="219" w:lineRule="auto"/>
              <w:ind w:left="137" w:right="262"/>
              <w:rPr>
                <w:color w:val="002060"/>
                <w:sz w:val="20"/>
                <w:szCs w:val="20"/>
              </w:rPr>
            </w:pPr>
            <w:r>
              <w:rPr>
                <w:color w:val="002060"/>
                <w:sz w:val="20"/>
                <w:szCs w:val="20"/>
              </w:rPr>
              <w:t xml:space="preserve">Personi zyrtar për ndërmjetësimin e informacionit në bashkëpunim me një person kompetent/ </w:t>
            </w:r>
          </w:p>
          <w:p w:rsidR="00597AA6" w:rsidRDefault="00F71F9A">
            <w:pPr>
              <w:widowControl w:val="0"/>
              <w:spacing w:before="3" w:line="219" w:lineRule="auto"/>
              <w:ind w:left="137" w:right="416"/>
              <w:rPr>
                <w:color w:val="002060"/>
                <w:sz w:val="20"/>
                <w:szCs w:val="20"/>
              </w:rPr>
            </w:pPr>
            <w:r>
              <w:rPr>
                <w:color w:val="002060"/>
                <w:sz w:val="20"/>
                <w:szCs w:val="20"/>
              </w:rPr>
              <w:t>njësi organizative për një faqe interneti</w:t>
            </w:r>
          </w:p>
        </w:tc>
        <w:tc>
          <w:tcPr>
            <w:tcW w:w="2860" w:type="dxa"/>
            <w:shd w:val="clear" w:color="auto" w:fill="auto"/>
            <w:tcMar>
              <w:top w:w="100" w:type="dxa"/>
              <w:left w:w="100" w:type="dxa"/>
              <w:bottom w:w="100" w:type="dxa"/>
              <w:right w:w="100" w:type="dxa"/>
            </w:tcMar>
          </w:tcPr>
          <w:p w:rsidR="00597AA6" w:rsidRDefault="00F71F9A">
            <w:pPr>
              <w:widowControl w:val="0"/>
              <w:spacing w:line="219" w:lineRule="auto"/>
              <w:ind w:left="140" w:right="134" w:firstLine="1"/>
              <w:rPr>
                <w:color w:val="002060"/>
                <w:sz w:val="20"/>
                <w:szCs w:val="20"/>
              </w:rPr>
            </w:pPr>
            <w:r>
              <w:rPr>
                <w:color w:val="002060"/>
                <w:sz w:val="20"/>
                <w:szCs w:val="20"/>
              </w:rPr>
              <w:t>Menjëherë, dhe të përditësohet çdo ndryshim zyrtarësh</w:t>
            </w:r>
          </w:p>
        </w:tc>
      </w:tr>
      <w:tr w:rsidR="00597AA6">
        <w:trPr>
          <w:trHeight w:val="1303"/>
        </w:trPr>
        <w:tc>
          <w:tcPr>
            <w:tcW w:w="2620" w:type="dxa"/>
            <w:shd w:val="clear" w:color="auto" w:fill="auto"/>
            <w:tcMar>
              <w:top w:w="100" w:type="dxa"/>
              <w:left w:w="100" w:type="dxa"/>
              <w:bottom w:w="100" w:type="dxa"/>
              <w:right w:w="100" w:type="dxa"/>
            </w:tcMar>
          </w:tcPr>
          <w:p w:rsidR="00597AA6" w:rsidRDefault="00F71F9A">
            <w:pPr>
              <w:widowControl w:val="0"/>
              <w:spacing w:line="240" w:lineRule="auto"/>
              <w:ind w:left="142"/>
              <w:rPr>
                <w:color w:val="002060"/>
                <w:sz w:val="20"/>
                <w:szCs w:val="20"/>
              </w:rPr>
            </w:pPr>
            <w:r>
              <w:rPr>
                <w:color w:val="002060"/>
                <w:sz w:val="20"/>
                <w:szCs w:val="20"/>
              </w:rPr>
              <w:t xml:space="preserve">Emri dhe mbiemri, kontakti  </w:t>
            </w:r>
          </w:p>
          <w:p w:rsidR="00597AA6" w:rsidRDefault="00F71F9A">
            <w:pPr>
              <w:widowControl w:val="0"/>
              <w:spacing w:line="219" w:lineRule="auto"/>
              <w:ind w:left="140" w:right="338"/>
              <w:rPr>
                <w:color w:val="002060"/>
                <w:sz w:val="20"/>
                <w:szCs w:val="20"/>
              </w:rPr>
            </w:pPr>
            <w:r>
              <w:rPr>
                <w:color w:val="002060"/>
                <w:sz w:val="20"/>
                <w:szCs w:val="20"/>
              </w:rPr>
              <w:t>të dhënat dhe biografinë e sekretarit të përgjithshëm të partisë</w:t>
            </w:r>
          </w:p>
        </w:tc>
        <w:tc>
          <w:tcPr>
            <w:tcW w:w="1900" w:type="dxa"/>
            <w:shd w:val="clear" w:color="auto" w:fill="auto"/>
            <w:tcMar>
              <w:top w:w="100" w:type="dxa"/>
              <w:left w:w="100" w:type="dxa"/>
              <w:bottom w:w="100" w:type="dxa"/>
              <w:right w:w="100" w:type="dxa"/>
            </w:tcMar>
          </w:tcPr>
          <w:p w:rsidR="00597AA6" w:rsidRDefault="00F71F9A">
            <w:pPr>
              <w:widowControl w:val="0"/>
              <w:spacing w:line="219" w:lineRule="auto"/>
              <w:ind w:left="140" w:right="120" w:firstLine="1"/>
              <w:rPr>
                <w:color w:val="002060"/>
                <w:sz w:val="20"/>
                <w:szCs w:val="20"/>
              </w:rPr>
            </w:pPr>
            <w:r>
              <w:rPr>
                <w:color w:val="002060"/>
                <w:sz w:val="20"/>
                <w:szCs w:val="20"/>
              </w:rPr>
              <w:t xml:space="preserve">Sekretari i Përgjithshëm i partisë dhe  </w:t>
            </w:r>
          </w:p>
          <w:p w:rsidR="00597AA6" w:rsidRDefault="00F71F9A">
            <w:pPr>
              <w:widowControl w:val="0"/>
              <w:spacing w:before="3" w:line="240" w:lineRule="auto"/>
              <w:jc w:val="center"/>
              <w:rPr>
                <w:color w:val="002060"/>
                <w:sz w:val="20"/>
                <w:szCs w:val="20"/>
              </w:rPr>
            </w:pPr>
            <w:r>
              <w:rPr>
                <w:color w:val="002060"/>
                <w:sz w:val="20"/>
                <w:szCs w:val="20"/>
              </w:rPr>
              <w:t>shërbim në parti</w:t>
            </w:r>
          </w:p>
        </w:tc>
        <w:tc>
          <w:tcPr>
            <w:tcW w:w="3040" w:type="dxa"/>
            <w:shd w:val="clear" w:color="auto" w:fill="auto"/>
            <w:tcMar>
              <w:top w:w="100" w:type="dxa"/>
              <w:left w:w="100" w:type="dxa"/>
              <w:bottom w:w="100" w:type="dxa"/>
              <w:right w:w="100" w:type="dxa"/>
            </w:tcMar>
          </w:tcPr>
          <w:p w:rsidR="00597AA6" w:rsidRDefault="00F71F9A">
            <w:pPr>
              <w:widowControl w:val="0"/>
              <w:spacing w:line="219" w:lineRule="auto"/>
              <w:ind w:left="137" w:right="262"/>
              <w:rPr>
                <w:color w:val="002060"/>
                <w:sz w:val="20"/>
                <w:szCs w:val="20"/>
              </w:rPr>
            </w:pPr>
            <w:r>
              <w:rPr>
                <w:color w:val="002060"/>
                <w:sz w:val="20"/>
                <w:szCs w:val="20"/>
              </w:rPr>
              <w:t xml:space="preserve">Personi zyrtar për ndërmjetësimin e informacionit në bashkëpunim me një person kompetent/ </w:t>
            </w:r>
          </w:p>
          <w:p w:rsidR="00597AA6" w:rsidRDefault="00F71F9A">
            <w:pPr>
              <w:widowControl w:val="0"/>
              <w:spacing w:before="3" w:line="219" w:lineRule="auto"/>
              <w:ind w:left="137" w:right="416"/>
              <w:rPr>
                <w:color w:val="002060"/>
                <w:sz w:val="20"/>
                <w:szCs w:val="20"/>
              </w:rPr>
            </w:pPr>
            <w:r>
              <w:rPr>
                <w:color w:val="002060"/>
                <w:sz w:val="20"/>
                <w:szCs w:val="20"/>
              </w:rPr>
              <w:t>njësi organizative për një faqe interneti</w:t>
            </w:r>
          </w:p>
        </w:tc>
        <w:tc>
          <w:tcPr>
            <w:tcW w:w="2860" w:type="dxa"/>
            <w:shd w:val="clear" w:color="auto" w:fill="auto"/>
            <w:tcMar>
              <w:top w:w="100" w:type="dxa"/>
              <w:left w:w="100" w:type="dxa"/>
              <w:bottom w:w="100" w:type="dxa"/>
              <w:right w:w="100" w:type="dxa"/>
            </w:tcMar>
          </w:tcPr>
          <w:p w:rsidR="00597AA6" w:rsidRDefault="00F71F9A">
            <w:pPr>
              <w:widowControl w:val="0"/>
              <w:spacing w:line="219" w:lineRule="auto"/>
              <w:ind w:left="140" w:right="134" w:firstLine="1"/>
              <w:rPr>
                <w:color w:val="002060"/>
                <w:sz w:val="20"/>
                <w:szCs w:val="20"/>
              </w:rPr>
            </w:pPr>
            <w:r>
              <w:rPr>
                <w:color w:val="002060"/>
                <w:sz w:val="20"/>
                <w:szCs w:val="20"/>
              </w:rPr>
              <w:t>Menjëherë, dhe të përditësohet çdo ndryshim i sekretarit të përgjithshëm</w:t>
            </w:r>
          </w:p>
        </w:tc>
      </w:tr>
      <w:tr w:rsidR="00597AA6">
        <w:trPr>
          <w:trHeight w:val="1747"/>
        </w:trPr>
        <w:tc>
          <w:tcPr>
            <w:tcW w:w="2620" w:type="dxa"/>
            <w:shd w:val="clear" w:color="auto" w:fill="auto"/>
            <w:tcMar>
              <w:top w:w="100" w:type="dxa"/>
              <w:left w:w="100" w:type="dxa"/>
              <w:bottom w:w="100" w:type="dxa"/>
              <w:right w:w="100" w:type="dxa"/>
            </w:tcMar>
          </w:tcPr>
          <w:p w:rsidR="00597AA6" w:rsidRDefault="00F71F9A">
            <w:pPr>
              <w:widowControl w:val="0"/>
              <w:spacing w:line="240" w:lineRule="auto"/>
              <w:ind w:left="142"/>
              <w:rPr>
                <w:color w:val="002060"/>
                <w:sz w:val="20"/>
                <w:szCs w:val="20"/>
              </w:rPr>
            </w:pPr>
            <w:r>
              <w:rPr>
                <w:color w:val="002060"/>
                <w:sz w:val="20"/>
                <w:szCs w:val="20"/>
              </w:rPr>
              <w:t xml:space="preserve">Emrat dhe mbiemrat dhe  </w:t>
            </w:r>
          </w:p>
          <w:p w:rsidR="00597AA6" w:rsidRDefault="00F71F9A">
            <w:pPr>
              <w:widowControl w:val="0"/>
              <w:spacing w:line="219" w:lineRule="auto"/>
              <w:ind w:left="137" w:right="127"/>
              <w:rPr>
                <w:color w:val="002060"/>
                <w:sz w:val="20"/>
                <w:szCs w:val="20"/>
              </w:rPr>
            </w:pPr>
            <w:r>
              <w:rPr>
                <w:color w:val="002060"/>
                <w:sz w:val="20"/>
                <w:szCs w:val="20"/>
              </w:rPr>
              <w:t>biografitë e anëtarëve të organeve ekzekutive (bordi ekzekutiv, këshilli qendror etj., në varësi të titullit) dhe organit mbikëqyrës (bordi mbikëqyrës ose titull tjetër)</w:t>
            </w:r>
          </w:p>
        </w:tc>
        <w:tc>
          <w:tcPr>
            <w:tcW w:w="1900" w:type="dxa"/>
            <w:shd w:val="clear" w:color="auto" w:fill="auto"/>
            <w:tcMar>
              <w:top w:w="100" w:type="dxa"/>
              <w:left w:w="100" w:type="dxa"/>
              <w:bottom w:w="100" w:type="dxa"/>
              <w:right w:w="100" w:type="dxa"/>
            </w:tcMar>
          </w:tcPr>
          <w:p w:rsidR="00597AA6" w:rsidRDefault="00F71F9A">
            <w:pPr>
              <w:widowControl w:val="0"/>
              <w:spacing w:line="219" w:lineRule="auto"/>
              <w:ind w:left="140" w:right="120" w:firstLine="1"/>
              <w:rPr>
                <w:color w:val="002060"/>
                <w:sz w:val="20"/>
                <w:szCs w:val="20"/>
              </w:rPr>
            </w:pPr>
            <w:r>
              <w:rPr>
                <w:color w:val="002060"/>
                <w:sz w:val="20"/>
                <w:szCs w:val="20"/>
              </w:rPr>
              <w:t xml:space="preserve">Sekretari i Përgjithshëm i partisë dhe  </w:t>
            </w:r>
          </w:p>
          <w:p w:rsidR="00597AA6" w:rsidRDefault="00F71F9A">
            <w:pPr>
              <w:widowControl w:val="0"/>
              <w:spacing w:before="3" w:line="240" w:lineRule="auto"/>
              <w:jc w:val="center"/>
              <w:rPr>
                <w:color w:val="002060"/>
                <w:sz w:val="20"/>
                <w:szCs w:val="20"/>
              </w:rPr>
            </w:pPr>
            <w:r>
              <w:rPr>
                <w:color w:val="002060"/>
                <w:sz w:val="20"/>
                <w:szCs w:val="20"/>
              </w:rPr>
              <w:t>shërbim në parti</w:t>
            </w:r>
          </w:p>
        </w:tc>
        <w:tc>
          <w:tcPr>
            <w:tcW w:w="3040" w:type="dxa"/>
            <w:shd w:val="clear" w:color="auto" w:fill="auto"/>
            <w:tcMar>
              <w:top w:w="100" w:type="dxa"/>
              <w:left w:w="100" w:type="dxa"/>
              <w:bottom w:w="100" w:type="dxa"/>
              <w:right w:w="100" w:type="dxa"/>
            </w:tcMar>
          </w:tcPr>
          <w:p w:rsidR="00597AA6" w:rsidRDefault="00F71F9A">
            <w:pPr>
              <w:widowControl w:val="0"/>
              <w:spacing w:line="219" w:lineRule="auto"/>
              <w:ind w:left="137" w:right="262"/>
              <w:rPr>
                <w:color w:val="002060"/>
                <w:sz w:val="20"/>
                <w:szCs w:val="20"/>
              </w:rPr>
            </w:pPr>
            <w:r>
              <w:rPr>
                <w:color w:val="002060"/>
                <w:sz w:val="20"/>
                <w:szCs w:val="20"/>
              </w:rPr>
              <w:t xml:space="preserve">Personi zyrtar për ndërmjetësimin e informacionit në bashkëpunim me një person kompetent/ </w:t>
            </w:r>
          </w:p>
          <w:p w:rsidR="00597AA6" w:rsidRDefault="00F71F9A">
            <w:pPr>
              <w:widowControl w:val="0"/>
              <w:spacing w:before="3" w:line="219" w:lineRule="auto"/>
              <w:ind w:left="137" w:right="416"/>
              <w:rPr>
                <w:color w:val="002060"/>
                <w:sz w:val="20"/>
                <w:szCs w:val="20"/>
              </w:rPr>
            </w:pPr>
            <w:r>
              <w:rPr>
                <w:color w:val="002060"/>
                <w:sz w:val="20"/>
                <w:szCs w:val="20"/>
              </w:rPr>
              <w:t>njësi organizative për një faqe interneti</w:t>
            </w:r>
          </w:p>
        </w:tc>
        <w:tc>
          <w:tcPr>
            <w:tcW w:w="2860" w:type="dxa"/>
            <w:shd w:val="clear" w:color="auto" w:fill="auto"/>
            <w:tcMar>
              <w:top w:w="100" w:type="dxa"/>
              <w:left w:w="100" w:type="dxa"/>
              <w:bottom w:w="100" w:type="dxa"/>
              <w:right w:w="100" w:type="dxa"/>
            </w:tcMar>
          </w:tcPr>
          <w:p w:rsidR="00597AA6" w:rsidRDefault="00F71F9A">
            <w:pPr>
              <w:widowControl w:val="0"/>
              <w:spacing w:line="219" w:lineRule="auto"/>
              <w:ind w:left="140" w:right="134" w:firstLine="1"/>
              <w:rPr>
                <w:color w:val="002060"/>
                <w:sz w:val="20"/>
                <w:szCs w:val="20"/>
              </w:rPr>
            </w:pPr>
            <w:r>
              <w:rPr>
                <w:color w:val="002060"/>
                <w:sz w:val="20"/>
                <w:szCs w:val="20"/>
              </w:rPr>
              <w:t>Menjëherë, dhe të përditësohet çdo ndryshim zyrtarësh</w:t>
            </w:r>
          </w:p>
        </w:tc>
      </w:tr>
    </w:tbl>
    <w:p w:rsidR="00597AA6" w:rsidRDefault="00597AA6">
      <w:pPr>
        <w:widowControl w:val="0"/>
      </w:pPr>
    </w:p>
    <w:p w:rsidR="00597AA6" w:rsidRDefault="00597AA6">
      <w:pPr>
        <w:widowControl w:val="0"/>
      </w:pPr>
    </w:p>
    <w:p w:rsidR="00597AA6" w:rsidRDefault="00F71F9A">
      <w:pPr>
        <w:widowControl w:val="0"/>
        <w:spacing w:line="240" w:lineRule="auto"/>
        <w:ind w:left="58"/>
        <w:rPr>
          <w:b/>
          <w:color w:val="FFFFFF"/>
          <w:sz w:val="13"/>
          <w:szCs w:val="13"/>
        </w:rPr>
      </w:pPr>
      <w:r>
        <w:rPr>
          <w:b/>
          <w:color w:val="FFFFFF"/>
          <w:sz w:val="13"/>
          <w:szCs w:val="13"/>
        </w:rPr>
        <w:t xml:space="preserve">1 </w:t>
      </w:r>
    </w:p>
    <w:p w:rsidR="00597AA6" w:rsidRDefault="00F71F9A">
      <w:pPr>
        <w:widowControl w:val="0"/>
        <w:spacing w:before="345" w:line="240" w:lineRule="auto"/>
        <w:ind w:left="63"/>
        <w:rPr>
          <w:color w:val="002A53"/>
          <w:sz w:val="18"/>
          <w:szCs w:val="18"/>
        </w:rPr>
      </w:pPr>
      <w:r>
        <w:rPr>
          <w:color w:val="002A53"/>
          <w:sz w:val="17"/>
          <w:szCs w:val="17"/>
          <w:vertAlign w:val="superscript"/>
        </w:rPr>
        <w:t>17</w:t>
      </w:r>
      <w:r>
        <w:rPr>
          <w:color w:val="002A53"/>
          <w:sz w:val="10"/>
          <w:szCs w:val="10"/>
        </w:rPr>
        <w:t xml:space="preserve"> </w:t>
      </w:r>
      <w:r>
        <w:rPr>
          <w:color w:val="002A53"/>
          <w:sz w:val="18"/>
          <w:szCs w:val="18"/>
        </w:rPr>
        <w:t>Neni 8, par. 2 të Ligjit për Qasje të Lirë në Informata Publike në lidhje me par. 1, para. 3 dhe para. 4 të të njëjtit nen.</w:t>
      </w:r>
    </w:p>
    <w:p w:rsidR="00597AA6" w:rsidRDefault="00F71F9A">
      <w:pPr>
        <w:widowControl w:val="0"/>
        <w:spacing w:before="272" w:line="240" w:lineRule="auto"/>
        <w:ind w:left="5"/>
        <w:rPr>
          <w:color w:val="FFFFFF"/>
          <w:sz w:val="32"/>
          <w:szCs w:val="32"/>
        </w:rPr>
      </w:pPr>
      <w:r>
        <w:rPr>
          <w:color w:val="FFFFFF"/>
          <w:sz w:val="32"/>
          <w:szCs w:val="32"/>
        </w:rPr>
        <w:t xml:space="preserve">1818 </w:t>
      </w:r>
    </w:p>
    <w:tbl>
      <w:tblPr>
        <w:tblStyle w:val="a2"/>
        <w:tblW w:w="10420" w:type="dxa"/>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0"/>
        <w:gridCol w:w="1900"/>
        <w:gridCol w:w="3040"/>
        <w:gridCol w:w="2860"/>
      </w:tblGrid>
      <w:tr w:rsidR="00597AA6">
        <w:trPr>
          <w:trHeight w:val="1520"/>
        </w:trPr>
        <w:tc>
          <w:tcPr>
            <w:tcW w:w="2620" w:type="dxa"/>
            <w:shd w:val="clear" w:color="auto" w:fill="auto"/>
            <w:tcMar>
              <w:top w:w="100" w:type="dxa"/>
              <w:left w:w="100" w:type="dxa"/>
              <w:bottom w:w="100" w:type="dxa"/>
              <w:right w:w="100" w:type="dxa"/>
            </w:tcMar>
          </w:tcPr>
          <w:p w:rsidR="00597AA6" w:rsidRDefault="00F71F9A">
            <w:pPr>
              <w:widowControl w:val="0"/>
              <w:spacing w:line="240" w:lineRule="auto"/>
              <w:ind w:left="142"/>
              <w:rPr>
                <w:color w:val="002060"/>
                <w:sz w:val="20"/>
                <w:szCs w:val="20"/>
              </w:rPr>
            </w:pPr>
            <w:r>
              <w:rPr>
                <w:color w:val="002060"/>
                <w:sz w:val="20"/>
                <w:szCs w:val="20"/>
              </w:rPr>
              <w:t xml:space="preserve">Informacion rreth  </w:t>
            </w:r>
          </w:p>
          <w:p w:rsidR="00597AA6" w:rsidRDefault="00F71F9A">
            <w:pPr>
              <w:widowControl w:val="0"/>
              <w:spacing w:line="219" w:lineRule="auto"/>
              <w:ind w:left="137" w:right="369"/>
              <w:rPr>
                <w:color w:val="002060"/>
                <w:sz w:val="20"/>
                <w:szCs w:val="20"/>
              </w:rPr>
            </w:pPr>
            <w:r>
              <w:rPr>
                <w:color w:val="002060"/>
                <w:sz w:val="20"/>
                <w:szCs w:val="20"/>
              </w:rPr>
              <w:t xml:space="preserve">njësitë organizative të organizuara sipas  </w:t>
            </w:r>
          </w:p>
          <w:p w:rsidR="00597AA6" w:rsidRDefault="00F71F9A">
            <w:pPr>
              <w:widowControl w:val="0"/>
              <w:spacing w:before="3" w:line="219" w:lineRule="auto"/>
              <w:ind w:left="136" w:right="78" w:hanging="5"/>
              <w:rPr>
                <w:color w:val="002060"/>
                <w:sz w:val="20"/>
                <w:szCs w:val="20"/>
              </w:rPr>
            </w:pPr>
            <w:r>
              <w:rPr>
                <w:color w:val="002060"/>
                <w:sz w:val="20"/>
                <w:szCs w:val="20"/>
              </w:rPr>
              <w:t>parimi territorial (numri, adresat, presidentët dhe informacioni i kontaktit)</w:t>
            </w:r>
          </w:p>
        </w:tc>
        <w:tc>
          <w:tcPr>
            <w:tcW w:w="1900" w:type="dxa"/>
            <w:shd w:val="clear" w:color="auto" w:fill="auto"/>
            <w:tcMar>
              <w:top w:w="100" w:type="dxa"/>
              <w:left w:w="100" w:type="dxa"/>
              <w:bottom w:w="100" w:type="dxa"/>
              <w:right w:w="100" w:type="dxa"/>
            </w:tcMar>
          </w:tcPr>
          <w:p w:rsidR="00597AA6" w:rsidRDefault="00F71F9A">
            <w:pPr>
              <w:widowControl w:val="0"/>
              <w:spacing w:line="219" w:lineRule="auto"/>
              <w:ind w:left="140" w:right="120" w:firstLine="1"/>
              <w:rPr>
                <w:color w:val="002060"/>
                <w:sz w:val="20"/>
                <w:szCs w:val="20"/>
              </w:rPr>
            </w:pPr>
            <w:r>
              <w:rPr>
                <w:color w:val="002060"/>
                <w:sz w:val="20"/>
                <w:szCs w:val="20"/>
              </w:rPr>
              <w:t xml:space="preserve">Sekretari i Përgjithshëm i partisë dhe  </w:t>
            </w:r>
          </w:p>
          <w:p w:rsidR="00597AA6" w:rsidRDefault="00F71F9A">
            <w:pPr>
              <w:widowControl w:val="0"/>
              <w:spacing w:before="3" w:line="240" w:lineRule="auto"/>
              <w:jc w:val="center"/>
              <w:rPr>
                <w:color w:val="002060"/>
                <w:sz w:val="20"/>
                <w:szCs w:val="20"/>
              </w:rPr>
            </w:pPr>
            <w:r>
              <w:rPr>
                <w:color w:val="002060"/>
                <w:sz w:val="20"/>
                <w:szCs w:val="20"/>
              </w:rPr>
              <w:t>shërbim në parti</w:t>
            </w:r>
          </w:p>
        </w:tc>
        <w:tc>
          <w:tcPr>
            <w:tcW w:w="3040" w:type="dxa"/>
            <w:shd w:val="clear" w:color="auto" w:fill="auto"/>
            <w:tcMar>
              <w:top w:w="100" w:type="dxa"/>
              <w:left w:w="100" w:type="dxa"/>
              <w:bottom w:w="100" w:type="dxa"/>
              <w:right w:w="100" w:type="dxa"/>
            </w:tcMar>
          </w:tcPr>
          <w:p w:rsidR="00597AA6" w:rsidRDefault="00F71F9A">
            <w:pPr>
              <w:widowControl w:val="0"/>
              <w:spacing w:line="219" w:lineRule="auto"/>
              <w:ind w:left="137" w:right="262"/>
              <w:rPr>
                <w:color w:val="002060"/>
                <w:sz w:val="20"/>
                <w:szCs w:val="20"/>
              </w:rPr>
            </w:pPr>
            <w:r>
              <w:rPr>
                <w:color w:val="002060"/>
                <w:sz w:val="20"/>
                <w:szCs w:val="20"/>
              </w:rPr>
              <w:t xml:space="preserve">Personi zyrtar për ndërmjetësimin e informacionit në bashkëpunim me një person kompetent/ </w:t>
            </w:r>
          </w:p>
          <w:p w:rsidR="00597AA6" w:rsidRDefault="00F71F9A">
            <w:pPr>
              <w:widowControl w:val="0"/>
              <w:spacing w:before="3" w:line="219" w:lineRule="auto"/>
              <w:ind w:left="137" w:right="416"/>
              <w:rPr>
                <w:color w:val="002060"/>
                <w:sz w:val="20"/>
                <w:szCs w:val="20"/>
              </w:rPr>
            </w:pPr>
            <w:r>
              <w:rPr>
                <w:color w:val="002060"/>
                <w:sz w:val="20"/>
                <w:szCs w:val="20"/>
              </w:rPr>
              <w:t>njësi organizative për një faqe interneti</w:t>
            </w:r>
          </w:p>
        </w:tc>
        <w:tc>
          <w:tcPr>
            <w:tcW w:w="2860" w:type="dxa"/>
            <w:shd w:val="clear" w:color="auto" w:fill="auto"/>
            <w:tcMar>
              <w:top w:w="100" w:type="dxa"/>
              <w:left w:w="100" w:type="dxa"/>
              <w:bottom w:w="100" w:type="dxa"/>
              <w:right w:w="100" w:type="dxa"/>
            </w:tcMar>
          </w:tcPr>
          <w:p w:rsidR="00597AA6" w:rsidRDefault="00F71F9A">
            <w:pPr>
              <w:widowControl w:val="0"/>
              <w:spacing w:line="219" w:lineRule="auto"/>
              <w:ind w:left="140" w:right="134" w:firstLine="1"/>
              <w:rPr>
                <w:color w:val="002060"/>
                <w:sz w:val="20"/>
                <w:szCs w:val="20"/>
              </w:rPr>
            </w:pPr>
            <w:r>
              <w:rPr>
                <w:color w:val="002060"/>
                <w:sz w:val="20"/>
                <w:szCs w:val="20"/>
              </w:rPr>
              <w:t xml:space="preserve">Menjëherë, dhe për të përditësuar çdo ndryshim </w:t>
            </w:r>
          </w:p>
        </w:tc>
      </w:tr>
      <w:tr w:rsidR="00597AA6">
        <w:trPr>
          <w:trHeight w:val="1303"/>
        </w:trPr>
        <w:tc>
          <w:tcPr>
            <w:tcW w:w="2620" w:type="dxa"/>
            <w:shd w:val="clear" w:color="auto" w:fill="auto"/>
            <w:tcMar>
              <w:top w:w="100" w:type="dxa"/>
              <w:left w:w="100" w:type="dxa"/>
              <w:bottom w:w="100" w:type="dxa"/>
              <w:right w:w="100" w:type="dxa"/>
            </w:tcMar>
          </w:tcPr>
          <w:p w:rsidR="00597AA6" w:rsidRDefault="00F71F9A">
            <w:pPr>
              <w:widowControl w:val="0"/>
              <w:spacing w:line="240" w:lineRule="auto"/>
              <w:ind w:left="142"/>
              <w:rPr>
                <w:color w:val="002060"/>
                <w:sz w:val="20"/>
                <w:szCs w:val="20"/>
              </w:rPr>
            </w:pPr>
            <w:r>
              <w:rPr>
                <w:color w:val="002060"/>
                <w:sz w:val="20"/>
                <w:szCs w:val="20"/>
              </w:rPr>
              <w:t xml:space="preserve">Emrat dhe mbiemrat e  </w:t>
            </w:r>
          </w:p>
          <w:p w:rsidR="00597AA6" w:rsidRDefault="00F71F9A">
            <w:pPr>
              <w:widowControl w:val="0"/>
              <w:spacing w:line="219" w:lineRule="auto"/>
              <w:ind w:left="137" w:right="230" w:hanging="1"/>
              <w:rPr>
                <w:color w:val="002060"/>
                <w:sz w:val="20"/>
                <w:szCs w:val="20"/>
              </w:rPr>
            </w:pPr>
            <w:r>
              <w:rPr>
                <w:color w:val="002060"/>
                <w:sz w:val="20"/>
                <w:szCs w:val="20"/>
              </w:rPr>
              <w:t>anëtarët e organit më të lartë kolegjial ​​(kongresi, kuvendi, etj.)</w:t>
            </w:r>
          </w:p>
        </w:tc>
        <w:tc>
          <w:tcPr>
            <w:tcW w:w="1900" w:type="dxa"/>
            <w:shd w:val="clear" w:color="auto" w:fill="auto"/>
            <w:tcMar>
              <w:top w:w="100" w:type="dxa"/>
              <w:left w:w="100" w:type="dxa"/>
              <w:bottom w:w="100" w:type="dxa"/>
              <w:right w:w="100" w:type="dxa"/>
            </w:tcMar>
          </w:tcPr>
          <w:p w:rsidR="00597AA6" w:rsidRDefault="00F71F9A">
            <w:pPr>
              <w:widowControl w:val="0"/>
              <w:spacing w:line="219" w:lineRule="auto"/>
              <w:ind w:left="140" w:right="120" w:firstLine="1"/>
              <w:rPr>
                <w:color w:val="002060"/>
                <w:sz w:val="20"/>
                <w:szCs w:val="20"/>
              </w:rPr>
            </w:pPr>
            <w:r>
              <w:rPr>
                <w:color w:val="002060"/>
                <w:sz w:val="20"/>
                <w:szCs w:val="20"/>
              </w:rPr>
              <w:t xml:space="preserve">Sekretari i Përgjithshëm i partisë dhe  </w:t>
            </w:r>
          </w:p>
          <w:p w:rsidR="00597AA6" w:rsidRDefault="00F71F9A">
            <w:pPr>
              <w:widowControl w:val="0"/>
              <w:spacing w:before="3" w:line="240" w:lineRule="auto"/>
              <w:jc w:val="center"/>
              <w:rPr>
                <w:color w:val="002060"/>
                <w:sz w:val="20"/>
                <w:szCs w:val="20"/>
              </w:rPr>
            </w:pPr>
            <w:r>
              <w:rPr>
                <w:color w:val="002060"/>
                <w:sz w:val="20"/>
                <w:szCs w:val="20"/>
              </w:rPr>
              <w:t>shërbim në parti</w:t>
            </w:r>
          </w:p>
        </w:tc>
        <w:tc>
          <w:tcPr>
            <w:tcW w:w="3040" w:type="dxa"/>
            <w:shd w:val="clear" w:color="auto" w:fill="auto"/>
            <w:tcMar>
              <w:top w:w="100" w:type="dxa"/>
              <w:left w:w="100" w:type="dxa"/>
              <w:bottom w:w="100" w:type="dxa"/>
              <w:right w:w="100" w:type="dxa"/>
            </w:tcMar>
          </w:tcPr>
          <w:p w:rsidR="00597AA6" w:rsidRDefault="00F71F9A">
            <w:pPr>
              <w:widowControl w:val="0"/>
              <w:spacing w:line="219" w:lineRule="auto"/>
              <w:ind w:left="137" w:right="262"/>
              <w:rPr>
                <w:color w:val="002060"/>
                <w:sz w:val="20"/>
                <w:szCs w:val="20"/>
              </w:rPr>
            </w:pPr>
            <w:r>
              <w:rPr>
                <w:color w:val="002060"/>
                <w:sz w:val="20"/>
                <w:szCs w:val="20"/>
              </w:rPr>
              <w:t xml:space="preserve">Personi zyrtar për ndërmjetësimin e informacionit në bashkëpunim me një person kompetent/ </w:t>
            </w:r>
          </w:p>
          <w:p w:rsidR="00597AA6" w:rsidRDefault="00F71F9A">
            <w:pPr>
              <w:widowControl w:val="0"/>
              <w:spacing w:before="3" w:line="219" w:lineRule="auto"/>
              <w:ind w:left="137" w:right="416"/>
              <w:rPr>
                <w:color w:val="002060"/>
                <w:sz w:val="20"/>
                <w:szCs w:val="20"/>
              </w:rPr>
            </w:pPr>
            <w:r>
              <w:rPr>
                <w:color w:val="002060"/>
                <w:sz w:val="20"/>
                <w:szCs w:val="20"/>
              </w:rPr>
              <w:t>njësi organizative për një faqe interneti</w:t>
            </w:r>
          </w:p>
        </w:tc>
        <w:tc>
          <w:tcPr>
            <w:tcW w:w="2860" w:type="dxa"/>
            <w:shd w:val="clear" w:color="auto" w:fill="auto"/>
            <w:tcMar>
              <w:top w:w="100" w:type="dxa"/>
              <w:left w:w="100" w:type="dxa"/>
              <w:bottom w:w="100" w:type="dxa"/>
              <w:right w:w="100" w:type="dxa"/>
            </w:tcMar>
          </w:tcPr>
          <w:p w:rsidR="00597AA6" w:rsidRDefault="00F71F9A">
            <w:pPr>
              <w:widowControl w:val="0"/>
              <w:spacing w:line="219" w:lineRule="auto"/>
              <w:ind w:left="137" w:right="179" w:firstLine="4"/>
              <w:rPr>
                <w:color w:val="002060"/>
                <w:sz w:val="20"/>
                <w:szCs w:val="20"/>
              </w:rPr>
            </w:pPr>
            <w:r>
              <w:rPr>
                <w:color w:val="002060"/>
                <w:sz w:val="20"/>
                <w:szCs w:val="20"/>
              </w:rPr>
              <w:t>Sapo të kenë përfunduar emërimet e anëtarëve të organit kolegjial ​​dhe jo më vonë se 15 ditë para mbajtjes së tij.</w:t>
            </w:r>
          </w:p>
        </w:tc>
      </w:tr>
      <w:tr w:rsidR="00597AA6">
        <w:trPr>
          <w:trHeight w:val="1289"/>
        </w:trPr>
        <w:tc>
          <w:tcPr>
            <w:tcW w:w="2620" w:type="dxa"/>
            <w:shd w:val="clear" w:color="auto" w:fill="auto"/>
            <w:tcMar>
              <w:top w:w="100" w:type="dxa"/>
              <w:left w:w="100" w:type="dxa"/>
              <w:bottom w:w="100" w:type="dxa"/>
              <w:right w:w="100" w:type="dxa"/>
            </w:tcMar>
          </w:tcPr>
          <w:p w:rsidR="00597AA6" w:rsidRDefault="00F71F9A">
            <w:pPr>
              <w:widowControl w:val="0"/>
              <w:spacing w:line="219" w:lineRule="auto"/>
              <w:ind w:left="135" w:right="323" w:firstLine="6"/>
              <w:rPr>
                <w:color w:val="002060"/>
                <w:sz w:val="20"/>
                <w:szCs w:val="20"/>
              </w:rPr>
            </w:pPr>
            <w:r>
              <w:rPr>
                <w:color w:val="002060"/>
                <w:sz w:val="20"/>
                <w:szCs w:val="20"/>
              </w:rPr>
              <w:lastRenderedPageBreak/>
              <w:t>Komitetet e partisë dhe anëtarët e tyre</w:t>
            </w:r>
          </w:p>
        </w:tc>
        <w:tc>
          <w:tcPr>
            <w:tcW w:w="1900" w:type="dxa"/>
            <w:shd w:val="clear" w:color="auto" w:fill="auto"/>
            <w:tcMar>
              <w:top w:w="100" w:type="dxa"/>
              <w:left w:w="100" w:type="dxa"/>
              <w:bottom w:w="100" w:type="dxa"/>
              <w:right w:w="100" w:type="dxa"/>
            </w:tcMar>
          </w:tcPr>
          <w:p w:rsidR="00597AA6" w:rsidRDefault="00F71F9A">
            <w:pPr>
              <w:widowControl w:val="0"/>
              <w:spacing w:line="219" w:lineRule="auto"/>
              <w:ind w:left="140" w:right="120" w:firstLine="1"/>
              <w:rPr>
                <w:color w:val="002060"/>
                <w:sz w:val="20"/>
                <w:szCs w:val="20"/>
              </w:rPr>
            </w:pPr>
            <w:r>
              <w:rPr>
                <w:color w:val="002060"/>
                <w:sz w:val="20"/>
                <w:szCs w:val="20"/>
              </w:rPr>
              <w:t xml:space="preserve">Sekretari i Përgjithshëm i partisë dhe  </w:t>
            </w:r>
          </w:p>
          <w:p w:rsidR="00597AA6" w:rsidRDefault="00F71F9A">
            <w:pPr>
              <w:widowControl w:val="0"/>
              <w:spacing w:before="3" w:line="240" w:lineRule="auto"/>
              <w:jc w:val="center"/>
              <w:rPr>
                <w:color w:val="002060"/>
                <w:sz w:val="20"/>
                <w:szCs w:val="20"/>
              </w:rPr>
            </w:pPr>
            <w:r>
              <w:rPr>
                <w:color w:val="002060"/>
                <w:sz w:val="20"/>
                <w:szCs w:val="20"/>
              </w:rPr>
              <w:t>shërbim në parti</w:t>
            </w:r>
          </w:p>
        </w:tc>
        <w:tc>
          <w:tcPr>
            <w:tcW w:w="3040" w:type="dxa"/>
            <w:shd w:val="clear" w:color="auto" w:fill="auto"/>
            <w:tcMar>
              <w:top w:w="100" w:type="dxa"/>
              <w:left w:w="100" w:type="dxa"/>
              <w:bottom w:w="100" w:type="dxa"/>
              <w:right w:w="100" w:type="dxa"/>
            </w:tcMar>
          </w:tcPr>
          <w:p w:rsidR="00597AA6" w:rsidRDefault="00F71F9A">
            <w:pPr>
              <w:widowControl w:val="0"/>
              <w:spacing w:line="219" w:lineRule="auto"/>
              <w:ind w:left="137" w:right="262"/>
              <w:rPr>
                <w:color w:val="002060"/>
                <w:sz w:val="20"/>
                <w:szCs w:val="20"/>
              </w:rPr>
            </w:pPr>
            <w:r>
              <w:rPr>
                <w:color w:val="002060"/>
                <w:sz w:val="20"/>
                <w:szCs w:val="20"/>
              </w:rPr>
              <w:t xml:space="preserve">Personi zyrtar për ndërmjetësimin e informacionit në bashkëpunim me një person kompetent/ </w:t>
            </w:r>
          </w:p>
          <w:p w:rsidR="00597AA6" w:rsidRDefault="00F71F9A">
            <w:pPr>
              <w:widowControl w:val="0"/>
              <w:spacing w:before="3" w:line="219" w:lineRule="auto"/>
              <w:ind w:left="137" w:right="416"/>
              <w:rPr>
                <w:color w:val="002060"/>
                <w:sz w:val="20"/>
                <w:szCs w:val="20"/>
              </w:rPr>
            </w:pPr>
            <w:r>
              <w:rPr>
                <w:color w:val="002060"/>
                <w:sz w:val="20"/>
                <w:szCs w:val="20"/>
              </w:rPr>
              <w:t>njësi organizative për një faqe interneti</w:t>
            </w:r>
          </w:p>
        </w:tc>
        <w:tc>
          <w:tcPr>
            <w:tcW w:w="2860" w:type="dxa"/>
            <w:shd w:val="clear" w:color="auto" w:fill="auto"/>
            <w:tcMar>
              <w:top w:w="100" w:type="dxa"/>
              <w:left w:w="100" w:type="dxa"/>
              <w:bottom w:w="100" w:type="dxa"/>
              <w:right w:w="100" w:type="dxa"/>
            </w:tcMar>
          </w:tcPr>
          <w:p w:rsidR="00597AA6" w:rsidRDefault="00F71F9A">
            <w:pPr>
              <w:widowControl w:val="0"/>
              <w:spacing w:line="219" w:lineRule="auto"/>
              <w:ind w:left="137" w:right="452" w:firstLine="4"/>
              <w:rPr>
                <w:color w:val="002060"/>
                <w:sz w:val="20"/>
                <w:szCs w:val="20"/>
              </w:rPr>
            </w:pPr>
            <w:r>
              <w:rPr>
                <w:color w:val="002060"/>
                <w:sz w:val="20"/>
                <w:szCs w:val="20"/>
              </w:rPr>
              <w:t>Menjëherë dhe do të përditësohet pas çdo ndryshimi</w:t>
            </w:r>
          </w:p>
        </w:tc>
      </w:tr>
      <w:tr w:rsidR="00597AA6">
        <w:trPr>
          <w:trHeight w:val="1308"/>
        </w:trPr>
        <w:tc>
          <w:tcPr>
            <w:tcW w:w="2620" w:type="dxa"/>
            <w:shd w:val="clear" w:color="auto" w:fill="auto"/>
            <w:tcMar>
              <w:top w:w="100" w:type="dxa"/>
              <w:left w:w="100" w:type="dxa"/>
              <w:bottom w:w="100" w:type="dxa"/>
              <w:right w:w="100" w:type="dxa"/>
            </w:tcMar>
          </w:tcPr>
          <w:p w:rsidR="00597AA6" w:rsidRDefault="00F71F9A">
            <w:pPr>
              <w:widowControl w:val="0"/>
              <w:spacing w:line="240" w:lineRule="auto"/>
              <w:ind w:left="137"/>
              <w:rPr>
                <w:color w:val="002060"/>
                <w:sz w:val="20"/>
                <w:szCs w:val="20"/>
              </w:rPr>
            </w:pPr>
            <w:r>
              <w:rPr>
                <w:color w:val="002060"/>
                <w:sz w:val="20"/>
                <w:szCs w:val="20"/>
              </w:rPr>
              <w:t xml:space="preserve">Vendimet për zgjedhjen e organeve </w:t>
            </w:r>
          </w:p>
        </w:tc>
        <w:tc>
          <w:tcPr>
            <w:tcW w:w="1900" w:type="dxa"/>
            <w:shd w:val="clear" w:color="auto" w:fill="auto"/>
            <w:tcMar>
              <w:top w:w="100" w:type="dxa"/>
              <w:left w:w="100" w:type="dxa"/>
              <w:bottom w:w="100" w:type="dxa"/>
              <w:right w:w="100" w:type="dxa"/>
            </w:tcMar>
          </w:tcPr>
          <w:p w:rsidR="00597AA6" w:rsidRDefault="00F71F9A">
            <w:pPr>
              <w:widowControl w:val="0"/>
              <w:spacing w:line="219" w:lineRule="auto"/>
              <w:ind w:left="140" w:right="120" w:firstLine="1"/>
              <w:rPr>
                <w:color w:val="002060"/>
                <w:sz w:val="20"/>
                <w:szCs w:val="20"/>
              </w:rPr>
            </w:pPr>
            <w:r>
              <w:rPr>
                <w:color w:val="002060"/>
                <w:sz w:val="20"/>
                <w:szCs w:val="20"/>
              </w:rPr>
              <w:t xml:space="preserve">Sekretari i Përgjithshëm i partisë dhe  </w:t>
            </w:r>
          </w:p>
          <w:p w:rsidR="00597AA6" w:rsidRDefault="00F71F9A">
            <w:pPr>
              <w:widowControl w:val="0"/>
              <w:spacing w:before="3" w:line="240" w:lineRule="auto"/>
              <w:jc w:val="center"/>
              <w:rPr>
                <w:color w:val="002060"/>
                <w:sz w:val="20"/>
                <w:szCs w:val="20"/>
              </w:rPr>
            </w:pPr>
            <w:r>
              <w:rPr>
                <w:color w:val="002060"/>
                <w:sz w:val="20"/>
                <w:szCs w:val="20"/>
              </w:rPr>
              <w:t>shërbim në parti</w:t>
            </w:r>
          </w:p>
        </w:tc>
        <w:tc>
          <w:tcPr>
            <w:tcW w:w="3040" w:type="dxa"/>
            <w:shd w:val="clear" w:color="auto" w:fill="auto"/>
            <w:tcMar>
              <w:top w:w="100" w:type="dxa"/>
              <w:left w:w="100" w:type="dxa"/>
              <w:bottom w:w="100" w:type="dxa"/>
              <w:right w:w="100" w:type="dxa"/>
            </w:tcMar>
          </w:tcPr>
          <w:p w:rsidR="00597AA6" w:rsidRDefault="00F71F9A">
            <w:pPr>
              <w:widowControl w:val="0"/>
              <w:spacing w:line="219" w:lineRule="auto"/>
              <w:ind w:left="137" w:right="262"/>
              <w:rPr>
                <w:color w:val="002060"/>
                <w:sz w:val="20"/>
                <w:szCs w:val="20"/>
              </w:rPr>
            </w:pPr>
            <w:r>
              <w:rPr>
                <w:color w:val="002060"/>
                <w:sz w:val="20"/>
                <w:szCs w:val="20"/>
              </w:rPr>
              <w:t xml:space="preserve">Personi zyrtar për ndërmjetësimin e informacionit në bashkëpunim me një person kompetent/ </w:t>
            </w:r>
          </w:p>
          <w:p w:rsidR="00597AA6" w:rsidRDefault="00F71F9A">
            <w:pPr>
              <w:widowControl w:val="0"/>
              <w:spacing w:before="3" w:line="219" w:lineRule="auto"/>
              <w:ind w:left="137" w:right="416"/>
              <w:rPr>
                <w:color w:val="002060"/>
                <w:sz w:val="20"/>
                <w:szCs w:val="20"/>
              </w:rPr>
            </w:pPr>
            <w:r>
              <w:rPr>
                <w:color w:val="002060"/>
                <w:sz w:val="20"/>
                <w:szCs w:val="20"/>
              </w:rPr>
              <w:t>njësi organizative për një faqe interneti</w:t>
            </w:r>
          </w:p>
        </w:tc>
        <w:tc>
          <w:tcPr>
            <w:tcW w:w="2860" w:type="dxa"/>
            <w:shd w:val="clear" w:color="auto" w:fill="auto"/>
            <w:tcMar>
              <w:top w:w="100" w:type="dxa"/>
              <w:left w:w="100" w:type="dxa"/>
              <w:bottom w:w="100" w:type="dxa"/>
              <w:right w:w="100" w:type="dxa"/>
            </w:tcMar>
          </w:tcPr>
          <w:p w:rsidR="00597AA6" w:rsidRDefault="00F71F9A">
            <w:pPr>
              <w:widowControl w:val="0"/>
              <w:spacing w:line="219" w:lineRule="auto"/>
              <w:ind w:left="137" w:right="462" w:firstLine="4"/>
              <w:rPr>
                <w:color w:val="002060"/>
                <w:sz w:val="20"/>
                <w:szCs w:val="20"/>
              </w:rPr>
            </w:pPr>
            <w:r>
              <w:rPr>
                <w:color w:val="002060"/>
                <w:sz w:val="20"/>
                <w:szCs w:val="20"/>
              </w:rPr>
              <w:t>Menjëherë dhe do të përditësohet me çdo vendim të ri</w:t>
            </w:r>
          </w:p>
        </w:tc>
      </w:tr>
    </w:tbl>
    <w:p w:rsidR="00597AA6" w:rsidRDefault="00597AA6">
      <w:pPr>
        <w:widowControl w:val="0"/>
      </w:pPr>
    </w:p>
    <w:p w:rsidR="00597AA6" w:rsidRDefault="00597AA6">
      <w:pPr>
        <w:widowControl w:val="0"/>
      </w:pPr>
    </w:p>
    <w:p w:rsidR="00597AA6" w:rsidRDefault="00F71F9A">
      <w:pPr>
        <w:widowControl w:val="0"/>
        <w:spacing w:line="240" w:lineRule="auto"/>
        <w:ind w:right="45"/>
        <w:jc w:val="right"/>
        <w:rPr>
          <w:color w:val="FFFFFF"/>
          <w:sz w:val="32"/>
          <w:szCs w:val="32"/>
        </w:rPr>
      </w:pPr>
      <w:r>
        <w:rPr>
          <w:color w:val="FFFFFF"/>
          <w:sz w:val="32"/>
          <w:szCs w:val="32"/>
        </w:rPr>
        <w:t>19</w:t>
      </w:r>
    </w:p>
    <w:tbl>
      <w:tblPr>
        <w:tblStyle w:val="a3"/>
        <w:tblW w:w="10420" w:type="dxa"/>
        <w:tblInd w:w="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0"/>
        <w:gridCol w:w="1900"/>
        <w:gridCol w:w="3040"/>
        <w:gridCol w:w="2860"/>
      </w:tblGrid>
      <w:tr w:rsidR="00597AA6">
        <w:trPr>
          <w:trHeight w:val="1747"/>
        </w:trPr>
        <w:tc>
          <w:tcPr>
            <w:tcW w:w="2620" w:type="dxa"/>
            <w:shd w:val="clear" w:color="auto" w:fill="auto"/>
            <w:tcMar>
              <w:top w:w="100" w:type="dxa"/>
              <w:left w:w="100" w:type="dxa"/>
              <w:bottom w:w="100" w:type="dxa"/>
              <w:right w:w="100" w:type="dxa"/>
            </w:tcMar>
          </w:tcPr>
          <w:p w:rsidR="00597AA6" w:rsidRDefault="00F71F9A">
            <w:pPr>
              <w:widowControl w:val="0"/>
              <w:spacing w:line="240" w:lineRule="auto"/>
              <w:ind w:left="137"/>
              <w:rPr>
                <w:color w:val="002060"/>
                <w:sz w:val="20"/>
                <w:szCs w:val="20"/>
              </w:rPr>
            </w:pPr>
            <w:r>
              <w:rPr>
                <w:color w:val="002060"/>
                <w:sz w:val="20"/>
                <w:szCs w:val="20"/>
              </w:rPr>
              <w:t xml:space="preserve">Lista e të përfunduarve  </w:t>
            </w:r>
          </w:p>
          <w:p w:rsidR="00597AA6" w:rsidRDefault="00F71F9A">
            <w:pPr>
              <w:widowControl w:val="0"/>
              <w:spacing w:line="219" w:lineRule="auto"/>
              <w:ind w:left="137" w:right="113" w:firstLine="3"/>
              <w:rPr>
                <w:color w:val="002060"/>
                <w:sz w:val="20"/>
                <w:szCs w:val="20"/>
              </w:rPr>
            </w:pPr>
            <w:r>
              <w:rPr>
                <w:color w:val="002060"/>
                <w:sz w:val="20"/>
                <w:szCs w:val="20"/>
              </w:rPr>
              <w:t>vendet e punës në parti, me të dhëna pagash për çdo pozicion të plotësuar dhe të dhënat e kontaktit të personave të punësuar në pozicionet kyçe.</w:t>
            </w:r>
          </w:p>
        </w:tc>
        <w:tc>
          <w:tcPr>
            <w:tcW w:w="1900" w:type="dxa"/>
            <w:shd w:val="clear" w:color="auto" w:fill="auto"/>
            <w:tcMar>
              <w:top w:w="100" w:type="dxa"/>
              <w:left w:w="100" w:type="dxa"/>
              <w:bottom w:w="100" w:type="dxa"/>
              <w:right w:w="100" w:type="dxa"/>
            </w:tcMar>
          </w:tcPr>
          <w:p w:rsidR="00597AA6" w:rsidRDefault="00F71F9A">
            <w:pPr>
              <w:widowControl w:val="0"/>
              <w:spacing w:line="219" w:lineRule="auto"/>
              <w:ind w:left="140" w:right="120" w:firstLine="1"/>
              <w:rPr>
                <w:color w:val="002060"/>
                <w:sz w:val="20"/>
                <w:szCs w:val="20"/>
              </w:rPr>
            </w:pPr>
            <w:r>
              <w:rPr>
                <w:color w:val="002060"/>
                <w:sz w:val="20"/>
                <w:szCs w:val="20"/>
              </w:rPr>
              <w:t xml:space="preserve">Sekretari i Përgjithshëm i partisë dhe  </w:t>
            </w:r>
          </w:p>
          <w:p w:rsidR="00597AA6" w:rsidRDefault="00F71F9A">
            <w:pPr>
              <w:widowControl w:val="0"/>
              <w:spacing w:before="3" w:line="240" w:lineRule="auto"/>
              <w:jc w:val="center"/>
              <w:rPr>
                <w:color w:val="002060"/>
                <w:sz w:val="20"/>
                <w:szCs w:val="20"/>
              </w:rPr>
            </w:pPr>
            <w:r>
              <w:rPr>
                <w:color w:val="002060"/>
                <w:sz w:val="20"/>
                <w:szCs w:val="20"/>
              </w:rPr>
              <w:t>shërbim në parti</w:t>
            </w:r>
          </w:p>
        </w:tc>
        <w:tc>
          <w:tcPr>
            <w:tcW w:w="3040" w:type="dxa"/>
            <w:shd w:val="clear" w:color="auto" w:fill="auto"/>
            <w:tcMar>
              <w:top w:w="100" w:type="dxa"/>
              <w:left w:w="100" w:type="dxa"/>
              <w:bottom w:w="100" w:type="dxa"/>
              <w:right w:w="100" w:type="dxa"/>
            </w:tcMar>
          </w:tcPr>
          <w:p w:rsidR="00597AA6" w:rsidRDefault="00F71F9A">
            <w:pPr>
              <w:widowControl w:val="0"/>
              <w:spacing w:line="219" w:lineRule="auto"/>
              <w:ind w:left="137" w:right="262"/>
              <w:rPr>
                <w:color w:val="002060"/>
                <w:sz w:val="20"/>
                <w:szCs w:val="20"/>
              </w:rPr>
            </w:pPr>
            <w:r>
              <w:rPr>
                <w:color w:val="002060"/>
                <w:sz w:val="20"/>
                <w:szCs w:val="20"/>
              </w:rPr>
              <w:t xml:space="preserve">Personi zyrtar për ndërmjetësimin e informacionit në bashkëpunim me një person kompetent/ </w:t>
            </w:r>
          </w:p>
          <w:p w:rsidR="00597AA6" w:rsidRDefault="00F71F9A">
            <w:pPr>
              <w:widowControl w:val="0"/>
              <w:spacing w:before="3" w:line="219" w:lineRule="auto"/>
              <w:ind w:left="137" w:right="416"/>
              <w:rPr>
                <w:color w:val="002060"/>
                <w:sz w:val="20"/>
                <w:szCs w:val="20"/>
              </w:rPr>
            </w:pPr>
            <w:r>
              <w:rPr>
                <w:color w:val="002060"/>
                <w:sz w:val="20"/>
                <w:szCs w:val="20"/>
              </w:rPr>
              <w:t>njësi organizative për një faqe interneti</w:t>
            </w:r>
          </w:p>
        </w:tc>
        <w:tc>
          <w:tcPr>
            <w:tcW w:w="2860" w:type="dxa"/>
            <w:shd w:val="clear" w:color="auto" w:fill="auto"/>
            <w:tcMar>
              <w:top w:w="100" w:type="dxa"/>
              <w:left w:w="100" w:type="dxa"/>
              <w:bottom w:w="100" w:type="dxa"/>
              <w:right w:w="100" w:type="dxa"/>
            </w:tcMar>
          </w:tcPr>
          <w:p w:rsidR="00597AA6" w:rsidRDefault="00F71F9A">
            <w:pPr>
              <w:widowControl w:val="0"/>
              <w:spacing w:line="219" w:lineRule="auto"/>
              <w:ind w:left="137" w:right="462" w:firstLine="4"/>
              <w:rPr>
                <w:color w:val="002060"/>
                <w:sz w:val="20"/>
                <w:szCs w:val="20"/>
              </w:rPr>
            </w:pPr>
            <w:r>
              <w:rPr>
                <w:color w:val="002060"/>
                <w:sz w:val="20"/>
                <w:szCs w:val="20"/>
              </w:rPr>
              <w:t>Menjëherë dhe do të përditësohet me çdo vendim të ri</w:t>
            </w:r>
          </w:p>
        </w:tc>
      </w:tr>
      <w:tr w:rsidR="00597AA6">
        <w:trPr>
          <w:trHeight w:val="1275"/>
        </w:trPr>
        <w:tc>
          <w:tcPr>
            <w:tcW w:w="2620" w:type="dxa"/>
            <w:shd w:val="clear" w:color="auto" w:fill="auto"/>
            <w:tcMar>
              <w:top w:w="100" w:type="dxa"/>
              <w:left w:w="100" w:type="dxa"/>
              <w:bottom w:w="100" w:type="dxa"/>
              <w:right w:w="100" w:type="dxa"/>
            </w:tcMar>
          </w:tcPr>
          <w:p w:rsidR="00597AA6" w:rsidRDefault="00F71F9A">
            <w:pPr>
              <w:widowControl w:val="0"/>
              <w:spacing w:line="219" w:lineRule="auto"/>
              <w:ind w:left="140" w:right="150" w:hanging="2"/>
              <w:rPr>
                <w:color w:val="002060"/>
                <w:sz w:val="20"/>
                <w:szCs w:val="20"/>
              </w:rPr>
            </w:pPr>
            <w:r>
              <w:rPr>
                <w:color w:val="002060"/>
                <w:sz w:val="20"/>
                <w:szCs w:val="20"/>
              </w:rPr>
              <w:t>Shpalljet për punësim me titullin e pozicionit, përshkrimin e detyrave të punës dhe orarit të punës dhe pagën e parashikuar neto</w:t>
            </w:r>
          </w:p>
        </w:tc>
        <w:tc>
          <w:tcPr>
            <w:tcW w:w="1900" w:type="dxa"/>
            <w:shd w:val="clear" w:color="auto" w:fill="auto"/>
            <w:tcMar>
              <w:top w:w="100" w:type="dxa"/>
              <w:left w:w="100" w:type="dxa"/>
              <w:bottom w:w="100" w:type="dxa"/>
              <w:right w:w="100" w:type="dxa"/>
            </w:tcMar>
          </w:tcPr>
          <w:p w:rsidR="00597AA6" w:rsidRDefault="00F71F9A">
            <w:pPr>
              <w:widowControl w:val="0"/>
              <w:spacing w:line="219" w:lineRule="auto"/>
              <w:ind w:left="140" w:right="120" w:firstLine="1"/>
              <w:rPr>
                <w:color w:val="002060"/>
                <w:sz w:val="20"/>
                <w:szCs w:val="20"/>
              </w:rPr>
            </w:pPr>
            <w:r>
              <w:rPr>
                <w:color w:val="002060"/>
                <w:sz w:val="20"/>
                <w:szCs w:val="20"/>
              </w:rPr>
              <w:t xml:space="preserve">Sekretari i Përgjithshëm i partisë dhe  </w:t>
            </w:r>
          </w:p>
          <w:p w:rsidR="00597AA6" w:rsidRDefault="00F71F9A">
            <w:pPr>
              <w:widowControl w:val="0"/>
              <w:spacing w:before="3" w:line="240" w:lineRule="auto"/>
              <w:jc w:val="center"/>
              <w:rPr>
                <w:color w:val="002060"/>
                <w:sz w:val="20"/>
                <w:szCs w:val="20"/>
              </w:rPr>
            </w:pPr>
            <w:r>
              <w:rPr>
                <w:color w:val="002060"/>
                <w:sz w:val="20"/>
                <w:szCs w:val="20"/>
              </w:rPr>
              <w:t>shërbim në parti</w:t>
            </w:r>
          </w:p>
        </w:tc>
        <w:tc>
          <w:tcPr>
            <w:tcW w:w="3040" w:type="dxa"/>
            <w:shd w:val="clear" w:color="auto" w:fill="auto"/>
            <w:tcMar>
              <w:top w:w="100" w:type="dxa"/>
              <w:left w:w="100" w:type="dxa"/>
              <w:bottom w:w="100" w:type="dxa"/>
              <w:right w:w="100" w:type="dxa"/>
            </w:tcMar>
          </w:tcPr>
          <w:p w:rsidR="00597AA6" w:rsidRDefault="00F71F9A">
            <w:pPr>
              <w:widowControl w:val="0"/>
              <w:spacing w:line="219" w:lineRule="auto"/>
              <w:ind w:left="137" w:right="262"/>
              <w:rPr>
                <w:color w:val="002060"/>
                <w:sz w:val="20"/>
                <w:szCs w:val="20"/>
              </w:rPr>
            </w:pPr>
            <w:r>
              <w:rPr>
                <w:color w:val="002060"/>
                <w:sz w:val="20"/>
                <w:szCs w:val="20"/>
              </w:rPr>
              <w:t xml:space="preserve">Personi zyrtar për ndërmjetësimin e informacionit në bashkëpunim me një person kompetent/ </w:t>
            </w:r>
          </w:p>
          <w:p w:rsidR="00597AA6" w:rsidRDefault="00F71F9A">
            <w:pPr>
              <w:widowControl w:val="0"/>
              <w:spacing w:before="3" w:line="219" w:lineRule="auto"/>
              <w:ind w:left="137" w:right="416"/>
              <w:rPr>
                <w:color w:val="002060"/>
                <w:sz w:val="20"/>
                <w:szCs w:val="20"/>
              </w:rPr>
            </w:pPr>
            <w:r>
              <w:rPr>
                <w:color w:val="002060"/>
                <w:sz w:val="20"/>
                <w:szCs w:val="20"/>
              </w:rPr>
              <w:t>njësi organizative për një faqe interneti</w:t>
            </w:r>
          </w:p>
        </w:tc>
        <w:tc>
          <w:tcPr>
            <w:tcW w:w="2860" w:type="dxa"/>
            <w:shd w:val="clear" w:color="auto" w:fill="auto"/>
            <w:tcMar>
              <w:top w:w="100" w:type="dxa"/>
              <w:left w:w="100" w:type="dxa"/>
              <w:bottom w:w="100" w:type="dxa"/>
              <w:right w:w="100" w:type="dxa"/>
            </w:tcMar>
          </w:tcPr>
          <w:p w:rsidR="00597AA6" w:rsidRDefault="00F71F9A">
            <w:pPr>
              <w:widowControl w:val="0"/>
              <w:spacing w:line="219" w:lineRule="auto"/>
              <w:ind w:left="140" w:right="288" w:hanging="3"/>
              <w:rPr>
                <w:color w:val="002060"/>
                <w:sz w:val="20"/>
                <w:szCs w:val="20"/>
              </w:rPr>
            </w:pPr>
            <w:r>
              <w:rPr>
                <w:color w:val="002060"/>
                <w:sz w:val="20"/>
                <w:szCs w:val="20"/>
              </w:rPr>
              <w:t>Sa herë që plotësohet një pozicion në parti</w:t>
            </w:r>
          </w:p>
        </w:tc>
      </w:tr>
      <w:tr w:rsidR="00597AA6">
        <w:trPr>
          <w:trHeight w:val="1275"/>
        </w:trPr>
        <w:tc>
          <w:tcPr>
            <w:tcW w:w="2620" w:type="dxa"/>
            <w:shd w:val="clear" w:color="auto" w:fill="auto"/>
            <w:tcMar>
              <w:top w:w="100" w:type="dxa"/>
              <w:left w:w="100" w:type="dxa"/>
              <w:bottom w:w="100" w:type="dxa"/>
              <w:right w:w="100" w:type="dxa"/>
            </w:tcMar>
          </w:tcPr>
          <w:p w:rsidR="00597AA6" w:rsidRDefault="00F71F9A">
            <w:pPr>
              <w:widowControl w:val="0"/>
              <w:spacing w:line="240" w:lineRule="auto"/>
              <w:ind w:left="137"/>
              <w:rPr>
                <w:color w:val="002060"/>
                <w:sz w:val="20"/>
                <w:szCs w:val="20"/>
              </w:rPr>
            </w:pPr>
            <w:r>
              <w:rPr>
                <w:color w:val="002060"/>
                <w:sz w:val="20"/>
                <w:szCs w:val="20"/>
              </w:rPr>
              <w:t xml:space="preserve">Vendimi për vjetor  </w:t>
            </w:r>
          </w:p>
          <w:p w:rsidR="00597AA6" w:rsidRDefault="00F71F9A">
            <w:pPr>
              <w:widowControl w:val="0"/>
              <w:spacing w:line="240" w:lineRule="auto"/>
              <w:ind w:left="135"/>
              <w:rPr>
                <w:color w:val="002060"/>
                <w:sz w:val="19"/>
                <w:szCs w:val="19"/>
                <w:vertAlign w:val="superscript"/>
              </w:rPr>
            </w:pPr>
            <w:r>
              <w:rPr>
                <w:color w:val="002060"/>
                <w:sz w:val="20"/>
                <w:szCs w:val="20"/>
              </w:rPr>
              <w:t>tarifa e anëtarësimit</w:t>
            </w:r>
            <w:r>
              <w:rPr>
                <w:color w:val="002060"/>
                <w:sz w:val="19"/>
                <w:szCs w:val="19"/>
                <w:vertAlign w:val="superscript"/>
              </w:rPr>
              <w:t>18</w:t>
            </w:r>
          </w:p>
        </w:tc>
        <w:tc>
          <w:tcPr>
            <w:tcW w:w="1900" w:type="dxa"/>
            <w:shd w:val="clear" w:color="auto" w:fill="auto"/>
            <w:tcMar>
              <w:top w:w="100" w:type="dxa"/>
              <w:left w:w="100" w:type="dxa"/>
              <w:bottom w:w="100" w:type="dxa"/>
              <w:right w:w="100" w:type="dxa"/>
            </w:tcMar>
          </w:tcPr>
          <w:p w:rsidR="00597AA6" w:rsidRDefault="00F71F9A">
            <w:pPr>
              <w:widowControl w:val="0"/>
              <w:spacing w:line="219" w:lineRule="auto"/>
              <w:ind w:left="140" w:right="120" w:firstLine="1"/>
              <w:rPr>
                <w:color w:val="002060"/>
                <w:sz w:val="20"/>
                <w:szCs w:val="20"/>
              </w:rPr>
            </w:pPr>
            <w:r>
              <w:rPr>
                <w:color w:val="002060"/>
                <w:sz w:val="20"/>
                <w:szCs w:val="20"/>
              </w:rPr>
              <w:t xml:space="preserve">Sekretari i Përgjithshëm i partisë dhe  </w:t>
            </w:r>
          </w:p>
          <w:p w:rsidR="00597AA6" w:rsidRDefault="00F71F9A">
            <w:pPr>
              <w:widowControl w:val="0"/>
              <w:spacing w:before="3" w:line="240" w:lineRule="auto"/>
              <w:jc w:val="center"/>
              <w:rPr>
                <w:color w:val="002060"/>
                <w:sz w:val="20"/>
                <w:szCs w:val="20"/>
              </w:rPr>
            </w:pPr>
            <w:r>
              <w:rPr>
                <w:color w:val="002060"/>
                <w:sz w:val="20"/>
                <w:szCs w:val="20"/>
              </w:rPr>
              <w:t>shërbim në parti</w:t>
            </w:r>
          </w:p>
        </w:tc>
        <w:tc>
          <w:tcPr>
            <w:tcW w:w="3040" w:type="dxa"/>
            <w:shd w:val="clear" w:color="auto" w:fill="auto"/>
            <w:tcMar>
              <w:top w:w="100" w:type="dxa"/>
              <w:left w:w="100" w:type="dxa"/>
              <w:bottom w:w="100" w:type="dxa"/>
              <w:right w:w="100" w:type="dxa"/>
            </w:tcMar>
          </w:tcPr>
          <w:p w:rsidR="00597AA6" w:rsidRDefault="00F71F9A">
            <w:pPr>
              <w:widowControl w:val="0"/>
              <w:spacing w:line="219" w:lineRule="auto"/>
              <w:ind w:left="137" w:right="262"/>
              <w:rPr>
                <w:color w:val="002060"/>
                <w:sz w:val="20"/>
                <w:szCs w:val="20"/>
              </w:rPr>
            </w:pPr>
            <w:r>
              <w:rPr>
                <w:color w:val="002060"/>
                <w:sz w:val="20"/>
                <w:szCs w:val="20"/>
              </w:rPr>
              <w:t xml:space="preserve">Personi zyrtar për ndërmjetësimin e informacionit në bashkëpunim me një person kompetent/ </w:t>
            </w:r>
          </w:p>
          <w:p w:rsidR="00597AA6" w:rsidRDefault="00F71F9A">
            <w:pPr>
              <w:widowControl w:val="0"/>
              <w:spacing w:before="3" w:line="219" w:lineRule="auto"/>
              <w:ind w:left="137" w:right="416"/>
              <w:rPr>
                <w:color w:val="002060"/>
                <w:sz w:val="20"/>
                <w:szCs w:val="20"/>
              </w:rPr>
            </w:pPr>
            <w:r>
              <w:rPr>
                <w:color w:val="002060"/>
                <w:sz w:val="20"/>
                <w:szCs w:val="20"/>
              </w:rPr>
              <w:t>njësi organizative për një faqe interneti</w:t>
            </w:r>
          </w:p>
        </w:tc>
        <w:tc>
          <w:tcPr>
            <w:tcW w:w="2860" w:type="dxa"/>
            <w:shd w:val="clear" w:color="auto" w:fill="auto"/>
            <w:tcMar>
              <w:top w:w="100" w:type="dxa"/>
              <w:left w:w="100" w:type="dxa"/>
              <w:bottom w:w="100" w:type="dxa"/>
              <w:right w:w="100" w:type="dxa"/>
            </w:tcMar>
          </w:tcPr>
          <w:p w:rsidR="00597AA6" w:rsidRDefault="00F71F9A">
            <w:pPr>
              <w:widowControl w:val="0"/>
              <w:spacing w:line="219" w:lineRule="auto"/>
              <w:ind w:left="137" w:right="452" w:firstLine="4"/>
              <w:rPr>
                <w:color w:val="002060"/>
                <w:sz w:val="20"/>
                <w:szCs w:val="20"/>
              </w:rPr>
            </w:pPr>
            <w:r>
              <w:rPr>
                <w:color w:val="002060"/>
                <w:sz w:val="20"/>
                <w:szCs w:val="20"/>
              </w:rPr>
              <w:t>Menjëherë, dhe të përditësohet pas çdo ndryshimi vendimi</w:t>
            </w:r>
          </w:p>
        </w:tc>
      </w:tr>
      <w:tr w:rsidR="00597AA6">
        <w:trPr>
          <w:trHeight w:val="1308"/>
        </w:trPr>
        <w:tc>
          <w:tcPr>
            <w:tcW w:w="2620" w:type="dxa"/>
            <w:shd w:val="clear" w:color="auto" w:fill="auto"/>
            <w:tcMar>
              <w:top w:w="100" w:type="dxa"/>
              <w:left w:w="100" w:type="dxa"/>
              <w:bottom w:w="100" w:type="dxa"/>
              <w:right w:w="100" w:type="dxa"/>
            </w:tcMar>
          </w:tcPr>
          <w:p w:rsidR="00597AA6" w:rsidRDefault="00F71F9A">
            <w:pPr>
              <w:widowControl w:val="0"/>
              <w:spacing w:line="219" w:lineRule="auto"/>
              <w:ind w:left="137" w:right="538" w:hanging="5"/>
              <w:rPr>
                <w:color w:val="002060"/>
                <w:sz w:val="20"/>
                <w:szCs w:val="20"/>
              </w:rPr>
            </w:pPr>
            <w:r>
              <w:rPr>
                <w:color w:val="002060"/>
                <w:sz w:val="20"/>
                <w:szCs w:val="20"/>
              </w:rPr>
              <w:t xml:space="preserve">Lidhje me profilet e rrjeteve sociale </w:t>
            </w:r>
          </w:p>
          <w:p w:rsidR="00597AA6" w:rsidRDefault="00F71F9A">
            <w:pPr>
              <w:widowControl w:val="0"/>
              <w:spacing w:before="657" w:line="240" w:lineRule="auto"/>
              <w:ind w:left="21"/>
              <w:rPr>
                <w:b/>
                <w:color w:val="FFFFFF"/>
                <w:sz w:val="13"/>
                <w:szCs w:val="13"/>
              </w:rPr>
            </w:pPr>
            <w:r>
              <w:rPr>
                <w:b/>
                <w:color w:val="FFFFFF"/>
                <w:sz w:val="13"/>
                <w:szCs w:val="13"/>
              </w:rPr>
              <w:t>1</w:t>
            </w:r>
          </w:p>
        </w:tc>
        <w:tc>
          <w:tcPr>
            <w:tcW w:w="1900" w:type="dxa"/>
            <w:shd w:val="clear" w:color="auto" w:fill="auto"/>
            <w:tcMar>
              <w:top w:w="100" w:type="dxa"/>
              <w:left w:w="100" w:type="dxa"/>
              <w:bottom w:w="100" w:type="dxa"/>
              <w:right w:w="100" w:type="dxa"/>
            </w:tcMar>
          </w:tcPr>
          <w:p w:rsidR="00597AA6" w:rsidRDefault="00F71F9A">
            <w:pPr>
              <w:widowControl w:val="0"/>
              <w:spacing w:line="240" w:lineRule="auto"/>
              <w:jc w:val="center"/>
              <w:rPr>
                <w:color w:val="002060"/>
                <w:sz w:val="20"/>
                <w:szCs w:val="20"/>
              </w:rPr>
            </w:pPr>
            <w:r>
              <w:rPr>
                <w:color w:val="002060"/>
                <w:sz w:val="20"/>
                <w:szCs w:val="20"/>
              </w:rPr>
              <w:t xml:space="preserve">Shërbimi në parti </w:t>
            </w:r>
          </w:p>
        </w:tc>
        <w:tc>
          <w:tcPr>
            <w:tcW w:w="3040" w:type="dxa"/>
            <w:shd w:val="clear" w:color="auto" w:fill="auto"/>
            <w:tcMar>
              <w:top w:w="100" w:type="dxa"/>
              <w:left w:w="100" w:type="dxa"/>
              <w:bottom w:w="100" w:type="dxa"/>
              <w:right w:w="100" w:type="dxa"/>
            </w:tcMar>
          </w:tcPr>
          <w:p w:rsidR="00597AA6" w:rsidRDefault="00F71F9A">
            <w:pPr>
              <w:widowControl w:val="0"/>
              <w:spacing w:line="219" w:lineRule="auto"/>
              <w:ind w:left="137" w:right="262"/>
              <w:rPr>
                <w:color w:val="002060"/>
                <w:sz w:val="20"/>
                <w:szCs w:val="20"/>
              </w:rPr>
            </w:pPr>
            <w:r>
              <w:rPr>
                <w:color w:val="002060"/>
                <w:sz w:val="20"/>
                <w:szCs w:val="20"/>
              </w:rPr>
              <w:t xml:space="preserve">Personi zyrtar për ndërmjetësimin e informacionit në bashkëpunim me një person kompetent/ </w:t>
            </w:r>
          </w:p>
          <w:p w:rsidR="00597AA6" w:rsidRDefault="00F71F9A">
            <w:pPr>
              <w:widowControl w:val="0"/>
              <w:spacing w:before="3" w:line="219" w:lineRule="auto"/>
              <w:ind w:left="137" w:right="416"/>
              <w:rPr>
                <w:color w:val="002060"/>
                <w:sz w:val="20"/>
                <w:szCs w:val="20"/>
              </w:rPr>
            </w:pPr>
            <w:r>
              <w:rPr>
                <w:color w:val="002060"/>
                <w:sz w:val="20"/>
                <w:szCs w:val="20"/>
              </w:rPr>
              <w:t>njësi organizative për një faqe interneti</w:t>
            </w:r>
          </w:p>
        </w:tc>
        <w:tc>
          <w:tcPr>
            <w:tcW w:w="2860" w:type="dxa"/>
            <w:shd w:val="clear" w:color="auto" w:fill="auto"/>
            <w:tcMar>
              <w:top w:w="100" w:type="dxa"/>
              <w:left w:w="100" w:type="dxa"/>
              <w:bottom w:w="100" w:type="dxa"/>
              <w:right w:w="100" w:type="dxa"/>
            </w:tcMar>
          </w:tcPr>
          <w:p w:rsidR="00597AA6" w:rsidRDefault="00F71F9A">
            <w:pPr>
              <w:widowControl w:val="0"/>
              <w:spacing w:line="219" w:lineRule="auto"/>
              <w:ind w:left="137" w:right="452" w:firstLine="4"/>
              <w:rPr>
                <w:color w:val="002060"/>
                <w:sz w:val="20"/>
                <w:szCs w:val="20"/>
              </w:rPr>
            </w:pPr>
            <w:r>
              <w:rPr>
                <w:color w:val="002060"/>
                <w:sz w:val="20"/>
                <w:szCs w:val="20"/>
              </w:rPr>
              <w:t>Menjëherë, dhe të përditësohet pas çdo ndryshimi të profileve</w:t>
            </w:r>
          </w:p>
        </w:tc>
      </w:tr>
    </w:tbl>
    <w:p w:rsidR="00597AA6" w:rsidRDefault="00597AA6">
      <w:pPr>
        <w:widowControl w:val="0"/>
      </w:pPr>
    </w:p>
    <w:p w:rsidR="00597AA6" w:rsidRDefault="00597AA6">
      <w:pPr>
        <w:widowControl w:val="0"/>
      </w:pPr>
    </w:p>
    <w:p w:rsidR="00597AA6" w:rsidRDefault="00F71F9A">
      <w:pPr>
        <w:widowControl w:val="0"/>
        <w:spacing w:line="244" w:lineRule="auto"/>
        <w:ind w:left="63" w:right="-5"/>
        <w:rPr>
          <w:color w:val="002A53"/>
          <w:sz w:val="18"/>
          <w:szCs w:val="18"/>
        </w:rPr>
      </w:pPr>
      <w:r>
        <w:rPr>
          <w:color w:val="002A53"/>
          <w:sz w:val="17"/>
          <w:szCs w:val="17"/>
          <w:vertAlign w:val="superscript"/>
        </w:rPr>
        <w:t xml:space="preserve">18 </w:t>
      </w:r>
      <w:r>
        <w:rPr>
          <w:color w:val="002A53"/>
          <w:sz w:val="18"/>
          <w:szCs w:val="18"/>
        </w:rPr>
        <w:t>Rekomandohet që përveç vendimit për pagesën vjetore të anëtarësimit, të ketë edhe një fushë të veçantë në faqen e internetit përmes së cilës personi mund të anëtarësohet, pra të ketë një formular hyrje që mund të plotësohet përmes faqes së internetit. .</w:t>
      </w:r>
    </w:p>
    <w:p w:rsidR="00597AA6" w:rsidRDefault="00F71F9A">
      <w:pPr>
        <w:widowControl w:val="0"/>
        <w:spacing w:before="382" w:line="240" w:lineRule="auto"/>
        <w:rPr>
          <w:color w:val="FFFFFF"/>
          <w:sz w:val="32"/>
          <w:szCs w:val="32"/>
        </w:rPr>
      </w:pPr>
      <w:r>
        <w:rPr>
          <w:color w:val="FFFFFF"/>
          <w:sz w:val="32"/>
          <w:szCs w:val="32"/>
        </w:rPr>
        <w:t xml:space="preserve">2020 </w:t>
      </w:r>
    </w:p>
    <w:tbl>
      <w:tblPr>
        <w:tblStyle w:val="a4"/>
        <w:tblW w:w="10420" w:type="dxa"/>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0"/>
        <w:gridCol w:w="1900"/>
        <w:gridCol w:w="3040"/>
        <w:gridCol w:w="2860"/>
      </w:tblGrid>
      <w:tr w:rsidR="00597AA6">
        <w:trPr>
          <w:trHeight w:val="1265"/>
        </w:trPr>
        <w:tc>
          <w:tcPr>
            <w:tcW w:w="2620" w:type="dxa"/>
            <w:shd w:val="clear" w:color="auto" w:fill="auto"/>
            <w:tcMar>
              <w:top w:w="100" w:type="dxa"/>
              <w:left w:w="100" w:type="dxa"/>
              <w:bottom w:w="100" w:type="dxa"/>
              <w:right w:w="100" w:type="dxa"/>
            </w:tcMar>
          </w:tcPr>
          <w:p w:rsidR="00597AA6" w:rsidRDefault="00F71F9A">
            <w:pPr>
              <w:widowControl w:val="0"/>
              <w:spacing w:line="240" w:lineRule="auto"/>
              <w:ind w:left="142"/>
              <w:rPr>
                <w:color w:val="002060"/>
                <w:sz w:val="20"/>
                <w:szCs w:val="20"/>
              </w:rPr>
            </w:pPr>
            <w:r>
              <w:rPr>
                <w:color w:val="002060"/>
                <w:sz w:val="20"/>
                <w:szCs w:val="20"/>
              </w:rPr>
              <w:t xml:space="preserve">Të drejtat dhe detyrimet e  </w:t>
            </w:r>
          </w:p>
          <w:p w:rsidR="00597AA6" w:rsidRDefault="00F71F9A">
            <w:pPr>
              <w:widowControl w:val="0"/>
              <w:spacing w:line="219" w:lineRule="auto"/>
              <w:ind w:left="140" w:right="94" w:hanging="5"/>
              <w:rPr>
                <w:color w:val="002060"/>
                <w:sz w:val="20"/>
                <w:szCs w:val="20"/>
              </w:rPr>
            </w:pPr>
            <w:r>
              <w:rPr>
                <w:color w:val="002060"/>
                <w:sz w:val="20"/>
                <w:szCs w:val="20"/>
              </w:rPr>
              <w:t>nenet (fragment nga Statuti dhe aktet e tjera përkatëse)</w:t>
            </w:r>
          </w:p>
        </w:tc>
        <w:tc>
          <w:tcPr>
            <w:tcW w:w="1900" w:type="dxa"/>
            <w:shd w:val="clear" w:color="auto" w:fill="auto"/>
            <w:tcMar>
              <w:top w:w="100" w:type="dxa"/>
              <w:left w:w="100" w:type="dxa"/>
              <w:bottom w:w="100" w:type="dxa"/>
              <w:right w:w="100" w:type="dxa"/>
            </w:tcMar>
          </w:tcPr>
          <w:p w:rsidR="00597AA6" w:rsidRDefault="00F71F9A">
            <w:pPr>
              <w:widowControl w:val="0"/>
              <w:spacing w:line="240" w:lineRule="auto"/>
              <w:jc w:val="center"/>
              <w:rPr>
                <w:color w:val="002060"/>
                <w:sz w:val="20"/>
                <w:szCs w:val="20"/>
              </w:rPr>
            </w:pPr>
            <w:r>
              <w:rPr>
                <w:color w:val="002060"/>
                <w:sz w:val="20"/>
                <w:szCs w:val="20"/>
              </w:rPr>
              <w:t xml:space="preserve">Shërbimi në parti </w:t>
            </w:r>
          </w:p>
        </w:tc>
        <w:tc>
          <w:tcPr>
            <w:tcW w:w="3040" w:type="dxa"/>
            <w:shd w:val="clear" w:color="auto" w:fill="auto"/>
            <w:tcMar>
              <w:top w:w="100" w:type="dxa"/>
              <w:left w:w="100" w:type="dxa"/>
              <w:bottom w:w="100" w:type="dxa"/>
              <w:right w:w="100" w:type="dxa"/>
            </w:tcMar>
          </w:tcPr>
          <w:p w:rsidR="00597AA6" w:rsidRDefault="00F71F9A">
            <w:pPr>
              <w:widowControl w:val="0"/>
              <w:spacing w:line="219" w:lineRule="auto"/>
              <w:ind w:left="137" w:right="262"/>
              <w:rPr>
                <w:color w:val="002060"/>
                <w:sz w:val="20"/>
                <w:szCs w:val="20"/>
              </w:rPr>
            </w:pPr>
            <w:r>
              <w:rPr>
                <w:color w:val="002060"/>
                <w:sz w:val="20"/>
                <w:szCs w:val="20"/>
              </w:rPr>
              <w:t xml:space="preserve">Personi zyrtar për ndërmjetësimin e informacionit në bashkëpunim me një person kompetent/ </w:t>
            </w:r>
          </w:p>
          <w:p w:rsidR="00597AA6" w:rsidRDefault="00F71F9A">
            <w:pPr>
              <w:widowControl w:val="0"/>
              <w:spacing w:before="3" w:line="219" w:lineRule="auto"/>
              <w:ind w:left="137" w:right="416"/>
              <w:rPr>
                <w:color w:val="002060"/>
                <w:sz w:val="20"/>
                <w:szCs w:val="20"/>
              </w:rPr>
            </w:pPr>
            <w:r>
              <w:rPr>
                <w:color w:val="002060"/>
                <w:sz w:val="20"/>
                <w:szCs w:val="20"/>
              </w:rPr>
              <w:t>njësi organizative për një faqe interneti</w:t>
            </w:r>
          </w:p>
        </w:tc>
        <w:tc>
          <w:tcPr>
            <w:tcW w:w="2860" w:type="dxa"/>
            <w:shd w:val="clear" w:color="auto" w:fill="auto"/>
            <w:tcMar>
              <w:top w:w="100" w:type="dxa"/>
              <w:left w:w="100" w:type="dxa"/>
              <w:bottom w:w="100" w:type="dxa"/>
              <w:right w:w="100" w:type="dxa"/>
            </w:tcMar>
          </w:tcPr>
          <w:p w:rsidR="00597AA6" w:rsidRDefault="00F71F9A">
            <w:pPr>
              <w:widowControl w:val="0"/>
              <w:spacing w:line="240" w:lineRule="auto"/>
              <w:ind w:left="142"/>
              <w:rPr>
                <w:color w:val="002060"/>
                <w:sz w:val="20"/>
                <w:szCs w:val="20"/>
              </w:rPr>
            </w:pPr>
            <w:r>
              <w:rPr>
                <w:color w:val="002060"/>
                <w:sz w:val="20"/>
                <w:szCs w:val="20"/>
              </w:rPr>
              <w:t xml:space="preserve">Menjëherë, dhe për tu përditësuar  </w:t>
            </w:r>
          </w:p>
          <w:p w:rsidR="00597AA6" w:rsidRDefault="00F71F9A">
            <w:pPr>
              <w:widowControl w:val="0"/>
              <w:spacing w:line="240" w:lineRule="auto"/>
              <w:ind w:left="140"/>
              <w:rPr>
                <w:color w:val="002060"/>
                <w:sz w:val="20"/>
                <w:szCs w:val="20"/>
              </w:rPr>
            </w:pPr>
            <w:r>
              <w:rPr>
                <w:color w:val="002060"/>
                <w:sz w:val="20"/>
                <w:szCs w:val="20"/>
              </w:rPr>
              <w:t xml:space="preserve">me modifikimin e mundshëm të  </w:t>
            </w:r>
          </w:p>
          <w:p w:rsidR="00597AA6" w:rsidRDefault="00F71F9A">
            <w:pPr>
              <w:widowControl w:val="0"/>
              <w:spacing w:line="219" w:lineRule="auto"/>
              <w:ind w:left="137" w:right="240"/>
              <w:rPr>
                <w:color w:val="002060"/>
                <w:sz w:val="20"/>
                <w:szCs w:val="20"/>
              </w:rPr>
            </w:pPr>
            <w:r>
              <w:rPr>
                <w:color w:val="002060"/>
                <w:sz w:val="20"/>
                <w:szCs w:val="20"/>
              </w:rPr>
              <w:t>të drejtat dhe detyrimet statutore detyrimet</w:t>
            </w:r>
          </w:p>
        </w:tc>
      </w:tr>
      <w:tr w:rsidR="00597AA6">
        <w:trPr>
          <w:trHeight w:val="566"/>
        </w:trPr>
        <w:tc>
          <w:tcPr>
            <w:tcW w:w="10420" w:type="dxa"/>
            <w:gridSpan w:val="4"/>
            <w:shd w:val="clear" w:color="auto" w:fill="auto"/>
            <w:tcMar>
              <w:top w:w="100" w:type="dxa"/>
              <w:left w:w="100" w:type="dxa"/>
              <w:bottom w:w="100" w:type="dxa"/>
              <w:right w:w="100" w:type="dxa"/>
            </w:tcMar>
          </w:tcPr>
          <w:p w:rsidR="00597AA6" w:rsidRDefault="00F71F9A">
            <w:pPr>
              <w:widowControl w:val="0"/>
              <w:spacing w:line="240" w:lineRule="auto"/>
              <w:jc w:val="center"/>
              <w:rPr>
                <w:b/>
                <w:color w:val="FFFFFF"/>
                <w:sz w:val="20"/>
                <w:szCs w:val="20"/>
              </w:rPr>
            </w:pPr>
            <w:r>
              <w:rPr>
                <w:b/>
                <w:color w:val="FFFFFF"/>
                <w:sz w:val="20"/>
                <w:szCs w:val="20"/>
              </w:rPr>
              <w:t>1.2. Informacione dhe dokumente shtesë të publikohen gjatë zgjedhjeve</w:t>
            </w:r>
          </w:p>
        </w:tc>
      </w:tr>
      <w:tr w:rsidR="00597AA6">
        <w:trPr>
          <w:trHeight w:val="850"/>
        </w:trPr>
        <w:tc>
          <w:tcPr>
            <w:tcW w:w="2620" w:type="dxa"/>
            <w:shd w:val="clear" w:color="auto" w:fill="auto"/>
            <w:tcMar>
              <w:top w:w="100" w:type="dxa"/>
              <w:left w:w="100" w:type="dxa"/>
              <w:bottom w:w="100" w:type="dxa"/>
              <w:right w:w="100" w:type="dxa"/>
            </w:tcMar>
          </w:tcPr>
          <w:p w:rsidR="00597AA6" w:rsidRDefault="00F71F9A">
            <w:pPr>
              <w:widowControl w:val="0"/>
              <w:spacing w:line="219" w:lineRule="auto"/>
              <w:ind w:left="131" w:right="121"/>
              <w:rPr>
                <w:b/>
                <w:color w:val="FFFFFF"/>
                <w:sz w:val="20"/>
                <w:szCs w:val="20"/>
              </w:rPr>
            </w:pPr>
            <w:r>
              <w:rPr>
                <w:b/>
                <w:color w:val="FFFFFF"/>
                <w:sz w:val="20"/>
                <w:szCs w:val="20"/>
              </w:rPr>
              <w:lastRenderedPageBreak/>
              <w:t>Dokument/informacion që do të publikohet</w:t>
            </w:r>
          </w:p>
        </w:tc>
        <w:tc>
          <w:tcPr>
            <w:tcW w:w="1900" w:type="dxa"/>
            <w:shd w:val="clear" w:color="auto" w:fill="auto"/>
            <w:tcMar>
              <w:top w:w="100" w:type="dxa"/>
              <w:left w:w="100" w:type="dxa"/>
              <w:bottom w:w="100" w:type="dxa"/>
              <w:right w:w="100" w:type="dxa"/>
            </w:tcMar>
          </w:tcPr>
          <w:p w:rsidR="00597AA6" w:rsidRDefault="00F71F9A">
            <w:pPr>
              <w:widowControl w:val="0"/>
              <w:spacing w:line="219" w:lineRule="auto"/>
              <w:ind w:left="132" w:right="225" w:firstLine="2"/>
              <w:rPr>
                <w:b/>
                <w:color w:val="FFFFFF"/>
                <w:sz w:val="20"/>
                <w:szCs w:val="20"/>
              </w:rPr>
            </w:pPr>
            <w:r>
              <w:rPr>
                <w:b/>
                <w:color w:val="FFFFFF"/>
                <w:sz w:val="20"/>
                <w:szCs w:val="20"/>
              </w:rPr>
              <w:t xml:space="preserve">ku e merrni dokumentin/ </w:t>
            </w:r>
          </w:p>
          <w:p w:rsidR="00597AA6" w:rsidRDefault="00F71F9A">
            <w:pPr>
              <w:widowControl w:val="0"/>
              <w:spacing w:before="3" w:line="240" w:lineRule="auto"/>
              <w:ind w:left="138"/>
              <w:rPr>
                <w:b/>
                <w:color w:val="FFFFFF"/>
                <w:sz w:val="20"/>
                <w:szCs w:val="20"/>
              </w:rPr>
            </w:pPr>
            <w:r>
              <w:rPr>
                <w:b/>
                <w:color w:val="FFFFFF"/>
                <w:sz w:val="20"/>
                <w:szCs w:val="20"/>
              </w:rPr>
              <w:t>informacionin</w:t>
            </w:r>
          </w:p>
        </w:tc>
        <w:tc>
          <w:tcPr>
            <w:tcW w:w="3040" w:type="dxa"/>
            <w:shd w:val="clear" w:color="auto" w:fill="auto"/>
            <w:tcMar>
              <w:top w:w="100" w:type="dxa"/>
              <w:left w:w="100" w:type="dxa"/>
              <w:bottom w:w="100" w:type="dxa"/>
              <w:right w:w="100" w:type="dxa"/>
            </w:tcMar>
          </w:tcPr>
          <w:p w:rsidR="00597AA6" w:rsidRDefault="00F71F9A">
            <w:pPr>
              <w:widowControl w:val="0"/>
              <w:spacing w:line="240" w:lineRule="auto"/>
              <w:ind w:left="138"/>
              <w:rPr>
                <w:b/>
                <w:color w:val="FFFFFF"/>
                <w:sz w:val="20"/>
                <w:szCs w:val="20"/>
              </w:rPr>
            </w:pPr>
            <w:r>
              <w:rPr>
                <w:b/>
                <w:color w:val="FFFFFF"/>
                <w:sz w:val="20"/>
                <w:szCs w:val="20"/>
              </w:rPr>
              <w:t xml:space="preserve">Kush duhet ta publikojë?  </w:t>
            </w:r>
          </w:p>
          <w:p w:rsidR="00597AA6" w:rsidRDefault="00F71F9A">
            <w:pPr>
              <w:widowControl w:val="0"/>
              <w:spacing w:line="240" w:lineRule="auto"/>
              <w:ind w:left="138"/>
              <w:rPr>
                <w:b/>
                <w:color w:val="FFFFFF"/>
                <w:sz w:val="20"/>
                <w:szCs w:val="20"/>
              </w:rPr>
            </w:pPr>
            <w:r>
              <w:rPr>
                <w:b/>
                <w:color w:val="FFFFFF"/>
                <w:sz w:val="20"/>
                <w:szCs w:val="20"/>
              </w:rPr>
              <w:t>informacionin</w:t>
            </w:r>
          </w:p>
        </w:tc>
        <w:tc>
          <w:tcPr>
            <w:tcW w:w="2860" w:type="dxa"/>
            <w:shd w:val="clear" w:color="auto" w:fill="auto"/>
            <w:tcMar>
              <w:top w:w="100" w:type="dxa"/>
              <w:left w:w="100" w:type="dxa"/>
              <w:bottom w:w="100" w:type="dxa"/>
              <w:right w:w="100" w:type="dxa"/>
            </w:tcMar>
          </w:tcPr>
          <w:p w:rsidR="00597AA6" w:rsidRDefault="00F71F9A">
            <w:pPr>
              <w:widowControl w:val="0"/>
              <w:spacing w:line="240" w:lineRule="auto"/>
              <w:jc w:val="center"/>
              <w:rPr>
                <w:b/>
                <w:color w:val="FFFFFF"/>
                <w:sz w:val="20"/>
                <w:szCs w:val="20"/>
              </w:rPr>
            </w:pPr>
            <w:r>
              <w:rPr>
                <w:b/>
                <w:color w:val="FFFFFF"/>
                <w:sz w:val="20"/>
                <w:szCs w:val="20"/>
              </w:rPr>
              <w:t>Kur informacioni publikohet</w:t>
            </w:r>
          </w:p>
        </w:tc>
      </w:tr>
      <w:tr w:rsidR="00597AA6">
        <w:trPr>
          <w:trHeight w:val="1275"/>
        </w:trPr>
        <w:tc>
          <w:tcPr>
            <w:tcW w:w="2620" w:type="dxa"/>
            <w:shd w:val="clear" w:color="auto" w:fill="auto"/>
            <w:tcMar>
              <w:top w:w="100" w:type="dxa"/>
              <w:left w:w="100" w:type="dxa"/>
              <w:bottom w:w="100" w:type="dxa"/>
              <w:right w:w="100" w:type="dxa"/>
            </w:tcMar>
          </w:tcPr>
          <w:p w:rsidR="00597AA6" w:rsidRDefault="00F71F9A">
            <w:pPr>
              <w:widowControl w:val="0"/>
              <w:spacing w:line="219" w:lineRule="auto"/>
              <w:ind w:left="132" w:right="132" w:firstLine="3"/>
              <w:rPr>
                <w:color w:val="002060"/>
                <w:sz w:val="20"/>
                <w:szCs w:val="20"/>
              </w:rPr>
            </w:pPr>
            <w:r>
              <w:rPr>
                <w:color w:val="002060"/>
                <w:sz w:val="20"/>
                <w:szCs w:val="20"/>
              </w:rPr>
              <w:t>Anëtarët e një koalicioni partish, sipas marrëveshjes së lidhur të koalicionit</w:t>
            </w:r>
          </w:p>
        </w:tc>
        <w:tc>
          <w:tcPr>
            <w:tcW w:w="1900" w:type="dxa"/>
            <w:shd w:val="clear" w:color="auto" w:fill="auto"/>
            <w:tcMar>
              <w:top w:w="100" w:type="dxa"/>
              <w:left w:w="100" w:type="dxa"/>
              <w:bottom w:w="100" w:type="dxa"/>
              <w:right w:w="100" w:type="dxa"/>
            </w:tcMar>
          </w:tcPr>
          <w:p w:rsidR="00597AA6" w:rsidRDefault="00F71F9A">
            <w:pPr>
              <w:widowControl w:val="0"/>
              <w:spacing w:line="240" w:lineRule="auto"/>
              <w:ind w:left="142"/>
              <w:rPr>
                <w:color w:val="002060"/>
                <w:sz w:val="20"/>
                <w:szCs w:val="20"/>
              </w:rPr>
            </w:pPr>
            <w:r>
              <w:rPr>
                <w:color w:val="002060"/>
                <w:sz w:val="20"/>
                <w:szCs w:val="20"/>
              </w:rPr>
              <w:t xml:space="preserve">Gjenerali  </w:t>
            </w:r>
          </w:p>
          <w:p w:rsidR="00597AA6" w:rsidRDefault="00F71F9A">
            <w:pPr>
              <w:widowControl w:val="0"/>
              <w:spacing w:line="240" w:lineRule="auto"/>
              <w:ind w:left="137"/>
              <w:rPr>
                <w:color w:val="002060"/>
                <w:sz w:val="20"/>
                <w:szCs w:val="20"/>
              </w:rPr>
            </w:pPr>
            <w:r>
              <w:rPr>
                <w:color w:val="002060"/>
                <w:sz w:val="20"/>
                <w:szCs w:val="20"/>
              </w:rPr>
              <w:t xml:space="preserve">sekretar i  </w:t>
            </w:r>
          </w:p>
          <w:p w:rsidR="00597AA6" w:rsidRDefault="00F71F9A">
            <w:pPr>
              <w:widowControl w:val="0"/>
              <w:spacing w:line="219" w:lineRule="auto"/>
              <w:ind w:left="136" w:right="93" w:firstLine="4"/>
              <w:rPr>
                <w:color w:val="002060"/>
                <w:sz w:val="20"/>
                <w:szCs w:val="20"/>
              </w:rPr>
            </w:pPr>
            <w:r>
              <w:rPr>
                <w:color w:val="002060"/>
                <w:sz w:val="20"/>
                <w:szCs w:val="20"/>
              </w:rPr>
              <w:t>partia që do të sigurojë marrëveshjen e koalicionit</w:t>
            </w:r>
          </w:p>
        </w:tc>
        <w:tc>
          <w:tcPr>
            <w:tcW w:w="3040" w:type="dxa"/>
            <w:shd w:val="clear" w:color="auto" w:fill="auto"/>
            <w:tcMar>
              <w:top w:w="100" w:type="dxa"/>
              <w:left w:w="100" w:type="dxa"/>
              <w:bottom w:w="100" w:type="dxa"/>
              <w:right w:w="100" w:type="dxa"/>
            </w:tcMar>
          </w:tcPr>
          <w:p w:rsidR="00597AA6" w:rsidRDefault="00F71F9A">
            <w:pPr>
              <w:widowControl w:val="0"/>
              <w:spacing w:line="219" w:lineRule="auto"/>
              <w:ind w:left="137" w:right="262"/>
              <w:rPr>
                <w:color w:val="002060"/>
                <w:sz w:val="20"/>
                <w:szCs w:val="20"/>
              </w:rPr>
            </w:pPr>
            <w:r>
              <w:rPr>
                <w:color w:val="002060"/>
                <w:sz w:val="20"/>
                <w:szCs w:val="20"/>
              </w:rPr>
              <w:t xml:space="preserve">Personi zyrtar për ndërmjetësimin e informacionit në bashkëpunim me një person kompetent/ </w:t>
            </w:r>
          </w:p>
          <w:p w:rsidR="00597AA6" w:rsidRDefault="00F71F9A">
            <w:pPr>
              <w:widowControl w:val="0"/>
              <w:spacing w:before="3" w:line="219" w:lineRule="auto"/>
              <w:ind w:left="137" w:right="416"/>
              <w:rPr>
                <w:color w:val="002060"/>
                <w:sz w:val="20"/>
                <w:szCs w:val="20"/>
              </w:rPr>
            </w:pPr>
            <w:r>
              <w:rPr>
                <w:color w:val="002060"/>
                <w:sz w:val="20"/>
                <w:szCs w:val="20"/>
              </w:rPr>
              <w:t>njësi organizative për një faqe interneti</w:t>
            </w:r>
          </w:p>
        </w:tc>
        <w:tc>
          <w:tcPr>
            <w:tcW w:w="2860" w:type="dxa"/>
            <w:shd w:val="clear" w:color="auto" w:fill="auto"/>
            <w:tcMar>
              <w:top w:w="100" w:type="dxa"/>
              <w:left w:w="100" w:type="dxa"/>
              <w:bottom w:w="100" w:type="dxa"/>
              <w:right w:w="100" w:type="dxa"/>
            </w:tcMar>
          </w:tcPr>
          <w:p w:rsidR="00597AA6" w:rsidRDefault="00F71F9A">
            <w:pPr>
              <w:widowControl w:val="0"/>
              <w:spacing w:line="240" w:lineRule="auto"/>
              <w:ind w:left="142"/>
              <w:rPr>
                <w:color w:val="002060"/>
                <w:sz w:val="20"/>
                <w:szCs w:val="20"/>
              </w:rPr>
            </w:pPr>
            <w:r>
              <w:rPr>
                <w:color w:val="002060"/>
                <w:sz w:val="20"/>
                <w:szCs w:val="20"/>
              </w:rPr>
              <w:t xml:space="preserve">Menjëherë pas përfundimit të  </w:t>
            </w:r>
          </w:p>
          <w:p w:rsidR="00597AA6" w:rsidRDefault="00F71F9A">
            <w:pPr>
              <w:widowControl w:val="0"/>
              <w:spacing w:line="240" w:lineRule="auto"/>
              <w:ind w:left="132"/>
              <w:rPr>
                <w:color w:val="002060"/>
                <w:sz w:val="20"/>
                <w:szCs w:val="20"/>
              </w:rPr>
            </w:pPr>
            <w:r>
              <w:rPr>
                <w:color w:val="002060"/>
                <w:sz w:val="20"/>
                <w:szCs w:val="20"/>
              </w:rPr>
              <w:t>marrëveshje koalicioni</w:t>
            </w:r>
          </w:p>
        </w:tc>
      </w:tr>
      <w:tr w:rsidR="00597AA6">
        <w:trPr>
          <w:trHeight w:val="1275"/>
        </w:trPr>
        <w:tc>
          <w:tcPr>
            <w:tcW w:w="2620" w:type="dxa"/>
            <w:shd w:val="clear" w:color="auto" w:fill="auto"/>
            <w:tcMar>
              <w:top w:w="100" w:type="dxa"/>
              <w:left w:w="100" w:type="dxa"/>
              <w:bottom w:w="100" w:type="dxa"/>
              <w:right w:w="100" w:type="dxa"/>
            </w:tcMar>
          </w:tcPr>
          <w:p w:rsidR="00597AA6" w:rsidRDefault="00F71F9A">
            <w:pPr>
              <w:widowControl w:val="0"/>
              <w:spacing w:line="240" w:lineRule="auto"/>
              <w:ind w:left="131"/>
              <w:rPr>
                <w:color w:val="002060"/>
                <w:sz w:val="20"/>
                <w:szCs w:val="20"/>
              </w:rPr>
            </w:pPr>
            <w:r>
              <w:rPr>
                <w:color w:val="002060"/>
                <w:sz w:val="20"/>
                <w:szCs w:val="20"/>
              </w:rPr>
              <w:t xml:space="preserve">Lista e kandidatëve për  </w:t>
            </w:r>
          </w:p>
          <w:p w:rsidR="00597AA6" w:rsidRDefault="00F71F9A">
            <w:pPr>
              <w:widowControl w:val="0"/>
              <w:spacing w:line="219" w:lineRule="auto"/>
              <w:ind w:left="138" w:right="352" w:firstLine="2"/>
              <w:rPr>
                <w:color w:val="002060"/>
                <w:sz w:val="19"/>
                <w:szCs w:val="19"/>
                <w:vertAlign w:val="superscript"/>
              </w:rPr>
            </w:pPr>
            <w:r>
              <w:rPr>
                <w:color w:val="002060"/>
                <w:sz w:val="20"/>
                <w:szCs w:val="20"/>
              </w:rPr>
              <w:t>Deputetët e koalicionit apo partisë me biografitë e tyre</w:t>
            </w:r>
            <w:r>
              <w:rPr>
                <w:color w:val="002060"/>
                <w:sz w:val="19"/>
                <w:szCs w:val="19"/>
                <w:vertAlign w:val="superscript"/>
              </w:rPr>
              <w:t>19</w:t>
            </w:r>
          </w:p>
        </w:tc>
        <w:tc>
          <w:tcPr>
            <w:tcW w:w="1900" w:type="dxa"/>
            <w:shd w:val="clear" w:color="auto" w:fill="auto"/>
            <w:tcMar>
              <w:top w:w="100" w:type="dxa"/>
              <w:left w:w="100" w:type="dxa"/>
              <w:bottom w:w="100" w:type="dxa"/>
              <w:right w:w="100" w:type="dxa"/>
            </w:tcMar>
          </w:tcPr>
          <w:p w:rsidR="00597AA6" w:rsidRDefault="00F71F9A">
            <w:pPr>
              <w:widowControl w:val="0"/>
              <w:spacing w:line="219" w:lineRule="auto"/>
              <w:ind w:left="140" w:right="120" w:firstLine="1"/>
              <w:rPr>
                <w:color w:val="002060"/>
                <w:sz w:val="20"/>
                <w:szCs w:val="20"/>
              </w:rPr>
            </w:pPr>
            <w:r>
              <w:rPr>
                <w:color w:val="002060"/>
                <w:sz w:val="20"/>
                <w:szCs w:val="20"/>
              </w:rPr>
              <w:t xml:space="preserve">Sekretari i Përgjithshëm dhe shërbimi në  </w:t>
            </w:r>
          </w:p>
          <w:p w:rsidR="00597AA6" w:rsidRDefault="00F71F9A">
            <w:pPr>
              <w:widowControl w:val="0"/>
              <w:spacing w:before="3" w:line="240" w:lineRule="auto"/>
              <w:ind w:left="140"/>
              <w:rPr>
                <w:color w:val="002060"/>
                <w:sz w:val="20"/>
                <w:szCs w:val="20"/>
              </w:rPr>
            </w:pPr>
            <w:r>
              <w:rPr>
                <w:color w:val="002060"/>
                <w:sz w:val="20"/>
                <w:szCs w:val="20"/>
              </w:rPr>
              <w:t>partia</w:t>
            </w:r>
          </w:p>
        </w:tc>
        <w:tc>
          <w:tcPr>
            <w:tcW w:w="3040" w:type="dxa"/>
            <w:shd w:val="clear" w:color="auto" w:fill="auto"/>
            <w:tcMar>
              <w:top w:w="100" w:type="dxa"/>
              <w:left w:w="100" w:type="dxa"/>
              <w:bottom w:w="100" w:type="dxa"/>
              <w:right w:w="100" w:type="dxa"/>
            </w:tcMar>
          </w:tcPr>
          <w:p w:rsidR="00597AA6" w:rsidRDefault="00F71F9A">
            <w:pPr>
              <w:widowControl w:val="0"/>
              <w:spacing w:line="219" w:lineRule="auto"/>
              <w:ind w:left="137" w:right="262"/>
              <w:rPr>
                <w:color w:val="002060"/>
                <w:sz w:val="20"/>
                <w:szCs w:val="20"/>
              </w:rPr>
            </w:pPr>
            <w:r>
              <w:rPr>
                <w:color w:val="002060"/>
                <w:sz w:val="20"/>
                <w:szCs w:val="20"/>
              </w:rPr>
              <w:t xml:space="preserve">Personi zyrtar për ndërmjetësimin e informacionit në bashkëpunim me një person kompetent/ </w:t>
            </w:r>
          </w:p>
          <w:p w:rsidR="00597AA6" w:rsidRDefault="00F71F9A">
            <w:pPr>
              <w:widowControl w:val="0"/>
              <w:spacing w:before="3" w:line="219" w:lineRule="auto"/>
              <w:ind w:left="137" w:right="416"/>
              <w:rPr>
                <w:color w:val="002060"/>
                <w:sz w:val="20"/>
                <w:szCs w:val="20"/>
              </w:rPr>
            </w:pPr>
            <w:r>
              <w:rPr>
                <w:color w:val="002060"/>
                <w:sz w:val="20"/>
                <w:szCs w:val="20"/>
              </w:rPr>
              <w:t>njësi organizative për një faqe interneti</w:t>
            </w:r>
          </w:p>
        </w:tc>
        <w:tc>
          <w:tcPr>
            <w:tcW w:w="2860" w:type="dxa"/>
            <w:shd w:val="clear" w:color="auto" w:fill="auto"/>
            <w:tcMar>
              <w:top w:w="100" w:type="dxa"/>
              <w:left w:w="100" w:type="dxa"/>
              <w:bottom w:w="100" w:type="dxa"/>
              <w:right w:w="100" w:type="dxa"/>
            </w:tcMar>
          </w:tcPr>
          <w:p w:rsidR="00597AA6" w:rsidRDefault="00F71F9A">
            <w:pPr>
              <w:widowControl w:val="0"/>
              <w:spacing w:line="219" w:lineRule="auto"/>
              <w:ind w:left="137" w:right="134" w:firstLine="4"/>
              <w:rPr>
                <w:color w:val="002060"/>
                <w:sz w:val="19"/>
                <w:szCs w:val="19"/>
                <w:vertAlign w:val="superscript"/>
              </w:rPr>
            </w:pPr>
            <w:r>
              <w:rPr>
                <w:color w:val="002060"/>
                <w:sz w:val="20"/>
                <w:szCs w:val="20"/>
              </w:rPr>
              <w:t>Menjëherë pas publikimit të listave nga KSHZ</w:t>
            </w:r>
            <w:r>
              <w:rPr>
                <w:color w:val="002060"/>
                <w:sz w:val="19"/>
                <w:szCs w:val="19"/>
                <w:vertAlign w:val="superscript"/>
              </w:rPr>
              <w:t>20</w:t>
            </w:r>
          </w:p>
        </w:tc>
      </w:tr>
    </w:tbl>
    <w:p w:rsidR="00597AA6" w:rsidRDefault="00597AA6">
      <w:pPr>
        <w:widowControl w:val="0"/>
      </w:pPr>
    </w:p>
    <w:p w:rsidR="00597AA6" w:rsidRDefault="00597AA6">
      <w:pPr>
        <w:widowControl w:val="0"/>
      </w:pPr>
    </w:p>
    <w:p w:rsidR="00597AA6" w:rsidRDefault="00F71F9A">
      <w:pPr>
        <w:widowControl w:val="0"/>
        <w:spacing w:line="240" w:lineRule="auto"/>
        <w:ind w:left="58"/>
        <w:rPr>
          <w:b/>
          <w:color w:val="FFFFFF"/>
          <w:sz w:val="13"/>
          <w:szCs w:val="13"/>
        </w:rPr>
      </w:pPr>
      <w:r>
        <w:rPr>
          <w:b/>
          <w:color w:val="FFFFFF"/>
          <w:sz w:val="13"/>
          <w:szCs w:val="13"/>
        </w:rPr>
        <w:t xml:space="preserve">1 2 </w:t>
      </w:r>
    </w:p>
    <w:p w:rsidR="00597AA6" w:rsidRDefault="00F71F9A">
      <w:pPr>
        <w:widowControl w:val="0"/>
        <w:spacing w:before="367" w:line="244" w:lineRule="auto"/>
        <w:ind w:left="67" w:right="41" w:hanging="4"/>
        <w:rPr>
          <w:color w:val="002A53"/>
          <w:sz w:val="18"/>
          <w:szCs w:val="18"/>
        </w:rPr>
      </w:pPr>
      <w:r>
        <w:rPr>
          <w:color w:val="002A53"/>
          <w:sz w:val="17"/>
          <w:szCs w:val="17"/>
          <w:vertAlign w:val="superscript"/>
        </w:rPr>
        <w:t xml:space="preserve">19 </w:t>
      </w:r>
      <w:r>
        <w:rPr>
          <w:color w:val="002A53"/>
          <w:sz w:val="18"/>
          <w:szCs w:val="18"/>
        </w:rPr>
        <w:t xml:space="preserve">Nëse bëhet fjalë për zgjedhje për deputetë, sipas nenit 60 të Kodit Zgjedhor, pasi ato përcaktohen nga Komisioni Shtetëror i Zgjedhjeve sipas nenit 142 të Kodit Zgjedhor. </w:t>
      </w:r>
    </w:p>
    <w:p w:rsidR="00597AA6" w:rsidRDefault="00F71F9A">
      <w:pPr>
        <w:widowControl w:val="0"/>
        <w:spacing w:before="6" w:line="240" w:lineRule="auto"/>
        <w:ind w:left="61"/>
        <w:rPr>
          <w:color w:val="002A53"/>
          <w:sz w:val="18"/>
          <w:szCs w:val="18"/>
        </w:rPr>
      </w:pPr>
      <w:r>
        <w:rPr>
          <w:color w:val="002A53"/>
          <w:sz w:val="17"/>
          <w:szCs w:val="17"/>
          <w:vertAlign w:val="superscript"/>
        </w:rPr>
        <w:t>20</w:t>
      </w:r>
      <w:r>
        <w:rPr>
          <w:color w:val="002A53"/>
          <w:sz w:val="10"/>
          <w:szCs w:val="10"/>
        </w:rPr>
        <w:t xml:space="preserve"> </w:t>
      </w:r>
      <w:r>
        <w:rPr>
          <w:color w:val="002A53"/>
          <w:sz w:val="18"/>
          <w:szCs w:val="18"/>
        </w:rPr>
        <w:t>Neni 142 i Kodit Zgjedhor.</w:t>
      </w:r>
    </w:p>
    <w:p w:rsidR="00597AA6" w:rsidRDefault="00F71F9A">
      <w:pPr>
        <w:widowControl w:val="0"/>
        <w:spacing w:before="272" w:line="240" w:lineRule="auto"/>
        <w:ind w:right="50"/>
        <w:jc w:val="right"/>
        <w:rPr>
          <w:color w:val="FFFFFF"/>
          <w:sz w:val="32"/>
          <w:szCs w:val="32"/>
        </w:rPr>
      </w:pPr>
      <w:r>
        <w:rPr>
          <w:color w:val="FFFFFF"/>
          <w:sz w:val="32"/>
          <w:szCs w:val="32"/>
        </w:rPr>
        <w:t xml:space="preserve">21 </w:t>
      </w:r>
    </w:p>
    <w:tbl>
      <w:tblPr>
        <w:tblStyle w:val="a5"/>
        <w:tblW w:w="10420" w:type="dxa"/>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0"/>
        <w:gridCol w:w="1900"/>
        <w:gridCol w:w="3040"/>
        <w:gridCol w:w="2860"/>
      </w:tblGrid>
      <w:tr w:rsidR="00597AA6">
        <w:trPr>
          <w:trHeight w:val="1308"/>
        </w:trPr>
        <w:tc>
          <w:tcPr>
            <w:tcW w:w="2620" w:type="dxa"/>
            <w:shd w:val="clear" w:color="auto" w:fill="auto"/>
            <w:tcMar>
              <w:top w:w="100" w:type="dxa"/>
              <w:left w:w="100" w:type="dxa"/>
              <w:bottom w:w="100" w:type="dxa"/>
              <w:right w:w="100" w:type="dxa"/>
            </w:tcMar>
          </w:tcPr>
          <w:p w:rsidR="00597AA6" w:rsidRDefault="00F71F9A">
            <w:pPr>
              <w:widowControl w:val="0"/>
              <w:spacing w:line="240" w:lineRule="auto"/>
              <w:ind w:left="131"/>
              <w:rPr>
                <w:color w:val="002060"/>
                <w:sz w:val="20"/>
                <w:szCs w:val="20"/>
              </w:rPr>
            </w:pPr>
            <w:r>
              <w:rPr>
                <w:color w:val="002060"/>
                <w:sz w:val="20"/>
                <w:szCs w:val="20"/>
              </w:rPr>
              <w:t xml:space="preserve">Lista e kandidatëve për  </w:t>
            </w:r>
          </w:p>
          <w:p w:rsidR="00597AA6" w:rsidRDefault="00F71F9A">
            <w:pPr>
              <w:widowControl w:val="0"/>
              <w:spacing w:line="219" w:lineRule="auto"/>
              <w:ind w:left="137" w:right="93" w:hanging="1"/>
              <w:rPr>
                <w:color w:val="002060"/>
                <w:sz w:val="19"/>
                <w:szCs w:val="19"/>
                <w:vertAlign w:val="superscript"/>
              </w:rPr>
            </w:pPr>
            <w:r>
              <w:rPr>
                <w:color w:val="002060"/>
                <w:sz w:val="20"/>
                <w:szCs w:val="20"/>
              </w:rPr>
              <w:t>anëtarët e këshillit, pra një kandidat për kryetar komune nga koalicioni ose partia me biografitë e tyre</w:t>
            </w:r>
            <w:r>
              <w:rPr>
                <w:color w:val="002060"/>
                <w:sz w:val="19"/>
                <w:szCs w:val="19"/>
                <w:vertAlign w:val="superscript"/>
              </w:rPr>
              <w:t>21</w:t>
            </w:r>
          </w:p>
        </w:tc>
        <w:tc>
          <w:tcPr>
            <w:tcW w:w="1900" w:type="dxa"/>
            <w:shd w:val="clear" w:color="auto" w:fill="auto"/>
            <w:tcMar>
              <w:top w:w="100" w:type="dxa"/>
              <w:left w:w="100" w:type="dxa"/>
              <w:bottom w:w="100" w:type="dxa"/>
              <w:right w:w="100" w:type="dxa"/>
            </w:tcMar>
          </w:tcPr>
          <w:p w:rsidR="00597AA6" w:rsidRDefault="00F71F9A">
            <w:pPr>
              <w:widowControl w:val="0"/>
              <w:spacing w:line="219" w:lineRule="auto"/>
              <w:ind w:left="140" w:right="120" w:firstLine="1"/>
              <w:rPr>
                <w:color w:val="002060"/>
                <w:sz w:val="20"/>
                <w:szCs w:val="20"/>
              </w:rPr>
            </w:pPr>
            <w:r>
              <w:rPr>
                <w:color w:val="002060"/>
                <w:sz w:val="20"/>
                <w:szCs w:val="20"/>
              </w:rPr>
              <w:t xml:space="preserve">Sekretari i Përgjithshëm dhe shërbimi në  </w:t>
            </w:r>
          </w:p>
          <w:p w:rsidR="00597AA6" w:rsidRDefault="00F71F9A">
            <w:pPr>
              <w:widowControl w:val="0"/>
              <w:spacing w:before="3" w:line="240" w:lineRule="auto"/>
              <w:ind w:left="140"/>
              <w:rPr>
                <w:color w:val="002060"/>
                <w:sz w:val="20"/>
                <w:szCs w:val="20"/>
              </w:rPr>
            </w:pPr>
            <w:r>
              <w:rPr>
                <w:color w:val="002060"/>
                <w:sz w:val="20"/>
                <w:szCs w:val="20"/>
              </w:rPr>
              <w:t>partia</w:t>
            </w:r>
          </w:p>
        </w:tc>
        <w:tc>
          <w:tcPr>
            <w:tcW w:w="3040" w:type="dxa"/>
            <w:shd w:val="clear" w:color="auto" w:fill="auto"/>
            <w:tcMar>
              <w:top w:w="100" w:type="dxa"/>
              <w:left w:w="100" w:type="dxa"/>
              <w:bottom w:w="100" w:type="dxa"/>
              <w:right w:w="100" w:type="dxa"/>
            </w:tcMar>
          </w:tcPr>
          <w:p w:rsidR="00597AA6" w:rsidRDefault="00F71F9A">
            <w:pPr>
              <w:widowControl w:val="0"/>
              <w:spacing w:line="219" w:lineRule="auto"/>
              <w:ind w:left="137" w:right="262"/>
              <w:rPr>
                <w:color w:val="002060"/>
                <w:sz w:val="20"/>
                <w:szCs w:val="20"/>
              </w:rPr>
            </w:pPr>
            <w:r>
              <w:rPr>
                <w:color w:val="002060"/>
                <w:sz w:val="20"/>
                <w:szCs w:val="20"/>
              </w:rPr>
              <w:t xml:space="preserve">Personi zyrtar për ndërmjetësimin e informacionit në bashkëpunim me një person kompetent/ </w:t>
            </w:r>
          </w:p>
          <w:p w:rsidR="00597AA6" w:rsidRDefault="00F71F9A">
            <w:pPr>
              <w:widowControl w:val="0"/>
              <w:spacing w:before="3" w:line="219" w:lineRule="auto"/>
              <w:ind w:left="137" w:right="416"/>
              <w:rPr>
                <w:color w:val="002060"/>
                <w:sz w:val="20"/>
                <w:szCs w:val="20"/>
              </w:rPr>
            </w:pPr>
            <w:r>
              <w:rPr>
                <w:color w:val="002060"/>
                <w:sz w:val="20"/>
                <w:szCs w:val="20"/>
              </w:rPr>
              <w:t>njësi organizative për një faqe interneti</w:t>
            </w:r>
          </w:p>
        </w:tc>
        <w:tc>
          <w:tcPr>
            <w:tcW w:w="2860" w:type="dxa"/>
            <w:shd w:val="clear" w:color="auto" w:fill="auto"/>
            <w:tcMar>
              <w:top w:w="100" w:type="dxa"/>
              <w:left w:w="100" w:type="dxa"/>
              <w:bottom w:w="100" w:type="dxa"/>
              <w:right w:w="100" w:type="dxa"/>
            </w:tcMar>
          </w:tcPr>
          <w:p w:rsidR="00597AA6" w:rsidRDefault="00F71F9A">
            <w:pPr>
              <w:widowControl w:val="0"/>
              <w:spacing w:line="219" w:lineRule="auto"/>
              <w:ind w:left="137" w:right="134" w:firstLine="4"/>
              <w:rPr>
                <w:color w:val="002060"/>
                <w:sz w:val="19"/>
                <w:szCs w:val="19"/>
                <w:vertAlign w:val="superscript"/>
              </w:rPr>
            </w:pPr>
            <w:r>
              <w:rPr>
                <w:color w:val="002060"/>
                <w:sz w:val="20"/>
                <w:szCs w:val="20"/>
              </w:rPr>
              <w:t>Menjëherë pas publikimit të listave nga KSHZ</w:t>
            </w:r>
            <w:r>
              <w:rPr>
                <w:color w:val="002060"/>
                <w:sz w:val="19"/>
                <w:szCs w:val="19"/>
                <w:vertAlign w:val="superscript"/>
              </w:rPr>
              <w:t>22</w:t>
            </w:r>
          </w:p>
        </w:tc>
      </w:tr>
      <w:tr w:rsidR="00597AA6">
        <w:trPr>
          <w:trHeight w:val="1289"/>
        </w:trPr>
        <w:tc>
          <w:tcPr>
            <w:tcW w:w="2620" w:type="dxa"/>
            <w:shd w:val="clear" w:color="auto" w:fill="auto"/>
            <w:tcMar>
              <w:top w:w="100" w:type="dxa"/>
              <w:left w:w="100" w:type="dxa"/>
              <w:bottom w:w="100" w:type="dxa"/>
              <w:right w:w="100" w:type="dxa"/>
            </w:tcMar>
          </w:tcPr>
          <w:p w:rsidR="00597AA6" w:rsidRDefault="00F71F9A">
            <w:pPr>
              <w:widowControl w:val="0"/>
              <w:spacing w:line="219" w:lineRule="auto"/>
              <w:ind w:left="132" w:right="232" w:firstLine="9"/>
              <w:rPr>
                <w:color w:val="002060"/>
                <w:sz w:val="20"/>
                <w:szCs w:val="20"/>
              </w:rPr>
            </w:pPr>
            <w:r>
              <w:rPr>
                <w:color w:val="002060"/>
                <w:sz w:val="20"/>
                <w:szCs w:val="20"/>
              </w:rPr>
              <w:t>kandidat për president,</w:t>
            </w:r>
            <w:r>
              <w:rPr>
                <w:color w:val="002060"/>
                <w:sz w:val="19"/>
                <w:szCs w:val="19"/>
                <w:vertAlign w:val="superscript"/>
              </w:rPr>
              <w:t>23</w:t>
            </w:r>
            <w:r>
              <w:rPr>
                <w:color w:val="002060"/>
                <w:sz w:val="11"/>
                <w:szCs w:val="11"/>
              </w:rPr>
              <w:t xml:space="preserve"> </w:t>
            </w:r>
            <w:r>
              <w:rPr>
                <w:color w:val="002060"/>
                <w:sz w:val="20"/>
                <w:szCs w:val="20"/>
              </w:rPr>
              <w:t>nëse propozohet nga 30 deputetë, me biografinë</w:t>
            </w:r>
          </w:p>
        </w:tc>
        <w:tc>
          <w:tcPr>
            <w:tcW w:w="1900" w:type="dxa"/>
            <w:shd w:val="clear" w:color="auto" w:fill="auto"/>
            <w:tcMar>
              <w:top w:w="100" w:type="dxa"/>
              <w:left w:w="100" w:type="dxa"/>
              <w:bottom w:w="100" w:type="dxa"/>
              <w:right w:w="100" w:type="dxa"/>
            </w:tcMar>
          </w:tcPr>
          <w:p w:rsidR="00597AA6" w:rsidRDefault="00F71F9A">
            <w:pPr>
              <w:widowControl w:val="0"/>
              <w:spacing w:line="219" w:lineRule="auto"/>
              <w:ind w:left="140" w:right="120" w:firstLine="1"/>
              <w:rPr>
                <w:color w:val="002060"/>
                <w:sz w:val="20"/>
                <w:szCs w:val="20"/>
              </w:rPr>
            </w:pPr>
            <w:r>
              <w:rPr>
                <w:color w:val="002060"/>
                <w:sz w:val="20"/>
                <w:szCs w:val="20"/>
              </w:rPr>
              <w:t xml:space="preserve">Sekretari i Përgjithshëm dhe shërbimi në  </w:t>
            </w:r>
          </w:p>
          <w:p w:rsidR="00597AA6" w:rsidRDefault="00F71F9A">
            <w:pPr>
              <w:widowControl w:val="0"/>
              <w:spacing w:before="3" w:line="240" w:lineRule="auto"/>
              <w:ind w:left="140"/>
              <w:rPr>
                <w:color w:val="002060"/>
                <w:sz w:val="20"/>
                <w:szCs w:val="20"/>
              </w:rPr>
            </w:pPr>
            <w:r>
              <w:rPr>
                <w:color w:val="002060"/>
                <w:sz w:val="20"/>
                <w:szCs w:val="20"/>
              </w:rPr>
              <w:t>partia</w:t>
            </w:r>
          </w:p>
        </w:tc>
        <w:tc>
          <w:tcPr>
            <w:tcW w:w="3040" w:type="dxa"/>
            <w:shd w:val="clear" w:color="auto" w:fill="auto"/>
            <w:tcMar>
              <w:top w:w="100" w:type="dxa"/>
              <w:left w:w="100" w:type="dxa"/>
              <w:bottom w:w="100" w:type="dxa"/>
              <w:right w:w="100" w:type="dxa"/>
            </w:tcMar>
          </w:tcPr>
          <w:p w:rsidR="00597AA6" w:rsidRDefault="00F71F9A">
            <w:pPr>
              <w:widowControl w:val="0"/>
              <w:spacing w:line="219" w:lineRule="auto"/>
              <w:ind w:left="137" w:right="262"/>
              <w:rPr>
                <w:color w:val="002060"/>
                <w:sz w:val="20"/>
                <w:szCs w:val="20"/>
              </w:rPr>
            </w:pPr>
            <w:r>
              <w:rPr>
                <w:color w:val="002060"/>
                <w:sz w:val="20"/>
                <w:szCs w:val="20"/>
              </w:rPr>
              <w:t xml:space="preserve">Personi zyrtar për ndërmjetësimin e informacionit në bashkëpunim me një person kompetent/ </w:t>
            </w:r>
          </w:p>
          <w:p w:rsidR="00597AA6" w:rsidRDefault="00F71F9A">
            <w:pPr>
              <w:widowControl w:val="0"/>
              <w:spacing w:before="3" w:line="219" w:lineRule="auto"/>
              <w:ind w:left="137" w:right="416"/>
              <w:rPr>
                <w:color w:val="002060"/>
                <w:sz w:val="20"/>
                <w:szCs w:val="20"/>
              </w:rPr>
            </w:pPr>
            <w:r>
              <w:rPr>
                <w:color w:val="002060"/>
                <w:sz w:val="20"/>
                <w:szCs w:val="20"/>
              </w:rPr>
              <w:t>njësi organizative për një faqe interneti</w:t>
            </w:r>
          </w:p>
        </w:tc>
        <w:tc>
          <w:tcPr>
            <w:tcW w:w="2860" w:type="dxa"/>
            <w:shd w:val="clear" w:color="auto" w:fill="auto"/>
            <w:tcMar>
              <w:top w:w="100" w:type="dxa"/>
              <w:left w:w="100" w:type="dxa"/>
              <w:bottom w:w="100" w:type="dxa"/>
              <w:right w:w="100" w:type="dxa"/>
            </w:tcMar>
          </w:tcPr>
          <w:p w:rsidR="00597AA6" w:rsidRDefault="00F71F9A">
            <w:pPr>
              <w:widowControl w:val="0"/>
              <w:spacing w:line="219" w:lineRule="auto"/>
              <w:ind w:left="137" w:right="134" w:firstLine="4"/>
              <w:rPr>
                <w:color w:val="002060"/>
                <w:sz w:val="19"/>
                <w:szCs w:val="19"/>
                <w:vertAlign w:val="superscript"/>
              </w:rPr>
            </w:pPr>
            <w:r>
              <w:rPr>
                <w:color w:val="002060"/>
                <w:sz w:val="20"/>
                <w:szCs w:val="20"/>
              </w:rPr>
              <w:t>Menjëherë pas publikimit të listave nga KSHZ</w:t>
            </w:r>
            <w:r>
              <w:rPr>
                <w:color w:val="002060"/>
                <w:sz w:val="19"/>
                <w:szCs w:val="19"/>
                <w:vertAlign w:val="superscript"/>
              </w:rPr>
              <w:t>24</w:t>
            </w:r>
          </w:p>
        </w:tc>
      </w:tr>
      <w:tr w:rsidR="00597AA6">
        <w:trPr>
          <w:trHeight w:val="1289"/>
        </w:trPr>
        <w:tc>
          <w:tcPr>
            <w:tcW w:w="2620" w:type="dxa"/>
            <w:shd w:val="clear" w:color="auto" w:fill="auto"/>
            <w:tcMar>
              <w:top w:w="100" w:type="dxa"/>
              <w:left w:w="100" w:type="dxa"/>
              <w:bottom w:w="100" w:type="dxa"/>
              <w:right w:w="100" w:type="dxa"/>
            </w:tcMar>
          </w:tcPr>
          <w:p w:rsidR="00597AA6" w:rsidRDefault="00F71F9A">
            <w:pPr>
              <w:widowControl w:val="0"/>
              <w:spacing w:line="219" w:lineRule="auto"/>
              <w:ind w:left="140" w:right="43" w:hanging="8"/>
              <w:rPr>
                <w:color w:val="002060"/>
                <w:sz w:val="19"/>
                <w:szCs w:val="19"/>
                <w:vertAlign w:val="superscript"/>
              </w:rPr>
            </w:pPr>
            <w:r>
              <w:rPr>
                <w:color w:val="002060"/>
                <w:sz w:val="20"/>
                <w:szCs w:val="20"/>
              </w:rPr>
              <w:t>Data e fillimit dhe përfundimit të fushatës zgjedhore</w:t>
            </w:r>
            <w:r>
              <w:rPr>
                <w:color w:val="002060"/>
                <w:sz w:val="19"/>
                <w:szCs w:val="19"/>
                <w:vertAlign w:val="superscript"/>
              </w:rPr>
              <w:t>25</w:t>
            </w:r>
          </w:p>
        </w:tc>
        <w:tc>
          <w:tcPr>
            <w:tcW w:w="1900" w:type="dxa"/>
            <w:shd w:val="clear" w:color="auto" w:fill="auto"/>
            <w:tcMar>
              <w:top w:w="100" w:type="dxa"/>
              <w:left w:w="100" w:type="dxa"/>
              <w:bottom w:w="100" w:type="dxa"/>
              <w:right w:w="100" w:type="dxa"/>
            </w:tcMar>
          </w:tcPr>
          <w:p w:rsidR="00597AA6" w:rsidRDefault="00F71F9A">
            <w:pPr>
              <w:widowControl w:val="0"/>
              <w:spacing w:line="240" w:lineRule="auto"/>
              <w:ind w:left="132"/>
              <w:rPr>
                <w:color w:val="002060"/>
                <w:sz w:val="20"/>
                <w:szCs w:val="20"/>
              </w:rPr>
            </w:pPr>
            <w:r>
              <w:rPr>
                <w:color w:val="002060"/>
                <w:sz w:val="20"/>
                <w:szCs w:val="20"/>
              </w:rPr>
              <w:t xml:space="preserve">SEC </w:t>
            </w:r>
          </w:p>
        </w:tc>
        <w:tc>
          <w:tcPr>
            <w:tcW w:w="3040" w:type="dxa"/>
            <w:shd w:val="clear" w:color="auto" w:fill="auto"/>
            <w:tcMar>
              <w:top w:w="100" w:type="dxa"/>
              <w:left w:w="100" w:type="dxa"/>
              <w:bottom w:w="100" w:type="dxa"/>
              <w:right w:w="100" w:type="dxa"/>
            </w:tcMar>
          </w:tcPr>
          <w:p w:rsidR="00597AA6" w:rsidRDefault="00F71F9A">
            <w:pPr>
              <w:widowControl w:val="0"/>
              <w:spacing w:line="219" w:lineRule="auto"/>
              <w:ind w:left="137" w:right="262"/>
              <w:rPr>
                <w:color w:val="002060"/>
                <w:sz w:val="20"/>
                <w:szCs w:val="20"/>
              </w:rPr>
            </w:pPr>
            <w:r>
              <w:rPr>
                <w:color w:val="002060"/>
                <w:sz w:val="20"/>
                <w:szCs w:val="20"/>
              </w:rPr>
              <w:t xml:space="preserve">Personi zyrtar për ndërmjetësimin e informacionit në bashkëpunim me një person kompetent/ </w:t>
            </w:r>
          </w:p>
          <w:p w:rsidR="00597AA6" w:rsidRDefault="00F71F9A">
            <w:pPr>
              <w:widowControl w:val="0"/>
              <w:spacing w:before="3" w:line="219" w:lineRule="auto"/>
              <w:ind w:left="137" w:right="416"/>
              <w:rPr>
                <w:color w:val="002060"/>
                <w:sz w:val="20"/>
                <w:szCs w:val="20"/>
              </w:rPr>
            </w:pPr>
            <w:r>
              <w:rPr>
                <w:color w:val="002060"/>
                <w:sz w:val="20"/>
                <w:szCs w:val="20"/>
              </w:rPr>
              <w:t>njësi organizative për një faqe interneti</w:t>
            </w:r>
          </w:p>
        </w:tc>
        <w:tc>
          <w:tcPr>
            <w:tcW w:w="2860" w:type="dxa"/>
            <w:shd w:val="clear" w:color="auto" w:fill="auto"/>
            <w:tcMar>
              <w:top w:w="100" w:type="dxa"/>
              <w:left w:w="100" w:type="dxa"/>
              <w:bottom w:w="100" w:type="dxa"/>
              <w:right w:w="100" w:type="dxa"/>
            </w:tcMar>
          </w:tcPr>
          <w:p w:rsidR="00597AA6" w:rsidRDefault="00F71F9A">
            <w:pPr>
              <w:widowControl w:val="0"/>
              <w:spacing w:line="219" w:lineRule="auto"/>
              <w:ind w:left="140" w:right="444" w:firstLine="1"/>
              <w:jc w:val="both"/>
              <w:rPr>
                <w:color w:val="002060"/>
                <w:sz w:val="20"/>
                <w:szCs w:val="20"/>
              </w:rPr>
            </w:pPr>
            <w:r>
              <w:rPr>
                <w:color w:val="002060"/>
                <w:sz w:val="20"/>
                <w:szCs w:val="20"/>
              </w:rPr>
              <w:t>Sapo KSHZ-ja shpalli fillimin dhe përfundimin e fushatës zgjedhore</w:t>
            </w:r>
          </w:p>
        </w:tc>
      </w:tr>
    </w:tbl>
    <w:p w:rsidR="00597AA6" w:rsidRDefault="00597AA6">
      <w:pPr>
        <w:widowControl w:val="0"/>
      </w:pPr>
    </w:p>
    <w:p w:rsidR="00597AA6" w:rsidRDefault="00597AA6">
      <w:pPr>
        <w:widowControl w:val="0"/>
      </w:pPr>
    </w:p>
    <w:p w:rsidR="00597AA6" w:rsidRDefault="00F71F9A">
      <w:pPr>
        <w:widowControl w:val="0"/>
        <w:spacing w:line="240" w:lineRule="auto"/>
        <w:ind w:left="58"/>
        <w:rPr>
          <w:b/>
          <w:color w:val="FFFFFF"/>
          <w:sz w:val="13"/>
          <w:szCs w:val="13"/>
        </w:rPr>
      </w:pPr>
      <w:r>
        <w:rPr>
          <w:b/>
          <w:color w:val="FFFFFF"/>
          <w:sz w:val="13"/>
          <w:szCs w:val="13"/>
        </w:rPr>
        <w:t xml:space="preserve">1 2345 </w:t>
      </w:r>
    </w:p>
    <w:p w:rsidR="00597AA6" w:rsidRDefault="00F71F9A">
      <w:pPr>
        <w:widowControl w:val="0"/>
        <w:spacing w:before="348" w:line="266" w:lineRule="auto"/>
        <w:ind w:left="67" w:right="-5" w:hanging="5"/>
        <w:rPr>
          <w:color w:val="002A53"/>
          <w:sz w:val="18"/>
          <w:szCs w:val="18"/>
        </w:rPr>
      </w:pPr>
      <w:r>
        <w:rPr>
          <w:color w:val="002A53"/>
          <w:sz w:val="17"/>
          <w:szCs w:val="17"/>
          <w:vertAlign w:val="superscript"/>
        </w:rPr>
        <w:t xml:space="preserve">21 </w:t>
      </w:r>
      <w:r>
        <w:rPr>
          <w:color w:val="002A53"/>
          <w:sz w:val="18"/>
          <w:szCs w:val="18"/>
        </w:rPr>
        <w:t xml:space="preserve">Nëse bëhet fjalë për zgjedhje vendore, sipas nenit 60 të Ligjit Zgjedhor, pasi ato të jenë përcaktuar nga Komisioni Shtetëror i Zgjedhjeve sipas nenit 142 të Kodit Zgjedhor. </w:t>
      </w:r>
    </w:p>
    <w:p w:rsidR="00597AA6" w:rsidRDefault="00F71F9A">
      <w:pPr>
        <w:widowControl w:val="0"/>
        <w:spacing w:line="240" w:lineRule="auto"/>
        <w:ind w:left="61"/>
        <w:rPr>
          <w:color w:val="002A53"/>
          <w:sz w:val="18"/>
          <w:szCs w:val="18"/>
        </w:rPr>
      </w:pPr>
      <w:r>
        <w:rPr>
          <w:color w:val="002A53"/>
          <w:sz w:val="17"/>
          <w:szCs w:val="17"/>
          <w:vertAlign w:val="superscript"/>
        </w:rPr>
        <w:t xml:space="preserve">22 </w:t>
      </w:r>
      <w:r>
        <w:rPr>
          <w:color w:val="002A53"/>
          <w:sz w:val="18"/>
          <w:szCs w:val="18"/>
        </w:rPr>
        <w:t xml:space="preserve">Neni 142 i Kodit Zgjedhor. </w:t>
      </w:r>
    </w:p>
    <w:p w:rsidR="00597AA6" w:rsidRDefault="00F71F9A">
      <w:pPr>
        <w:widowControl w:val="0"/>
        <w:spacing w:before="29" w:line="266" w:lineRule="auto"/>
        <w:ind w:left="67" w:right="-5" w:hanging="5"/>
        <w:rPr>
          <w:color w:val="002A53"/>
          <w:sz w:val="18"/>
          <w:szCs w:val="18"/>
        </w:rPr>
      </w:pPr>
      <w:r>
        <w:rPr>
          <w:color w:val="002A53"/>
          <w:sz w:val="17"/>
          <w:szCs w:val="17"/>
          <w:vertAlign w:val="superscript"/>
        </w:rPr>
        <w:t>23</w:t>
      </w:r>
      <w:r>
        <w:rPr>
          <w:color w:val="002A53"/>
          <w:sz w:val="10"/>
          <w:szCs w:val="10"/>
        </w:rPr>
        <w:t xml:space="preserve"> </w:t>
      </w:r>
      <w:r>
        <w:rPr>
          <w:color w:val="002A53"/>
          <w:sz w:val="18"/>
          <w:szCs w:val="18"/>
        </w:rPr>
        <w:t xml:space="preserve">Nëse bëhet fjalë për zgjedhje presidenciale, në përputhje me nenin 59 të Kodit Zgjedhor, pasi ato të jenë përcaktuar nga Komisioni Shtetëror i Zgjedhjeve në përputhje me nenin 142 të Kodit Zgjedhor. </w:t>
      </w:r>
    </w:p>
    <w:p w:rsidR="00597AA6" w:rsidRDefault="00F71F9A">
      <w:pPr>
        <w:widowControl w:val="0"/>
        <w:spacing w:line="240" w:lineRule="auto"/>
        <w:ind w:left="61"/>
        <w:rPr>
          <w:color w:val="002A53"/>
          <w:sz w:val="18"/>
          <w:szCs w:val="18"/>
        </w:rPr>
      </w:pPr>
      <w:r>
        <w:rPr>
          <w:color w:val="002A53"/>
          <w:sz w:val="17"/>
          <w:szCs w:val="17"/>
          <w:vertAlign w:val="superscript"/>
        </w:rPr>
        <w:t xml:space="preserve">24 </w:t>
      </w:r>
      <w:r>
        <w:rPr>
          <w:color w:val="002A53"/>
          <w:sz w:val="18"/>
          <w:szCs w:val="18"/>
        </w:rPr>
        <w:t xml:space="preserve">Neni 142 i Kodit Zgjedhor. </w:t>
      </w:r>
    </w:p>
    <w:p w:rsidR="00597AA6" w:rsidRDefault="00F71F9A">
      <w:pPr>
        <w:widowControl w:val="0"/>
        <w:spacing w:before="29" w:line="240" w:lineRule="auto"/>
        <w:ind w:left="61"/>
        <w:rPr>
          <w:color w:val="002A53"/>
          <w:sz w:val="18"/>
          <w:szCs w:val="18"/>
        </w:rPr>
      </w:pPr>
      <w:r>
        <w:rPr>
          <w:color w:val="002A53"/>
          <w:sz w:val="17"/>
          <w:szCs w:val="17"/>
          <w:vertAlign w:val="superscript"/>
        </w:rPr>
        <w:t>25</w:t>
      </w:r>
      <w:r>
        <w:rPr>
          <w:color w:val="002A53"/>
          <w:sz w:val="10"/>
          <w:szCs w:val="10"/>
        </w:rPr>
        <w:t xml:space="preserve"> </w:t>
      </w:r>
      <w:r>
        <w:rPr>
          <w:color w:val="002A53"/>
          <w:sz w:val="18"/>
          <w:szCs w:val="18"/>
        </w:rPr>
        <w:t>Përcaktuar në Rokovnik nga KSHZ.</w:t>
      </w:r>
    </w:p>
    <w:p w:rsidR="00597AA6" w:rsidRDefault="00F71F9A">
      <w:pPr>
        <w:widowControl w:val="0"/>
        <w:spacing w:before="272" w:line="240" w:lineRule="auto"/>
        <w:ind w:left="1"/>
        <w:rPr>
          <w:color w:val="FFFFFF"/>
          <w:sz w:val="32"/>
          <w:szCs w:val="32"/>
        </w:rPr>
      </w:pPr>
      <w:r>
        <w:rPr>
          <w:color w:val="FFFFFF"/>
          <w:sz w:val="32"/>
          <w:szCs w:val="32"/>
        </w:rPr>
        <w:t xml:space="preserve">2222 </w:t>
      </w:r>
    </w:p>
    <w:tbl>
      <w:tblPr>
        <w:tblStyle w:val="a6"/>
        <w:tblW w:w="10420" w:type="dxa"/>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0"/>
        <w:gridCol w:w="1900"/>
        <w:gridCol w:w="3040"/>
        <w:gridCol w:w="2860"/>
      </w:tblGrid>
      <w:tr w:rsidR="00597AA6">
        <w:trPr>
          <w:trHeight w:val="1378"/>
        </w:trPr>
        <w:tc>
          <w:tcPr>
            <w:tcW w:w="2620" w:type="dxa"/>
            <w:shd w:val="clear" w:color="auto" w:fill="auto"/>
            <w:tcMar>
              <w:top w:w="100" w:type="dxa"/>
              <w:left w:w="100" w:type="dxa"/>
              <w:bottom w:w="100" w:type="dxa"/>
              <w:right w:w="100" w:type="dxa"/>
            </w:tcMar>
          </w:tcPr>
          <w:p w:rsidR="00597AA6" w:rsidRDefault="00F71F9A">
            <w:pPr>
              <w:widowControl w:val="0"/>
              <w:spacing w:line="240" w:lineRule="auto"/>
              <w:ind w:left="142"/>
              <w:rPr>
                <w:color w:val="002060"/>
                <w:sz w:val="20"/>
                <w:szCs w:val="20"/>
              </w:rPr>
            </w:pPr>
            <w:r>
              <w:rPr>
                <w:color w:val="002060"/>
                <w:sz w:val="20"/>
                <w:szCs w:val="20"/>
              </w:rPr>
              <w:lastRenderedPageBreak/>
              <w:t xml:space="preserve">Programet me zgjedhje  </w:t>
            </w:r>
          </w:p>
          <w:p w:rsidR="00597AA6" w:rsidRDefault="00F71F9A">
            <w:pPr>
              <w:widowControl w:val="0"/>
              <w:spacing w:line="240" w:lineRule="auto"/>
              <w:ind w:left="140"/>
              <w:rPr>
                <w:color w:val="002060"/>
                <w:sz w:val="20"/>
                <w:szCs w:val="20"/>
              </w:rPr>
            </w:pPr>
            <w:r>
              <w:rPr>
                <w:color w:val="002060"/>
                <w:sz w:val="20"/>
                <w:szCs w:val="20"/>
              </w:rPr>
              <w:t>fushatë</w:t>
            </w:r>
          </w:p>
        </w:tc>
        <w:tc>
          <w:tcPr>
            <w:tcW w:w="1900" w:type="dxa"/>
            <w:shd w:val="clear" w:color="auto" w:fill="auto"/>
            <w:tcMar>
              <w:top w:w="100" w:type="dxa"/>
              <w:left w:w="100" w:type="dxa"/>
              <w:bottom w:w="100" w:type="dxa"/>
              <w:right w:w="100" w:type="dxa"/>
            </w:tcMar>
          </w:tcPr>
          <w:p w:rsidR="00597AA6" w:rsidRDefault="00F71F9A">
            <w:pPr>
              <w:widowControl w:val="0"/>
              <w:spacing w:line="239" w:lineRule="auto"/>
              <w:ind w:left="140" w:right="120" w:firstLine="1"/>
              <w:rPr>
                <w:color w:val="002A53"/>
                <w:sz w:val="20"/>
                <w:szCs w:val="20"/>
              </w:rPr>
            </w:pPr>
            <w:r>
              <w:rPr>
                <w:color w:val="002A53"/>
                <w:sz w:val="20"/>
                <w:szCs w:val="20"/>
              </w:rPr>
              <w:t xml:space="preserve">Sekretari i Përgjithshëm dhe shërbimi në  </w:t>
            </w:r>
          </w:p>
          <w:p w:rsidR="00597AA6" w:rsidRDefault="00F71F9A">
            <w:pPr>
              <w:widowControl w:val="0"/>
              <w:spacing w:before="6" w:line="240" w:lineRule="auto"/>
              <w:ind w:left="140"/>
              <w:rPr>
                <w:color w:val="002A53"/>
                <w:sz w:val="20"/>
                <w:szCs w:val="20"/>
              </w:rPr>
            </w:pPr>
            <w:r>
              <w:rPr>
                <w:color w:val="002A53"/>
                <w:sz w:val="20"/>
                <w:szCs w:val="20"/>
              </w:rPr>
              <w:t>partia</w:t>
            </w:r>
          </w:p>
        </w:tc>
        <w:tc>
          <w:tcPr>
            <w:tcW w:w="3040" w:type="dxa"/>
            <w:shd w:val="clear" w:color="auto" w:fill="auto"/>
            <w:tcMar>
              <w:top w:w="100" w:type="dxa"/>
              <w:left w:w="100" w:type="dxa"/>
              <w:bottom w:w="100" w:type="dxa"/>
              <w:right w:w="100" w:type="dxa"/>
            </w:tcMar>
          </w:tcPr>
          <w:p w:rsidR="00597AA6" w:rsidRDefault="00F71F9A">
            <w:pPr>
              <w:widowControl w:val="0"/>
              <w:spacing w:line="239" w:lineRule="auto"/>
              <w:ind w:left="137" w:right="262"/>
              <w:rPr>
                <w:color w:val="002A53"/>
                <w:sz w:val="20"/>
                <w:szCs w:val="20"/>
              </w:rPr>
            </w:pPr>
            <w:r>
              <w:rPr>
                <w:color w:val="002A53"/>
                <w:sz w:val="20"/>
                <w:szCs w:val="20"/>
              </w:rPr>
              <w:t xml:space="preserve">Personi zyrtar për ndërmjetësimin e informacionit në bashkëpunim me një person kompetent/  </w:t>
            </w:r>
          </w:p>
          <w:p w:rsidR="00597AA6" w:rsidRDefault="00F71F9A">
            <w:pPr>
              <w:widowControl w:val="0"/>
              <w:spacing w:before="6" w:line="239" w:lineRule="auto"/>
              <w:ind w:left="137" w:right="416"/>
              <w:rPr>
                <w:color w:val="002A53"/>
                <w:sz w:val="20"/>
                <w:szCs w:val="20"/>
              </w:rPr>
            </w:pPr>
            <w:r>
              <w:rPr>
                <w:color w:val="002A53"/>
                <w:sz w:val="20"/>
                <w:szCs w:val="20"/>
              </w:rPr>
              <w:t>njësi organizative për një faqe interneti</w:t>
            </w:r>
          </w:p>
        </w:tc>
        <w:tc>
          <w:tcPr>
            <w:tcW w:w="2860" w:type="dxa"/>
            <w:shd w:val="clear" w:color="auto" w:fill="auto"/>
            <w:tcMar>
              <w:top w:w="100" w:type="dxa"/>
              <w:left w:w="100" w:type="dxa"/>
              <w:bottom w:w="100" w:type="dxa"/>
              <w:right w:w="100" w:type="dxa"/>
            </w:tcMar>
          </w:tcPr>
          <w:p w:rsidR="00597AA6" w:rsidRDefault="00F71F9A">
            <w:pPr>
              <w:widowControl w:val="0"/>
              <w:spacing w:line="239" w:lineRule="auto"/>
              <w:ind w:left="140" w:right="445" w:firstLine="1"/>
              <w:rPr>
                <w:color w:val="002A53"/>
                <w:sz w:val="20"/>
                <w:szCs w:val="20"/>
              </w:rPr>
            </w:pPr>
            <w:r>
              <w:rPr>
                <w:color w:val="002A53"/>
                <w:sz w:val="20"/>
                <w:szCs w:val="20"/>
              </w:rPr>
              <w:t>Menjëherë pas promovimit të programit</w:t>
            </w:r>
          </w:p>
        </w:tc>
      </w:tr>
      <w:tr w:rsidR="00597AA6">
        <w:trPr>
          <w:trHeight w:val="1492"/>
        </w:trPr>
        <w:tc>
          <w:tcPr>
            <w:tcW w:w="2620" w:type="dxa"/>
            <w:shd w:val="clear" w:color="auto" w:fill="auto"/>
            <w:tcMar>
              <w:top w:w="100" w:type="dxa"/>
              <w:left w:w="100" w:type="dxa"/>
              <w:bottom w:w="100" w:type="dxa"/>
              <w:right w:w="100" w:type="dxa"/>
            </w:tcMar>
          </w:tcPr>
          <w:p w:rsidR="00597AA6" w:rsidRDefault="00F71F9A">
            <w:pPr>
              <w:widowControl w:val="0"/>
              <w:spacing w:line="219" w:lineRule="auto"/>
              <w:ind w:left="140" w:right="73" w:firstLine="1"/>
              <w:rPr>
                <w:color w:val="002060"/>
                <w:sz w:val="20"/>
                <w:szCs w:val="20"/>
              </w:rPr>
            </w:pPr>
            <w:r>
              <w:rPr>
                <w:color w:val="002060"/>
                <w:sz w:val="20"/>
                <w:szCs w:val="20"/>
              </w:rPr>
              <w:t>Informacion për shtabet zgjedhore, zyrat e shtabit zgjedhor</w:t>
            </w:r>
          </w:p>
        </w:tc>
        <w:tc>
          <w:tcPr>
            <w:tcW w:w="1900" w:type="dxa"/>
            <w:shd w:val="clear" w:color="auto" w:fill="auto"/>
            <w:tcMar>
              <w:top w:w="100" w:type="dxa"/>
              <w:left w:w="100" w:type="dxa"/>
              <w:bottom w:w="100" w:type="dxa"/>
              <w:right w:w="100" w:type="dxa"/>
            </w:tcMar>
          </w:tcPr>
          <w:p w:rsidR="00597AA6" w:rsidRDefault="00F71F9A">
            <w:pPr>
              <w:widowControl w:val="0"/>
              <w:spacing w:line="219" w:lineRule="auto"/>
              <w:ind w:left="140" w:right="120" w:firstLine="1"/>
              <w:rPr>
                <w:color w:val="002060"/>
                <w:sz w:val="20"/>
                <w:szCs w:val="20"/>
              </w:rPr>
            </w:pPr>
            <w:r>
              <w:rPr>
                <w:color w:val="002060"/>
                <w:sz w:val="20"/>
                <w:szCs w:val="20"/>
              </w:rPr>
              <w:t xml:space="preserve">Sekretari i Përgjithshëm dhe shërbimi në  </w:t>
            </w:r>
          </w:p>
          <w:p w:rsidR="00597AA6" w:rsidRDefault="00F71F9A">
            <w:pPr>
              <w:widowControl w:val="0"/>
              <w:spacing w:before="3" w:line="240" w:lineRule="auto"/>
              <w:ind w:left="140"/>
              <w:rPr>
                <w:color w:val="002060"/>
                <w:sz w:val="20"/>
                <w:szCs w:val="20"/>
              </w:rPr>
            </w:pPr>
            <w:r>
              <w:rPr>
                <w:color w:val="002060"/>
                <w:sz w:val="20"/>
                <w:szCs w:val="20"/>
              </w:rPr>
              <w:t>partia</w:t>
            </w:r>
          </w:p>
        </w:tc>
        <w:tc>
          <w:tcPr>
            <w:tcW w:w="3040" w:type="dxa"/>
            <w:shd w:val="clear" w:color="auto" w:fill="auto"/>
            <w:tcMar>
              <w:top w:w="100" w:type="dxa"/>
              <w:left w:w="100" w:type="dxa"/>
              <w:bottom w:w="100" w:type="dxa"/>
              <w:right w:w="100" w:type="dxa"/>
            </w:tcMar>
          </w:tcPr>
          <w:p w:rsidR="00597AA6" w:rsidRDefault="00F71F9A">
            <w:pPr>
              <w:widowControl w:val="0"/>
              <w:spacing w:line="219" w:lineRule="auto"/>
              <w:ind w:left="137" w:right="262"/>
              <w:rPr>
                <w:color w:val="002060"/>
                <w:sz w:val="20"/>
                <w:szCs w:val="20"/>
              </w:rPr>
            </w:pPr>
            <w:r>
              <w:rPr>
                <w:color w:val="002060"/>
                <w:sz w:val="20"/>
                <w:szCs w:val="20"/>
              </w:rPr>
              <w:t xml:space="preserve">Personi zyrtar për ndërmjetësimin e informacionit në bashkëpunim me një person kompetent/ </w:t>
            </w:r>
          </w:p>
          <w:p w:rsidR="00597AA6" w:rsidRDefault="00F71F9A">
            <w:pPr>
              <w:widowControl w:val="0"/>
              <w:spacing w:before="3" w:line="219" w:lineRule="auto"/>
              <w:ind w:left="137" w:right="416"/>
              <w:rPr>
                <w:color w:val="002060"/>
                <w:sz w:val="20"/>
                <w:szCs w:val="20"/>
              </w:rPr>
            </w:pPr>
            <w:r>
              <w:rPr>
                <w:color w:val="002060"/>
                <w:sz w:val="20"/>
                <w:szCs w:val="20"/>
              </w:rPr>
              <w:t>njësi organizative për një faqe interneti</w:t>
            </w:r>
          </w:p>
        </w:tc>
        <w:tc>
          <w:tcPr>
            <w:tcW w:w="2860" w:type="dxa"/>
            <w:shd w:val="clear" w:color="auto" w:fill="auto"/>
            <w:tcMar>
              <w:top w:w="100" w:type="dxa"/>
              <w:left w:w="100" w:type="dxa"/>
              <w:bottom w:w="100" w:type="dxa"/>
              <w:right w:w="100" w:type="dxa"/>
            </w:tcMar>
          </w:tcPr>
          <w:p w:rsidR="00597AA6" w:rsidRDefault="00F71F9A">
            <w:pPr>
              <w:widowControl w:val="0"/>
              <w:spacing w:line="240" w:lineRule="auto"/>
              <w:ind w:left="142"/>
              <w:rPr>
                <w:color w:val="002060"/>
                <w:sz w:val="20"/>
                <w:szCs w:val="20"/>
              </w:rPr>
            </w:pPr>
            <w:r>
              <w:rPr>
                <w:color w:val="002060"/>
                <w:sz w:val="20"/>
                <w:szCs w:val="20"/>
              </w:rPr>
              <w:t xml:space="preserve">Sapo trupat e  </w:t>
            </w:r>
          </w:p>
          <w:p w:rsidR="00597AA6" w:rsidRDefault="00F71F9A">
            <w:pPr>
              <w:widowControl w:val="0"/>
              <w:spacing w:line="219" w:lineRule="auto"/>
              <w:ind w:left="136" w:right="182" w:firstLine="4"/>
              <w:rPr>
                <w:color w:val="002060"/>
                <w:sz w:val="20"/>
                <w:szCs w:val="20"/>
              </w:rPr>
            </w:pPr>
            <w:r>
              <w:rPr>
                <w:color w:val="002060"/>
                <w:sz w:val="20"/>
                <w:szCs w:val="20"/>
              </w:rPr>
              <w:t>partia i cakton anëtarët e shtabit zgjedhor, d.m.th sapo hapet zyra e shtabit zgjedhor, me përditësime të rregullta.</w:t>
            </w:r>
          </w:p>
        </w:tc>
      </w:tr>
      <w:tr w:rsidR="00597AA6">
        <w:trPr>
          <w:trHeight w:val="1233"/>
        </w:trPr>
        <w:tc>
          <w:tcPr>
            <w:tcW w:w="2620" w:type="dxa"/>
            <w:shd w:val="clear" w:color="auto" w:fill="auto"/>
            <w:tcMar>
              <w:top w:w="100" w:type="dxa"/>
              <w:left w:w="100" w:type="dxa"/>
              <w:bottom w:w="100" w:type="dxa"/>
              <w:right w:w="100" w:type="dxa"/>
            </w:tcMar>
          </w:tcPr>
          <w:p w:rsidR="00597AA6" w:rsidRDefault="00F71F9A">
            <w:pPr>
              <w:widowControl w:val="0"/>
              <w:spacing w:line="240" w:lineRule="auto"/>
              <w:ind w:left="142"/>
              <w:rPr>
                <w:color w:val="002060"/>
                <w:sz w:val="19"/>
                <w:szCs w:val="19"/>
                <w:vertAlign w:val="superscript"/>
              </w:rPr>
            </w:pPr>
            <w:r>
              <w:rPr>
                <w:color w:val="002060"/>
                <w:sz w:val="20"/>
                <w:szCs w:val="20"/>
              </w:rPr>
              <w:t>Informacion për vullnetarët</w:t>
            </w:r>
            <w:r>
              <w:rPr>
                <w:color w:val="002060"/>
                <w:sz w:val="19"/>
                <w:szCs w:val="19"/>
                <w:vertAlign w:val="superscript"/>
              </w:rPr>
              <w:t xml:space="preserve">26 </w:t>
            </w:r>
          </w:p>
        </w:tc>
        <w:tc>
          <w:tcPr>
            <w:tcW w:w="1900" w:type="dxa"/>
            <w:shd w:val="clear" w:color="auto" w:fill="auto"/>
            <w:tcMar>
              <w:top w:w="100" w:type="dxa"/>
              <w:left w:w="100" w:type="dxa"/>
              <w:bottom w:w="100" w:type="dxa"/>
              <w:right w:w="100" w:type="dxa"/>
            </w:tcMar>
          </w:tcPr>
          <w:p w:rsidR="00597AA6" w:rsidRDefault="00F71F9A">
            <w:pPr>
              <w:widowControl w:val="0"/>
              <w:spacing w:line="219" w:lineRule="auto"/>
              <w:ind w:left="140" w:right="120" w:firstLine="1"/>
              <w:rPr>
                <w:color w:val="002060"/>
                <w:sz w:val="20"/>
                <w:szCs w:val="20"/>
              </w:rPr>
            </w:pPr>
            <w:r>
              <w:rPr>
                <w:color w:val="002060"/>
                <w:sz w:val="20"/>
                <w:szCs w:val="20"/>
              </w:rPr>
              <w:t xml:space="preserve">Sekretari i Përgjithshëm dhe shërbimi në  </w:t>
            </w:r>
          </w:p>
          <w:p w:rsidR="00597AA6" w:rsidRDefault="00F71F9A">
            <w:pPr>
              <w:widowControl w:val="0"/>
              <w:spacing w:before="3" w:line="240" w:lineRule="auto"/>
              <w:ind w:left="140"/>
              <w:rPr>
                <w:color w:val="002060"/>
                <w:sz w:val="20"/>
                <w:szCs w:val="20"/>
              </w:rPr>
            </w:pPr>
            <w:r>
              <w:rPr>
                <w:color w:val="002060"/>
                <w:sz w:val="20"/>
                <w:szCs w:val="20"/>
              </w:rPr>
              <w:t>partia</w:t>
            </w:r>
          </w:p>
        </w:tc>
        <w:tc>
          <w:tcPr>
            <w:tcW w:w="3040" w:type="dxa"/>
            <w:shd w:val="clear" w:color="auto" w:fill="auto"/>
            <w:tcMar>
              <w:top w:w="100" w:type="dxa"/>
              <w:left w:w="100" w:type="dxa"/>
              <w:bottom w:w="100" w:type="dxa"/>
              <w:right w:w="100" w:type="dxa"/>
            </w:tcMar>
          </w:tcPr>
          <w:p w:rsidR="00597AA6" w:rsidRDefault="00F71F9A">
            <w:pPr>
              <w:widowControl w:val="0"/>
              <w:spacing w:line="219" w:lineRule="auto"/>
              <w:ind w:left="137" w:right="262"/>
              <w:rPr>
                <w:color w:val="002060"/>
                <w:sz w:val="20"/>
                <w:szCs w:val="20"/>
              </w:rPr>
            </w:pPr>
            <w:r>
              <w:rPr>
                <w:color w:val="002060"/>
                <w:sz w:val="20"/>
                <w:szCs w:val="20"/>
              </w:rPr>
              <w:t xml:space="preserve">Personi zyrtar për ndërmjetësimin e informacionit në bashkëpunim me një person kompetent/ </w:t>
            </w:r>
          </w:p>
          <w:p w:rsidR="00597AA6" w:rsidRDefault="00F71F9A">
            <w:pPr>
              <w:widowControl w:val="0"/>
              <w:spacing w:before="3" w:line="219" w:lineRule="auto"/>
              <w:ind w:left="137" w:right="416"/>
              <w:rPr>
                <w:color w:val="002060"/>
                <w:sz w:val="20"/>
                <w:szCs w:val="20"/>
              </w:rPr>
            </w:pPr>
            <w:r>
              <w:rPr>
                <w:color w:val="002060"/>
                <w:sz w:val="20"/>
                <w:szCs w:val="20"/>
              </w:rPr>
              <w:t>njësi organizative për një faqe interneti</w:t>
            </w:r>
          </w:p>
        </w:tc>
        <w:tc>
          <w:tcPr>
            <w:tcW w:w="2860" w:type="dxa"/>
            <w:shd w:val="clear" w:color="auto" w:fill="auto"/>
            <w:tcMar>
              <w:top w:w="100" w:type="dxa"/>
              <w:left w:w="100" w:type="dxa"/>
              <w:bottom w:w="100" w:type="dxa"/>
              <w:right w:w="100" w:type="dxa"/>
            </w:tcMar>
          </w:tcPr>
          <w:p w:rsidR="00597AA6" w:rsidRDefault="00F71F9A">
            <w:pPr>
              <w:widowControl w:val="0"/>
              <w:spacing w:line="219" w:lineRule="auto"/>
              <w:ind w:left="140" w:right="459" w:firstLine="1"/>
              <w:rPr>
                <w:color w:val="002060"/>
                <w:sz w:val="20"/>
                <w:szCs w:val="20"/>
              </w:rPr>
            </w:pPr>
            <w:r>
              <w:rPr>
                <w:color w:val="002060"/>
                <w:sz w:val="20"/>
                <w:szCs w:val="20"/>
              </w:rPr>
              <w:t>Menjëherë pas shpalljes së zgjedhjeve</w:t>
            </w:r>
          </w:p>
        </w:tc>
      </w:tr>
      <w:tr w:rsidR="00597AA6">
        <w:trPr>
          <w:trHeight w:val="1261"/>
        </w:trPr>
        <w:tc>
          <w:tcPr>
            <w:tcW w:w="2620" w:type="dxa"/>
            <w:shd w:val="clear" w:color="auto" w:fill="auto"/>
            <w:tcMar>
              <w:top w:w="100" w:type="dxa"/>
              <w:left w:w="100" w:type="dxa"/>
              <w:bottom w:w="100" w:type="dxa"/>
              <w:right w:w="100" w:type="dxa"/>
            </w:tcMar>
          </w:tcPr>
          <w:p w:rsidR="00597AA6" w:rsidRDefault="00F71F9A">
            <w:pPr>
              <w:widowControl w:val="0"/>
              <w:spacing w:line="219" w:lineRule="auto"/>
              <w:ind w:left="140" w:right="83" w:firstLine="1"/>
              <w:rPr>
                <w:color w:val="002060"/>
                <w:sz w:val="20"/>
                <w:szCs w:val="20"/>
              </w:rPr>
            </w:pPr>
            <w:r>
              <w:rPr>
                <w:color w:val="002060"/>
                <w:sz w:val="20"/>
                <w:szCs w:val="20"/>
              </w:rPr>
              <w:t>Kodi për Zgjedhje të Drejta dhe Demokratike</w:t>
            </w:r>
          </w:p>
        </w:tc>
        <w:tc>
          <w:tcPr>
            <w:tcW w:w="1900" w:type="dxa"/>
            <w:shd w:val="clear" w:color="auto" w:fill="auto"/>
            <w:tcMar>
              <w:top w:w="100" w:type="dxa"/>
              <w:left w:w="100" w:type="dxa"/>
              <w:bottom w:w="100" w:type="dxa"/>
              <w:right w:w="100" w:type="dxa"/>
            </w:tcMar>
          </w:tcPr>
          <w:p w:rsidR="00597AA6" w:rsidRDefault="00F71F9A">
            <w:pPr>
              <w:widowControl w:val="0"/>
              <w:spacing w:line="219" w:lineRule="auto"/>
              <w:ind w:left="140" w:right="120" w:firstLine="1"/>
              <w:rPr>
                <w:color w:val="002060"/>
                <w:sz w:val="20"/>
                <w:szCs w:val="20"/>
              </w:rPr>
            </w:pPr>
            <w:r>
              <w:rPr>
                <w:color w:val="002060"/>
                <w:sz w:val="20"/>
                <w:szCs w:val="20"/>
              </w:rPr>
              <w:t xml:space="preserve">Sekretari i Përgjithshëm dhe shërbimi në  </w:t>
            </w:r>
          </w:p>
          <w:p w:rsidR="00597AA6" w:rsidRDefault="00F71F9A">
            <w:pPr>
              <w:widowControl w:val="0"/>
              <w:spacing w:before="3" w:line="240" w:lineRule="auto"/>
              <w:ind w:left="140"/>
              <w:rPr>
                <w:color w:val="002060"/>
                <w:sz w:val="20"/>
                <w:szCs w:val="20"/>
              </w:rPr>
            </w:pPr>
            <w:r>
              <w:rPr>
                <w:color w:val="002060"/>
                <w:sz w:val="20"/>
                <w:szCs w:val="20"/>
              </w:rPr>
              <w:t>partia</w:t>
            </w:r>
          </w:p>
        </w:tc>
        <w:tc>
          <w:tcPr>
            <w:tcW w:w="3040" w:type="dxa"/>
            <w:shd w:val="clear" w:color="auto" w:fill="auto"/>
            <w:tcMar>
              <w:top w:w="100" w:type="dxa"/>
              <w:left w:w="100" w:type="dxa"/>
              <w:bottom w:w="100" w:type="dxa"/>
              <w:right w:w="100" w:type="dxa"/>
            </w:tcMar>
          </w:tcPr>
          <w:p w:rsidR="00597AA6" w:rsidRDefault="00F71F9A">
            <w:pPr>
              <w:widowControl w:val="0"/>
              <w:spacing w:line="219" w:lineRule="auto"/>
              <w:ind w:left="137" w:right="262"/>
              <w:rPr>
                <w:color w:val="002060"/>
                <w:sz w:val="20"/>
                <w:szCs w:val="20"/>
              </w:rPr>
            </w:pPr>
            <w:r>
              <w:rPr>
                <w:color w:val="002060"/>
                <w:sz w:val="20"/>
                <w:szCs w:val="20"/>
              </w:rPr>
              <w:t xml:space="preserve">Personi zyrtar për ndërmjetësimin e informacionit në bashkëpunim me një person kompetent/ </w:t>
            </w:r>
          </w:p>
          <w:p w:rsidR="00597AA6" w:rsidRDefault="00F71F9A">
            <w:pPr>
              <w:widowControl w:val="0"/>
              <w:spacing w:before="3" w:line="219" w:lineRule="auto"/>
              <w:ind w:left="137" w:right="416"/>
              <w:rPr>
                <w:color w:val="002060"/>
                <w:sz w:val="20"/>
                <w:szCs w:val="20"/>
              </w:rPr>
            </w:pPr>
            <w:r>
              <w:rPr>
                <w:color w:val="002060"/>
                <w:sz w:val="20"/>
                <w:szCs w:val="20"/>
              </w:rPr>
              <w:t>njësi organizative për një faqe interneti</w:t>
            </w:r>
          </w:p>
        </w:tc>
        <w:tc>
          <w:tcPr>
            <w:tcW w:w="2860" w:type="dxa"/>
            <w:shd w:val="clear" w:color="auto" w:fill="auto"/>
            <w:tcMar>
              <w:top w:w="100" w:type="dxa"/>
              <w:left w:w="100" w:type="dxa"/>
              <w:bottom w:w="100" w:type="dxa"/>
              <w:right w:w="100" w:type="dxa"/>
            </w:tcMar>
          </w:tcPr>
          <w:p w:rsidR="00597AA6" w:rsidRDefault="00F71F9A">
            <w:pPr>
              <w:widowControl w:val="0"/>
              <w:spacing w:line="240" w:lineRule="auto"/>
              <w:ind w:left="142"/>
              <w:rPr>
                <w:color w:val="002060"/>
                <w:sz w:val="20"/>
                <w:szCs w:val="20"/>
              </w:rPr>
            </w:pPr>
            <w:r>
              <w:rPr>
                <w:color w:val="002060"/>
                <w:sz w:val="20"/>
                <w:szCs w:val="20"/>
              </w:rPr>
              <w:t>Menjëherë pas nënshkrimit</w:t>
            </w:r>
          </w:p>
        </w:tc>
      </w:tr>
    </w:tbl>
    <w:p w:rsidR="00597AA6" w:rsidRDefault="00597AA6">
      <w:pPr>
        <w:widowControl w:val="0"/>
      </w:pPr>
    </w:p>
    <w:p w:rsidR="00597AA6" w:rsidRDefault="00597AA6">
      <w:pPr>
        <w:widowControl w:val="0"/>
      </w:pPr>
    </w:p>
    <w:p w:rsidR="00597AA6" w:rsidRDefault="00F71F9A">
      <w:pPr>
        <w:widowControl w:val="0"/>
        <w:spacing w:line="240" w:lineRule="auto"/>
        <w:ind w:left="58"/>
        <w:rPr>
          <w:b/>
          <w:color w:val="FFFFFF"/>
          <w:sz w:val="13"/>
          <w:szCs w:val="13"/>
        </w:rPr>
      </w:pPr>
      <w:r>
        <w:rPr>
          <w:b/>
          <w:color w:val="FFFFFF"/>
          <w:sz w:val="13"/>
          <w:szCs w:val="13"/>
        </w:rPr>
        <w:t xml:space="preserve">1 </w:t>
      </w:r>
    </w:p>
    <w:p w:rsidR="00597AA6" w:rsidRDefault="00F71F9A">
      <w:pPr>
        <w:widowControl w:val="0"/>
        <w:spacing w:before="487" w:line="240" w:lineRule="auto"/>
        <w:ind w:left="61"/>
        <w:rPr>
          <w:color w:val="002A53"/>
          <w:sz w:val="18"/>
          <w:szCs w:val="18"/>
        </w:rPr>
      </w:pPr>
      <w:r>
        <w:rPr>
          <w:color w:val="002A53"/>
          <w:sz w:val="17"/>
          <w:szCs w:val="17"/>
          <w:vertAlign w:val="superscript"/>
        </w:rPr>
        <w:t xml:space="preserve">26 </w:t>
      </w:r>
      <w:r>
        <w:rPr>
          <w:color w:val="002A53"/>
          <w:sz w:val="18"/>
          <w:szCs w:val="18"/>
        </w:rPr>
        <w:t>Si të bëhesh vullnetar, cilat janë mënyrat e vullnetarizmit, numri i vullnetarëve të angazhuar.</w:t>
      </w:r>
    </w:p>
    <w:p w:rsidR="00597AA6" w:rsidRDefault="00F71F9A">
      <w:pPr>
        <w:widowControl w:val="0"/>
        <w:spacing w:before="272" w:line="240" w:lineRule="auto"/>
        <w:ind w:right="47"/>
        <w:jc w:val="right"/>
        <w:rPr>
          <w:color w:val="FFFFFF"/>
          <w:sz w:val="32"/>
          <w:szCs w:val="32"/>
        </w:rPr>
      </w:pPr>
      <w:r>
        <w:rPr>
          <w:color w:val="FFFFFF"/>
          <w:sz w:val="32"/>
          <w:szCs w:val="32"/>
        </w:rPr>
        <w:t xml:space="preserve">23 </w:t>
      </w:r>
    </w:p>
    <w:tbl>
      <w:tblPr>
        <w:tblStyle w:val="a7"/>
        <w:tblW w:w="10420" w:type="dxa"/>
        <w:tblInd w:w="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0"/>
        <w:gridCol w:w="1900"/>
        <w:gridCol w:w="3040"/>
        <w:gridCol w:w="2860"/>
      </w:tblGrid>
      <w:tr w:rsidR="00597AA6">
        <w:trPr>
          <w:trHeight w:val="610"/>
        </w:trPr>
        <w:tc>
          <w:tcPr>
            <w:tcW w:w="10420" w:type="dxa"/>
            <w:gridSpan w:val="4"/>
            <w:shd w:val="clear" w:color="auto" w:fill="auto"/>
            <w:tcMar>
              <w:top w:w="100" w:type="dxa"/>
              <w:left w:w="100" w:type="dxa"/>
              <w:bottom w:w="100" w:type="dxa"/>
              <w:right w:w="100" w:type="dxa"/>
            </w:tcMar>
          </w:tcPr>
          <w:p w:rsidR="00597AA6" w:rsidRDefault="00F71F9A">
            <w:pPr>
              <w:widowControl w:val="0"/>
              <w:spacing w:line="240" w:lineRule="auto"/>
              <w:jc w:val="center"/>
              <w:rPr>
                <w:b/>
                <w:color w:val="FFFFFF"/>
                <w:sz w:val="20"/>
                <w:szCs w:val="20"/>
              </w:rPr>
            </w:pPr>
            <w:r>
              <w:rPr>
                <w:b/>
                <w:color w:val="FFFFFF"/>
                <w:sz w:val="20"/>
                <w:szCs w:val="20"/>
              </w:rPr>
              <w:t>2. INFORMACION PËR FINANCAT E PARTIVE POLITIKE</w:t>
            </w:r>
          </w:p>
        </w:tc>
      </w:tr>
      <w:tr w:rsidR="00597AA6">
        <w:trPr>
          <w:trHeight w:val="510"/>
        </w:trPr>
        <w:tc>
          <w:tcPr>
            <w:tcW w:w="10420" w:type="dxa"/>
            <w:gridSpan w:val="4"/>
            <w:shd w:val="clear" w:color="auto" w:fill="auto"/>
            <w:tcMar>
              <w:top w:w="100" w:type="dxa"/>
              <w:left w:w="100" w:type="dxa"/>
              <w:bottom w:w="100" w:type="dxa"/>
              <w:right w:w="100" w:type="dxa"/>
            </w:tcMar>
          </w:tcPr>
          <w:p w:rsidR="00597AA6" w:rsidRDefault="00F71F9A">
            <w:pPr>
              <w:widowControl w:val="0"/>
              <w:spacing w:line="240" w:lineRule="auto"/>
              <w:jc w:val="center"/>
              <w:rPr>
                <w:b/>
                <w:color w:val="FFFFFF"/>
                <w:sz w:val="20"/>
                <w:szCs w:val="20"/>
              </w:rPr>
            </w:pPr>
            <w:r>
              <w:rPr>
                <w:b/>
                <w:color w:val="FFFFFF"/>
                <w:sz w:val="20"/>
                <w:szCs w:val="20"/>
              </w:rPr>
              <w:t>2.1. Funksionim i rregullt</w:t>
            </w:r>
          </w:p>
        </w:tc>
      </w:tr>
      <w:tr w:rsidR="00597AA6">
        <w:trPr>
          <w:trHeight w:val="850"/>
        </w:trPr>
        <w:tc>
          <w:tcPr>
            <w:tcW w:w="2620" w:type="dxa"/>
            <w:shd w:val="clear" w:color="auto" w:fill="auto"/>
            <w:tcMar>
              <w:top w:w="100" w:type="dxa"/>
              <w:left w:w="100" w:type="dxa"/>
              <w:bottom w:w="100" w:type="dxa"/>
              <w:right w:w="100" w:type="dxa"/>
            </w:tcMar>
          </w:tcPr>
          <w:p w:rsidR="00597AA6" w:rsidRDefault="00F71F9A">
            <w:pPr>
              <w:widowControl w:val="0"/>
              <w:spacing w:line="219" w:lineRule="auto"/>
              <w:ind w:left="131" w:right="121"/>
              <w:rPr>
                <w:b/>
                <w:color w:val="FFFFFF"/>
                <w:sz w:val="20"/>
                <w:szCs w:val="20"/>
              </w:rPr>
            </w:pPr>
            <w:r>
              <w:rPr>
                <w:b/>
                <w:color w:val="FFFFFF"/>
                <w:sz w:val="20"/>
                <w:szCs w:val="20"/>
              </w:rPr>
              <w:t>Dokument/informacion që do të publikohet</w:t>
            </w:r>
          </w:p>
        </w:tc>
        <w:tc>
          <w:tcPr>
            <w:tcW w:w="1900" w:type="dxa"/>
            <w:shd w:val="clear" w:color="auto" w:fill="auto"/>
            <w:tcMar>
              <w:top w:w="100" w:type="dxa"/>
              <w:left w:w="100" w:type="dxa"/>
              <w:bottom w:w="100" w:type="dxa"/>
              <w:right w:w="100" w:type="dxa"/>
            </w:tcMar>
          </w:tcPr>
          <w:p w:rsidR="00597AA6" w:rsidRDefault="00F71F9A">
            <w:pPr>
              <w:widowControl w:val="0"/>
              <w:spacing w:line="219" w:lineRule="auto"/>
              <w:ind w:left="132" w:right="225" w:firstLine="2"/>
              <w:rPr>
                <w:b/>
                <w:color w:val="FFFFFF"/>
                <w:sz w:val="20"/>
                <w:szCs w:val="20"/>
              </w:rPr>
            </w:pPr>
            <w:r>
              <w:rPr>
                <w:b/>
                <w:color w:val="FFFFFF"/>
                <w:sz w:val="20"/>
                <w:szCs w:val="20"/>
              </w:rPr>
              <w:t xml:space="preserve">ku e merrni dokumentin/ </w:t>
            </w:r>
          </w:p>
          <w:p w:rsidR="00597AA6" w:rsidRDefault="00F71F9A">
            <w:pPr>
              <w:widowControl w:val="0"/>
              <w:spacing w:before="3" w:line="240" w:lineRule="auto"/>
              <w:ind w:left="138"/>
              <w:rPr>
                <w:b/>
                <w:color w:val="FFFFFF"/>
                <w:sz w:val="20"/>
                <w:szCs w:val="20"/>
              </w:rPr>
            </w:pPr>
            <w:r>
              <w:rPr>
                <w:b/>
                <w:color w:val="FFFFFF"/>
                <w:sz w:val="20"/>
                <w:szCs w:val="20"/>
              </w:rPr>
              <w:t>informacionin:</w:t>
            </w:r>
          </w:p>
        </w:tc>
        <w:tc>
          <w:tcPr>
            <w:tcW w:w="3040" w:type="dxa"/>
            <w:shd w:val="clear" w:color="auto" w:fill="auto"/>
            <w:tcMar>
              <w:top w:w="100" w:type="dxa"/>
              <w:left w:w="100" w:type="dxa"/>
              <w:bottom w:w="100" w:type="dxa"/>
              <w:right w:w="100" w:type="dxa"/>
            </w:tcMar>
          </w:tcPr>
          <w:p w:rsidR="00597AA6" w:rsidRDefault="00F71F9A">
            <w:pPr>
              <w:widowControl w:val="0"/>
              <w:spacing w:line="240" w:lineRule="auto"/>
              <w:ind w:left="138"/>
              <w:rPr>
                <w:b/>
                <w:color w:val="FFFFFF"/>
                <w:sz w:val="20"/>
                <w:szCs w:val="20"/>
              </w:rPr>
            </w:pPr>
            <w:r>
              <w:rPr>
                <w:b/>
                <w:color w:val="FFFFFF"/>
                <w:sz w:val="20"/>
                <w:szCs w:val="20"/>
              </w:rPr>
              <w:t xml:space="preserve">Kush duhet ta publikojë?  </w:t>
            </w:r>
          </w:p>
          <w:p w:rsidR="00597AA6" w:rsidRDefault="00F71F9A">
            <w:pPr>
              <w:widowControl w:val="0"/>
              <w:spacing w:line="240" w:lineRule="auto"/>
              <w:ind w:left="138"/>
              <w:rPr>
                <w:b/>
                <w:color w:val="FFFFFF"/>
                <w:sz w:val="20"/>
                <w:szCs w:val="20"/>
              </w:rPr>
            </w:pPr>
            <w:r>
              <w:rPr>
                <w:b/>
                <w:color w:val="FFFFFF"/>
                <w:sz w:val="20"/>
                <w:szCs w:val="20"/>
              </w:rPr>
              <w:t>informacionin:</w:t>
            </w:r>
          </w:p>
        </w:tc>
        <w:tc>
          <w:tcPr>
            <w:tcW w:w="2860" w:type="dxa"/>
            <w:shd w:val="clear" w:color="auto" w:fill="auto"/>
            <w:tcMar>
              <w:top w:w="100" w:type="dxa"/>
              <w:left w:w="100" w:type="dxa"/>
              <w:bottom w:w="100" w:type="dxa"/>
              <w:right w:w="100" w:type="dxa"/>
            </w:tcMar>
          </w:tcPr>
          <w:p w:rsidR="00597AA6" w:rsidRDefault="00F71F9A">
            <w:pPr>
              <w:widowControl w:val="0"/>
              <w:spacing w:line="240" w:lineRule="auto"/>
              <w:ind w:left="138"/>
              <w:rPr>
                <w:b/>
                <w:color w:val="FFFFFF"/>
                <w:sz w:val="20"/>
                <w:szCs w:val="20"/>
              </w:rPr>
            </w:pPr>
            <w:r>
              <w:rPr>
                <w:b/>
                <w:color w:val="FFFFFF"/>
                <w:sz w:val="20"/>
                <w:szCs w:val="20"/>
              </w:rPr>
              <w:t xml:space="preserve">Kur publikohet  </w:t>
            </w:r>
          </w:p>
          <w:p w:rsidR="00597AA6" w:rsidRDefault="00F71F9A">
            <w:pPr>
              <w:widowControl w:val="0"/>
              <w:spacing w:line="240" w:lineRule="auto"/>
              <w:ind w:left="138"/>
              <w:rPr>
                <w:b/>
                <w:color w:val="FFFFFF"/>
                <w:sz w:val="20"/>
                <w:szCs w:val="20"/>
              </w:rPr>
            </w:pPr>
            <w:r>
              <w:rPr>
                <w:b/>
                <w:color w:val="FFFFFF"/>
                <w:sz w:val="20"/>
                <w:szCs w:val="20"/>
              </w:rPr>
              <w:t>informacionin:</w:t>
            </w:r>
          </w:p>
        </w:tc>
      </w:tr>
      <w:tr w:rsidR="00597AA6">
        <w:trPr>
          <w:trHeight w:val="1227"/>
        </w:trPr>
        <w:tc>
          <w:tcPr>
            <w:tcW w:w="2620" w:type="dxa"/>
            <w:shd w:val="clear" w:color="auto" w:fill="auto"/>
            <w:tcMar>
              <w:top w:w="100" w:type="dxa"/>
              <w:left w:w="100" w:type="dxa"/>
              <w:bottom w:w="100" w:type="dxa"/>
              <w:right w:w="100" w:type="dxa"/>
            </w:tcMar>
          </w:tcPr>
          <w:p w:rsidR="00597AA6" w:rsidRDefault="00F71F9A">
            <w:pPr>
              <w:widowControl w:val="0"/>
              <w:spacing w:line="240" w:lineRule="auto"/>
              <w:ind w:left="142"/>
              <w:rPr>
                <w:color w:val="002060"/>
                <w:sz w:val="19"/>
                <w:szCs w:val="19"/>
                <w:vertAlign w:val="superscript"/>
              </w:rPr>
            </w:pPr>
            <w:r>
              <w:rPr>
                <w:color w:val="002060"/>
                <w:sz w:val="20"/>
                <w:szCs w:val="20"/>
              </w:rPr>
              <w:t>Regjistri i donacioneve</w:t>
            </w:r>
            <w:r>
              <w:rPr>
                <w:color w:val="002060"/>
                <w:sz w:val="19"/>
                <w:szCs w:val="19"/>
                <w:vertAlign w:val="superscript"/>
              </w:rPr>
              <w:t xml:space="preserve">27 </w:t>
            </w:r>
          </w:p>
        </w:tc>
        <w:tc>
          <w:tcPr>
            <w:tcW w:w="1900" w:type="dxa"/>
            <w:shd w:val="clear" w:color="auto" w:fill="auto"/>
            <w:tcMar>
              <w:top w:w="100" w:type="dxa"/>
              <w:left w:w="100" w:type="dxa"/>
              <w:bottom w:w="100" w:type="dxa"/>
              <w:right w:w="100" w:type="dxa"/>
            </w:tcMar>
          </w:tcPr>
          <w:p w:rsidR="00597AA6" w:rsidRDefault="00F71F9A">
            <w:pPr>
              <w:widowControl w:val="0"/>
              <w:spacing w:line="219" w:lineRule="auto"/>
              <w:ind w:left="137" w:right="266" w:hanging="6"/>
              <w:rPr>
                <w:color w:val="002060"/>
                <w:sz w:val="20"/>
                <w:szCs w:val="20"/>
              </w:rPr>
            </w:pPr>
            <w:r>
              <w:rPr>
                <w:color w:val="002060"/>
                <w:sz w:val="20"/>
                <w:szCs w:val="20"/>
              </w:rPr>
              <w:t xml:space="preserve">Personat përgjegjës për kontabilitetin  </w:t>
            </w:r>
          </w:p>
          <w:p w:rsidR="00597AA6" w:rsidRDefault="00F71F9A">
            <w:pPr>
              <w:widowControl w:val="0"/>
              <w:spacing w:before="3" w:line="240" w:lineRule="auto"/>
              <w:ind w:left="140"/>
              <w:rPr>
                <w:color w:val="002060"/>
                <w:sz w:val="20"/>
                <w:szCs w:val="20"/>
              </w:rPr>
            </w:pPr>
            <w:r>
              <w:rPr>
                <w:color w:val="002060"/>
                <w:sz w:val="20"/>
                <w:szCs w:val="20"/>
              </w:rPr>
              <w:t xml:space="preserve">dhe materialisht  </w:t>
            </w:r>
          </w:p>
          <w:p w:rsidR="00597AA6" w:rsidRDefault="00F71F9A">
            <w:pPr>
              <w:widowControl w:val="0"/>
              <w:spacing w:line="240" w:lineRule="auto"/>
              <w:ind w:left="140"/>
              <w:rPr>
                <w:color w:val="002060"/>
                <w:sz w:val="20"/>
                <w:szCs w:val="20"/>
              </w:rPr>
            </w:pPr>
            <w:r>
              <w:rPr>
                <w:color w:val="002060"/>
                <w:sz w:val="20"/>
                <w:szCs w:val="20"/>
              </w:rPr>
              <w:t>operacion</w:t>
            </w:r>
          </w:p>
        </w:tc>
        <w:tc>
          <w:tcPr>
            <w:tcW w:w="3040" w:type="dxa"/>
            <w:shd w:val="clear" w:color="auto" w:fill="auto"/>
            <w:tcMar>
              <w:top w:w="100" w:type="dxa"/>
              <w:left w:w="100" w:type="dxa"/>
              <w:bottom w:w="100" w:type="dxa"/>
              <w:right w:w="100" w:type="dxa"/>
            </w:tcMar>
          </w:tcPr>
          <w:p w:rsidR="00597AA6" w:rsidRDefault="00F71F9A">
            <w:pPr>
              <w:widowControl w:val="0"/>
              <w:spacing w:line="219" w:lineRule="auto"/>
              <w:ind w:left="137" w:right="262"/>
              <w:rPr>
                <w:color w:val="002060"/>
                <w:sz w:val="20"/>
                <w:szCs w:val="20"/>
              </w:rPr>
            </w:pPr>
            <w:r>
              <w:rPr>
                <w:color w:val="002060"/>
                <w:sz w:val="20"/>
                <w:szCs w:val="20"/>
              </w:rPr>
              <w:t xml:space="preserve">Personi zyrtar për ndërmjetësimin e informacionit në bashkëpunim me një person kompetent/ </w:t>
            </w:r>
          </w:p>
          <w:p w:rsidR="00597AA6" w:rsidRDefault="00F71F9A">
            <w:pPr>
              <w:widowControl w:val="0"/>
              <w:spacing w:before="3" w:line="219" w:lineRule="auto"/>
              <w:ind w:left="137" w:right="416"/>
              <w:rPr>
                <w:color w:val="002060"/>
                <w:sz w:val="20"/>
                <w:szCs w:val="20"/>
              </w:rPr>
            </w:pPr>
            <w:r>
              <w:rPr>
                <w:color w:val="002060"/>
                <w:sz w:val="20"/>
                <w:szCs w:val="20"/>
              </w:rPr>
              <w:t>njësi organizative për një faqe interneti</w:t>
            </w:r>
          </w:p>
        </w:tc>
        <w:tc>
          <w:tcPr>
            <w:tcW w:w="2860" w:type="dxa"/>
            <w:shd w:val="clear" w:color="auto" w:fill="auto"/>
            <w:tcMar>
              <w:top w:w="100" w:type="dxa"/>
              <w:left w:w="100" w:type="dxa"/>
              <w:bottom w:w="100" w:type="dxa"/>
              <w:right w:w="100" w:type="dxa"/>
            </w:tcMar>
          </w:tcPr>
          <w:p w:rsidR="00597AA6" w:rsidRDefault="00F71F9A">
            <w:pPr>
              <w:widowControl w:val="0"/>
              <w:spacing w:line="219" w:lineRule="auto"/>
              <w:ind w:left="140" w:right="343" w:firstLine="1"/>
              <w:rPr>
                <w:color w:val="002060"/>
                <w:sz w:val="20"/>
                <w:szCs w:val="20"/>
              </w:rPr>
            </w:pPr>
            <w:r>
              <w:rPr>
                <w:color w:val="002060"/>
                <w:sz w:val="20"/>
                <w:szCs w:val="20"/>
              </w:rPr>
              <w:t>Brenda 15 ditëve nga dita e skadimit të periudhës gjashtëmujore</w:t>
            </w:r>
          </w:p>
        </w:tc>
      </w:tr>
      <w:tr w:rsidR="00597AA6">
        <w:trPr>
          <w:trHeight w:val="1261"/>
        </w:trPr>
        <w:tc>
          <w:tcPr>
            <w:tcW w:w="2620" w:type="dxa"/>
            <w:shd w:val="clear" w:color="auto" w:fill="auto"/>
            <w:tcMar>
              <w:top w:w="100" w:type="dxa"/>
              <w:left w:w="100" w:type="dxa"/>
              <w:bottom w:w="100" w:type="dxa"/>
              <w:right w:w="100" w:type="dxa"/>
            </w:tcMar>
          </w:tcPr>
          <w:p w:rsidR="00597AA6" w:rsidRDefault="00F71F9A">
            <w:pPr>
              <w:widowControl w:val="0"/>
              <w:spacing w:line="240" w:lineRule="auto"/>
              <w:ind w:left="142"/>
              <w:rPr>
                <w:color w:val="002060"/>
                <w:sz w:val="20"/>
                <w:szCs w:val="20"/>
              </w:rPr>
            </w:pPr>
            <w:r>
              <w:rPr>
                <w:color w:val="002060"/>
                <w:sz w:val="20"/>
                <w:szCs w:val="20"/>
              </w:rPr>
              <w:t xml:space="preserve">Raporti i marrë  </w:t>
            </w:r>
          </w:p>
          <w:p w:rsidR="00597AA6" w:rsidRDefault="00F71F9A">
            <w:pPr>
              <w:widowControl w:val="0"/>
              <w:spacing w:line="240" w:lineRule="auto"/>
              <w:ind w:left="132"/>
              <w:rPr>
                <w:color w:val="002060"/>
                <w:sz w:val="11"/>
                <w:szCs w:val="11"/>
              </w:rPr>
            </w:pPr>
            <w:r>
              <w:rPr>
                <w:color w:val="002060"/>
                <w:sz w:val="20"/>
                <w:szCs w:val="20"/>
              </w:rPr>
              <w:t>donacionet</w:t>
            </w:r>
            <w:r>
              <w:rPr>
                <w:color w:val="002060"/>
                <w:sz w:val="19"/>
                <w:szCs w:val="19"/>
                <w:vertAlign w:val="superscript"/>
              </w:rPr>
              <w:t>28</w:t>
            </w:r>
            <w:r>
              <w:rPr>
                <w:color w:val="002060"/>
                <w:sz w:val="11"/>
                <w:szCs w:val="11"/>
              </w:rPr>
              <w:t xml:space="preserve"> </w:t>
            </w:r>
          </w:p>
          <w:p w:rsidR="00597AA6" w:rsidRDefault="00F71F9A">
            <w:pPr>
              <w:widowControl w:val="0"/>
              <w:spacing w:before="470" w:line="240" w:lineRule="auto"/>
              <w:ind w:left="21"/>
              <w:rPr>
                <w:b/>
                <w:color w:val="FFFFFF"/>
                <w:sz w:val="13"/>
                <w:szCs w:val="13"/>
              </w:rPr>
            </w:pPr>
            <w:r>
              <w:rPr>
                <w:b/>
                <w:color w:val="FFFFFF"/>
                <w:sz w:val="13"/>
                <w:szCs w:val="13"/>
              </w:rPr>
              <w:t xml:space="preserve">1 2 </w:t>
            </w:r>
          </w:p>
        </w:tc>
        <w:tc>
          <w:tcPr>
            <w:tcW w:w="1900" w:type="dxa"/>
            <w:shd w:val="clear" w:color="auto" w:fill="auto"/>
            <w:tcMar>
              <w:top w:w="100" w:type="dxa"/>
              <w:left w:w="100" w:type="dxa"/>
              <w:bottom w:w="100" w:type="dxa"/>
              <w:right w:w="100" w:type="dxa"/>
            </w:tcMar>
          </w:tcPr>
          <w:p w:rsidR="00597AA6" w:rsidRDefault="00F71F9A">
            <w:pPr>
              <w:widowControl w:val="0"/>
              <w:spacing w:line="219" w:lineRule="auto"/>
              <w:ind w:left="137" w:right="266" w:hanging="6"/>
              <w:rPr>
                <w:color w:val="002060"/>
                <w:sz w:val="20"/>
                <w:szCs w:val="20"/>
              </w:rPr>
            </w:pPr>
            <w:r>
              <w:rPr>
                <w:color w:val="002060"/>
                <w:sz w:val="20"/>
                <w:szCs w:val="20"/>
              </w:rPr>
              <w:t xml:space="preserve">Personat përgjegjës për kontabilitetin  </w:t>
            </w:r>
          </w:p>
          <w:p w:rsidR="00597AA6" w:rsidRDefault="00F71F9A">
            <w:pPr>
              <w:widowControl w:val="0"/>
              <w:spacing w:before="3" w:line="240" w:lineRule="auto"/>
              <w:ind w:left="140"/>
              <w:rPr>
                <w:color w:val="002060"/>
                <w:sz w:val="20"/>
                <w:szCs w:val="20"/>
              </w:rPr>
            </w:pPr>
            <w:r>
              <w:rPr>
                <w:color w:val="002060"/>
                <w:sz w:val="20"/>
                <w:szCs w:val="20"/>
              </w:rPr>
              <w:t xml:space="preserve">dhe materialisht  </w:t>
            </w:r>
          </w:p>
          <w:p w:rsidR="00597AA6" w:rsidRDefault="00F71F9A">
            <w:pPr>
              <w:widowControl w:val="0"/>
              <w:spacing w:line="240" w:lineRule="auto"/>
              <w:ind w:left="140"/>
              <w:rPr>
                <w:color w:val="002060"/>
                <w:sz w:val="20"/>
                <w:szCs w:val="20"/>
              </w:rPr>
            </w:pPr>
            <w:r>
              <w:rPr>
                <w:color w:val="002060"/>
                <w:sz w:val="20"/>
                <w:szCs w:val="20"/>
              </w:rPr>
              <w:t>operacion</w:t>
            </w:r>
          </w:p>
        </w:tc>
        <w:tc>
          <w:tcPr>
            <w:tcW w:w="3040" w:type="dxa"/>
            <w:shd w:val="clear" w:color="auto" w:fill="auto"/>
            <w:tcMar>
              <w:top w:w="100" w:type="dxa"/>
              <w:left w:w="100" w:type="dxa"/>
              <w:bottom w:w="100" w:type="dxa"/>
              <w:right w:w="100" w:type="dxa"/>
            </w:tcMar>
          </w:tcPr>
          <w:p w:rsidR="00597AA6" w:rsidRDefault="00F71F9A">
            <w:pPr>
              <w:widowControl w:val="0"/>
              <w:spacing w:line="219" w:lineRule="auto"/>
              <w:ind w:left="137" w:right="262"/>
              <w:rPr>
                <w:color w:val="002060"/>
                <w:sz w:val="20"/>
                <w:szCs w:val="20"/>
              </w:rPr>
            </w:pPr>
            <w:r>
              <w:rPr>
                <w:color w:val="002060"/>
                <w:sz w:val="20"/>
                <w:szCs w:val="20"/>
              </w:rPr>
              <w:t xml:space="preserve">Personi zyrtar për ndërmjetësimin e informacionit në bashkëpunim me një person kompetent/ </w:t>
            </w:r>
          </w:p>
          <w:p w:rsidR="00597AA6" w:rsidRDefault="00F71F9A">
            <w:pPr>
              <w:widowControl w:val="0"/>
              <w:spacing w:before="3" w:line="219" w:lineRule="auto"/>
              <w:ind w:left="137" w:right="416"/>
              <w:rPr>
                <w:color w:val="002060"/>
                <w:sz w:val="20"/>
                <w:szCs w:val="20"/>
              </w:rPr>
            </w:pPr>
            <w:r>
              <w:rPr>
                <w:color w:val="002060"/>
                <w:sz w:val="20"/>
                <w:szCs w:val="20"/>
              </w:rPr>
              <w:t>njësi organizative për një faqe interneti</w:t>
            </w:r>
          </w:p>
        </w:tc>
        <w:tc>
          <w:tcPr>
            <w:tcW w:w="2860" w:type="dxa"/>
            <w:shd w:val="clear" w:color="auto" w:fill="auto"/>
            <w:tcMar>
              <w:top w:w="100" w:type="dxa"/>
              <w:left w:w="100" w:type="dxa"/>
              <w:bottom w:w="100" w:type="dxa"/>
              <w:right w:w="100" w:type="dxa"/>
            </w:tcMar>
          </w:tcPr>
          <w:p w:rsidR="00597AA6" w:rsidRDefault="00F71F9A">
            <w:pPr>
              <w:widowControl w:val="0"/>
              <w:spacing w:line="219" w:lineRule="auto"/>
              <w:ind w:left="140" w:right="328" w:firstLine="1"/>
              <w:rPr>
                <w:color w:val="002060"/>
                <w:sz w:val="20"/>
                <w:szCs w:val="20"/>
              </w:rPr>
            </w:pPr>
            <w:r>
              <w:rPr>
                <w:color w:val="002060"/>
                <w:sz w:val="20"/>
                <w:szCs w:val="20"/>
              </w:rPr>
              <w:t xml:space="preserve">Menjëherë pas 31 marsit ose ditën e partisë politike  </w:t>
            </w:r>
          </w:p>
          <w:p w:rsidR="00597AA6" w:rsidRDefault="00F71F9A">
            <w:pPr>
              <w:widowControl w:val="0"/>
              <w:spacing w:before="3" w:line="219" w:lineRule="auto"/>
              <w:ind w:left="132" w:right="156" w:firstLine="8"/>
              <w:rPr>
                <w:color w:val="002060"/>
                <w:sz w:val="20"/>
                <w:szCs w:val="20"/>
              </w:rPr>
            </w:pPr>
            <w:r>
              <w:rPr>
                <w:color w:val="002060"/>
                <w:sz w:val="20"/>
                <w:szCs w:val="20"/>
              </w:rPr>
              <w:t>dorëzoi raportin për vitin e kaluar në IRS dhe SAO (të cilit duhet t'i dorëzohet)</w:t>
            </w:r>
          </w:p>
        </w:tc>
      </w:tr>
    </w:tbl>
    <w:p w:rsidR="00597AA6" w:rsidRDefault="00597AA6">
      <w:pPr>
        <w:widowControl w:val="0"/>
      </w:pPr>
    </w:p>
    <w:p w:rsidR="00597AA6" w:rsidRDefault="00597AA6">
      <w:pPr>
        <w:widowControl w:val="0"/>
      </w:pPr>
    </w:p>
    <w:p w:rsidR="00597AA6" w:rsidRDefault="00F71F9A">
      <w:pPr>
        <w:widowControl w:val="0"/>
        <w:spacing w:line="244" w:lineRule="auto"/>
        <w:ind w:left="61" w:right="-5"/>
        <w:rPr>
          <w:color w:val="002A53"/>
          <w:sz w:val="18"/>
          <w:szCs w:val="18"/>
        </w:rPr>
      </w:pPr>
      <w:r>
        <w:rPr>
          <w:color w:val="002A53"/>
          <w:sz w:val="17"/>
          <w:szCs w:val="17"/>
          <w:vertAlign w:val="superscript"/>
        </w:rPr>
        <w:t xml:space="preserve">27 </w:t>
      </w:r>
      <w:r>
        <w:rPr>
          <w:color w:val="002A53"/>
          <w:sz w:val="18"/>
          <w:szCs w:val="18"/>
        </w:rPr>
        <w:t xml:space="preserve">Neni 17, par. 5 të Ligjit për financimin e partive politike, sipas të cilit partitë politike duhet të publikojnë një regjistër çdo gjashtë muaj, për gjashtëmujorin e kaluar. Më shumë detaje për përmbajtjen, formën dhe mënyrën e mbajtjes së këtij regjistri në: Rregullore për formën, përmbajtjen dhe mënyrën e mbajtjes së regjistrit të donacioneve (Gazeta Zyrtare e Republikës së Maqedonisë nr. 126/2014). </w:t>
      </w:r>
      <w:r>
        <w:rPr>
          <w:color w:val="002A53"/>
          <w:sz w:val="17"/>
          <w:szCs w:val="17"/>
          <w:vertAlign w:val="superscript"/>
        </w:rPr>
        <w:t xml:space="preserve">28 </w:t>
      </w:r>
      <w:r>
        <w:rPr>
          <w:color w:val="002A53"/>
          <w:sz w:val="18"/>
          <w:szCs w:val="18"/>
        </w:rPr>
        <w:lastRenderedPageBreak/>
        <w:t xml:space="preserve">Në bazë të nenit 25, par. 1, partia politike përgatit raport për donacionet e marra, dhe sipas par. 2 ky raport përmban të dhënat nga regjistri i donacioneve. Edhe pse neni 25 nuk përcakton shprehimisht se partia politike është e detyruar të publikojë raportin, ai është pozitiv në praktikë, veçanërisht duke pasur parasysh se regjistri tashmë është publikuar. Gjithashtu vlen të kujtohet se nëse një raport i tillë nuk dorëzohet në ZSHR dhe IRS brenda afatit të caktuar (31 mars), pagesa e mjeteve për financim të rregullt vjetor nga Buxheti i </w:t>
      </w:r>
      <w:r w:rsidR="00E66159">
        <w:rPr>
          <w:color w:val="002A53"/>
          <w:sz w:val="18"/>
          <w:szCs w:val="18"/>
        </w:rPr>
        <w:t>RMV</w:t>
      </w:r>
      <w:r>
        <w:rPr>
          <w:color w:val="002A53"/>
          <w:sz w:val="18"/>
          <w:szCs w:val="18"/>
        </w:rPr>
        <w:t xml:space="preserve"> do të pezullohet. </w:t>
      </w:r>
    </w:p>
    <w:p w:rsidR="00597AA6" w:rsidRDefault="00F71F9A">
      <w:pPr>
        <w:widowControl w:val="0"/>
        <w:spacing w:before="269" w:line="240" w:lineRule="auto"/>
        <w:ind w:left="1"/>
        <w:rPr>
          <w:color w:val="FFFFFF"/>
          <w:sz w:val="32"/>
          <w:szCs w:val="32"/>
        </w:rPr>
      </w:pPr>
      <w:r>
        <w:rPr>
          <w:color w:val="FFFFFF"/>
          <w:sz w:val="32"/>
          <w:szCs w:val="32"/>
        </w:rPr>
        <w:t xml:space="preserve">2424 </w:t>
      </w:r>
    </w:p>
    <w:tbl>
      <w:tblPr>
        <w:tblStyle w:val="a8"/>
        <w:tblW w:w="10420" w:type="dxa"/>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0"/>
        <w:gridCol w:w="1900"/>
        <w:gridCol w:w="3040"/>
        <w:gridCol w:w="2860"/>
      </w:tblGrid>
      <w:tr w:rsidR="00597AA6">
        <w:trPr>
          <w:trHeight w:val="1251"/>
        </w:trPr>
        <w:tc>
          <w:tcPr>
            <w:tcW w:w="2620" w:type="dxa"/>
            <w:shd w:val="clear" w:color="auto" w:fill="auto"/>
            <w:tcMar>
              <w:top w:w="100" w:type="dxa"/>
              <w:left w:w="100" w:type="dxa"/>
              <w:bottom w:w="100" w:type="dxa"/>
              <w:right w:w="100" w:type="dxa"/>
            </w:tcMar>
          </w:tcPr>
          <w:p w:rsidR="00597AA6" w:rsidRDefault="00F71F9A">
            <w:pPr>
              <w:widowControl w:val="0"/>
              <w:spacing w:line="240" w:lineRule="auto"/>
              <w:ind w:left="142"/>
              <w:rPr>
                <w:color w:val="002060"/>
                <w:sz w:val="20"/>
                <w:szCs w:val="20"/>
              </w:rPr>
            </w:pPr>
            <w:r>
              <w:rPr>
                <w:color w:val="002060"/>
                <w:sz w:val="20"/>
                <w:szCs w:val="20"/>
              </w:rPr>
              <w:t xml:space="preserve">Llogaria vjetore për  </w:t>
            </w:r>
          </w:p>
          <w:p w:rsidR="00597AA6" w:rsidRDefault="00F71F9A">
            <w:pPr>
              <w:widowControl w:val="0"/>
              <w:spacing w:line="240" w:lineRule="auto"/>
              <w:ind w:left="137"/>
              <w:rPr>
                <w:color w:val="002060"/>
                <w:sz w:val="19"/>
                <w:szCs w:val="19"/>
                <w:vertAlign w:val="superscript"/>
              </w:rPr>
            </w:pPr>
            <w:r>
              <w:rPr>
                <w:color w:val="002060"/>
                <w:sz w:val="20"/>
                <w:szCs w:val="20"/>
              </w:rPr>
              <w:t>operacionet financiare</w:t>
            </w:r>
            <w:r>
              <w:rPr>
                <w:color w:val="002060"/>
                <w:sz w:val="19"/>
                <w:szCs w:val="19"/>
                <w:vertAlign w:val="superscript"/>
              </w:rPr>
              <w:t>29</w:t>
            </w:r>
          </w:p>
        </w:tc>
        <w:tc>
          <w:tcPr>
            <w:tcW w:w="1900" w:type="dxa"/>
            <w:shd w:val="clear" w:color="auto" w:fill="auto"/>
            <w:tcMar>
              <w:top w:w="100" w:type="dxa"/>
              <w:left w:w="100" w:type="dxa"/>
              <w:bottom w:w="100" w:type="dxa"/>
              <w:right w:w="100" w:type="dxa"/>
            </w:tcMar>
          </w:tcPr>
          <w:p w:rsidR="00597AA6" w:rsidRDefault="00F71F9A">
            <w:pPr>
              <w:widowControl w:val="0"/>
              <w:spacing w:line="219" w:lineRule="auto"/>
              <w:ind w:left="137" w:right="266" w:hanging="6"/>
              <w:rPr>
                <w:color w:val="002060"/>
                <w:sz w:val="20"/>
                <w:szCs w:val="20"/>
              </w:rPr>
            </w:pPr>
            <w:r>
              <w:rPr>
                <w:color w:val="002060"/>
                <w:sz w:val="20"/>
                <w:szCs w:val="20"/>
              </w:rPr>
              <w:t xml:space="preserve">Personat përgjegjës për kontabilitetin  </w:t>
            </w:r>
          </w:p>
          <w:p w:rsidR="00597AA6" w:rsidRDefault="00F71F9A">
            <w:pPr>
              <w:widowControl w:val="0"/>
              <w:spacing w:before="3" w:line="240" w:lineRule="auto"/>
              <w:ind w:left="140"/>
              <w:rPr>
                <w:color w:val="002060"/>
                <w:sz w:val="20"/>
                <w:szCs w:val="20"/>
              </w:rPr>
            </w:pPr>
            <w:r>
              <w:rPr>
                <w:color w:val="002060"/>
                <w:sz w:val="20"/>
                <w:szCs w:val="20"/>
              </w:rPr>
              <w:t xml:space="preserve">dhe materialisht  </w:t>
            </w:r>
          </w:p>
          <w:p w:rsidR="00597AA6" w:rsidRDefault="00F71F9A">
            <w:pPr>
              <w:widowControl w:val="0"/>
              <w:spacing w:line="240" w:lineRule="auto"/>
              <w:ind w:left="140"/>
              <w:rPr>
                <w:color w:val="002060"/>
                <w:sz w:val="20"/>
                <w:szCs w:val="20"/>
              </w:rPr>
            </w:pPr>
            <w:r>
              <w:rPr>
                <w:color w:val="002060"/>
                <w:sz w:val="20"/>
                <w:szCs w:val="20"/>
              </w:rPr>
              <w:t>operacion</w:t>
            </w:r>
          </w:p>
        </w:tc>
        <w:tc>
          <w:tcPr>
            <w:tcW w:w="3040" w:type="dxa"/>
            <w:shd w:val="clear" w:color="auto" w:fill="auto"/>
            <w:tcMar>
              <w:top w:w="100" w:type="dxa"/>
              <w:left w:w="100" w:type="dxa"/>
              <w:bottom w:w="100" w:type="dxa"/>
              <w:right w:w="100" w:type="dxa"/>
            </w:tcMar>
          </w:tcPr>
          <w:p w:rsidR="00597AA6" w:rsidRDefault="00F71F9A">
            <w:pPr>
              <w:widowControl w:val="0"/>
              <w:spacing w:line="219" w:lineRule="auto"/>
              <w:ind w:left="137" w:right="262"/>
              <w:rPr>
                <w:color w:val="002060"/>
                <w:sz w:val="20"/>
                <w:szCs w:val="20"/>
              </w:rPr>
            </w:pPr>
            <w:r>
              <w:rPr>
                <w:color w:val="002060"/>
                <w:sz w:val="20"/>
                <w:szCs w:val="20"/>
              </w:rPr>
              <w:t xml:space="preserve">Personi zyrtar për ndërmjetësimin e informacionit në bashkëpunim me një person kompetent/ </w:t>
            </w:r>
          </w:p>
          <w:p w:rsidR="00597AA6" w:rsidRDefault="00F71F9A">
            <w:pPr>
              <w:widowControl w:val="0"/>
              <w:spacing w:before="3" w:line="219" w:lineRule="auto"/>
              <w:ind w:left="137" w:right="416"/>
              <w:rPr>
                <w:color w:val="002060"/>
                <w:sz w:val="20"/>
                <w:szCs w:val="20"/>
              </w:rPr>
            </w:pPr>
            <w:r>
              <w:rPr>
                <w:color w:val="002060"/>
                <w:sz w:val="20"/>
                <w:szCs w:val="20"/>
              </w:rPr>
              <w:t>njësi organizative për një faqe interneti</w:t>
            </w:r>
          </w:p>
        </w:tc>
        <w:tc>
          <w:tcPr>
            <w:tcW w:w="2860" w:type="dxa"/>
            <w:shd w:val="clear" w:color="auto" w:fill="auto"/>
            <w:tcMar>
              <w:top w:w="100" w:type="dxa"/>
              <w:left w:w="100" w:type="dxa"/>
              <w:bottom w:w="100" w:type="dxa"/>
              <w:right w:w="100" w:type="dxa"/>
            </w:tcMar>
          </w:tcPr>
          <w:p w:rsidR="00597AA6" w:rsidRDefault="00F71F9A">
            <w:pPr>
              <w:widowControl w:val="0"/>
              <w:spacing w:line="219" w:lineRule="auto"/>
              <w:ind w:left="129" w:right="301" w:firstLine="12"/>
              <w:rPr>
                <w:color w:val="002060"/>
                <w:sz w:val="20"/>
                <w:szCs w:val="20"/>
              </w:rPr>
            </w:pPr>
            <w:r>
              <w:rPr>
                <w:color w:val="002060"/>
                <w:sz w:val="20"/>
                <w:szCs w:val="20"/>
              </w:rPr>
              <w:t>Menjëherë pas dorëzimit në IRS, CRM dhe SAO</w:t>
            </w:r>
          </w:p>
        </w:tc>
      </w:tr>
      <w:tr w:rsidR="00597AA6">
        <w:trPr>
          <w:trHeight w:val="1247"/>
        </w:trPr>
        <w:tc>
          <w:tcPr>
            <w:tcW w:w="2620" w:type="dxa"/>
            <w:shd w:val="clear" w:color="auto" w:fill="auto"/>
            <w:tcMar>
              <w:top w:w="100" w:type="dxa"/>
              <w:left w:w="100" w:type="dxa"/>
              <w:bottom w:w="100" w:type="dxa"/>
              <w:right w:w="100" w:type="dxa"/>
            </w:tcMar>
          </w:tcPr>
          <w:p w:rsidR="00597AA6" w:rsidRDefault="00F71F9A">
            <w:pPr>
              <w:widowControl w:val="0"/>
              <w:spacing w:line="240" w:lineRule="auto"/>
              <w:ind w:left="142"/>
              <w:rPr>
                <w:color w:val="002060"/>
                <w:sz w:val="20"/>
                <w:szCs w:val="20"/>
              </w:rPr>
            </w:pPr>
            <w:r>
              <w:rPr>
                <w:color w:val="002060"/>
                <w:sz w:val="20"/>
                <w:szCs w:val="20"/>
              </w:rPr>
              <w:t xml:space="preserve">Financiare vjetore  </w:t>
            </w:r>
          </w:p>
          <w:p w:rsidR="00597AA6" w:rsidRDefault="00F71F9A">
            <w:pPr>
              <w:widowControl w:val="0"/>
              <w:spacing w:line="240" w:lineRule="auto"/>
              <w:ind w:left="140"/>
              <w:rPr>
                <w:color w:val="002060"/>
                <w:sz w:val="19"/>
                <w:szCs w:val="19"/>
                <w:vertAlign w:val="superscript"/>
              </w:rPr>
            </w:pPr>
            <w:r>
              <w:rPr>
                <w:color w:val="002060"/>
                <w:sz w:val="20"/>
                <w:szCs w:val="20"/>
              </w:rPr>
              <w:t>raporti</w:t>
            </w:r>
            <w:r>
              <w:rPr>
                <w:color w:val="002060"/>
                <w:sz w:val="19"/>
                <w:szCs w:val="19"/>
                <w:vertAlign w:val="superscript"/>
              </w:rPr>
              <w:t>30</w:t>
            </w:r>
          </w:p>
        </w:tc>
        <w:tc>
          <w:tcPr>
            <w:tcW w:w="1900" w:type="dxa"/>
            <w:shd w:val="clear" w:color="auto" w:fill="auto"/>
            <w:tcMar>
              <w:top w:w="100" w:type="dxa"/>
              <w:left w:w="100" w:type="dxa"/>
              <w:bottom w:w="100" w:type="dxa"/>
              <w:right w:w="100" w:type="dxa"/>
            </w:tcMar>
          </w:tcPr>
          <w:p w:rsidR="00597AA6" w:rsidRDefault="00F71F9A">
            <w:pPr>
              <w:widowControl w:val="0"/>
              <w:spacing w:line="219" w:lineRule="auto"/>
              <w:ind w:left="137" w:right="266" w:hanging="6"/>
              <w:rPr>
                <w:color w:val="002060"/>
                <w:sz w:val="20"/>
                <w:szCs w:val="20"/>
              </w:rPr>
            </w:pPr>
            <w:r>
              <w:rPr>
                <w:color w:val="002060"/>
                <w:sz w:val="20"/>
                <w:szCs w:val="20"/>
              </w:rPr>
              <w:t xml:space="preserve">Personat përgjegjës për kontabilitetin  </w:t>
            </w:r>
          </w:p>
          <w:p w:rsidR="00597AA6" w:rsidRDefault="00F71F9A">
            <w:pPr>
              <w:widowControl w:val="0"/>
              <w:spacing w:before="3" w:line="240" w:lineRule="auto"/>
              <w:ind w:left="140"/>
              <w:rPr>
                <w:color w:val="002060"/>
                <w:sz w:val="20"/>
                <w:szCs w:val="20"/>
              </w:rPr>
            </w:pPr>
            <w:r>
              <w:rPr>
                <w:color w:val="002060"/>
                <w:sz w:val="20"/>
                <w:szCs w:val="20"/>
              </w:rPr>
              <w:t xml:space="preserve">dhe materialisht  </w:t>
            </w:r>
          </w:p>
          <w:p w:rsidR="00597AA6" w:rsidRDefault="00F71F9A">
            <w:pPr>
              <w:widowControl w:val="0"/>
              <w:spacing w:line="240" w:lineRule="auto"/>
              <w:ind w:left="140"/>
              <w:rPr>
                <w:color w:val="002060"/>
                <w:sz w:val="20"/>
                <w:szCs w:val="20"/>
              </w:rPr>
            </w:pPr>
            <w:r>
              <w:rPr>
                <w:color w:val="002060"/>
                <w:sz w:val="20"/>
                <w:szCs w:val="20"/>
              </w:rPr>
              <w:t>operacion</w:t>
            </w:r>
          </w:p>
        </w:tc>
        <w:tc>
          <w:tcPr>
            <w:tcW w:w="3040" w:type="dxa"/>
            <w:shd w:val="clear" w:color="auto" w:fill="auto"/>
            <w:tcMar>
              <w:top w:w="100" w:type="dxa"/>
              <w:left w:w="100" w:type="dxa"/>
              <w:bottom w:w="100" w:type="dxa"/>
              <w:right w:w="100" w:type="dxa"/>
            </w:tcMar>
          </w:tcPr>
          <w:p w:rsidR="00597AA6" w:rsidRDefault="00F71F9A">
            <w:pPr>
              <w:widowControl w:val="0"/>
              <w:spacing w:line="219" w:lineRule="auto"/>
              <w:ind w:left="137" w:right="262"/>
              <w:rPr>
                <w:color w:val="002060"/>
                <w:sz w:val="20"/>
                <w:szCs w:val="20"/>
              </w:rPr>
            </w:pPr>
            <w:r>
              <w:rPr>
                <w:color w:val="002060"/>
                <w:sz w:val="20"/>
                <w:szCs w:val="20"/>
              </w:rPr>
              <w:t xml:space="preserve">Personi zyrtar për ndërmjetësimin e informacionit në bashkëpunim me një person kompetent/ </w:t>
            </w:r>
          </w:p>
          <w:p w:rsidR="00597AA6" w:rsidRDefault="00F71F9A">
            <w:pPr>
              <w:widowControl w:val="0"/>
              <w:spacing w:before="3" w:line="219" w:lineRule="auto"/>
              <w:ind w:left="137" w:right="416"/>
              <w:rPr>
                <w:color w:val="002060"/>
                <w:sz w:val="20"/>
                <w:szCs w:val="20"/>
              </w:rPr>
            </w:pPr>
            <w:r>
              <w:rPr>
                <w:color w:val="002060"/>
                <w:sz w:val="20"/>
                <w:szCs w:val="20"/>
              </w:rPr>
              <w:t>njësi organizative për një faqe interneti</w:t>
            </w:r>
          </w:p>
        </w:tc>
        <w:tc>
          <w:tcPr>
            <w:tcW w:w="2860" w:type="dxa"/>
            <w:shd w:val="clear" w:color="auto" w:fill="auto"/>
            <w:tcMar>
              <w:top w:w="100" w:type="dxa"/>
              <w:left w:w="100" w:type="dxa"/>
              <w:bottom w:w="100" w:type="dxa"/>
              <w:right w:w="100" w:type="dxa"/>
            </w:tcMar>
          </w:tcPr>
          <w:p w:rsidR="00597AA6" w:rsidRDefault="00F71F9A">
            <w:pPr>
              <w:widowControl w:val="0"/>
              <w:spacing w:line="219" w:lineRule="auto"/>
              <w:ind w:left="136" w:right="44" w:hanging="4"/>
              <w:rPr>
                <w:color w:val="002060"/>
                <w:sz w:val="20"/>
                <w:szCs w:val="20"/>
              </w:rPr>
            </w:pPr>
            <w:r>
              <w:rPr>
                <w:color w:val="002060"/>
                <w:sz w:val="20"/>
                <w:szCs w:val="20"/>
              </w:rPr>
              <w:t xml:space="preserve">Deri më 30 prill të vitit aktual për vitin e kaluar. </w:t>
            </w:r>
          </w:p>
        </w:tc>
      </w:tr>
      <w:tr w:rsidR="00597AA6">
        <w:trPr>
          <w:trHeight w:val="1247"/>
        </w:trPr>
        <w:tc>
          <w:tcPr>
            <w:tcW w:w="2620" w:type="dxa"/>
            <w:shd w:val="clear" w:color="auto" w:fill="auto"/>
            <w:tcMar>
              <w:top w:w="100" w:type="dxa"/>
              <w:left w:w="100" w:type="dxa"/>
              <w:bottom w:w="100" w:type="dxa"/>
              <w:right w:w="100" w:type="dxa"/>
            </w:tcMar>
          </w:tcPr>
          <w:p w:rsidR="00597AA6" w:rsidRDefault="00F71F9A">
            <w:pPr>
              <w:widowControl w:val="0"/>
              <w:spacing w:line="219" w:lineRule="auto"/>
              <w:ind w:left="140" w:right="144" w:hanging="3"/>
              <w:rPr>
                <w:color w:val="002060"/>
                <w:sz w:val="20"/>
                <w:szCs w:val="20"/>
              </w:rPr>
            </w:pPr>
            <w:r>
              <w:rPr>
                <w:color w:val="002060"/>
                <w:sz w:val="20"/>
                <w:szCs w:val="20"/>
              </w:rPr>
              <w:t>Lista e pasurive të paluajtshme në pronësi të PP</w:t>
            </w:r>
          </w:p>
        </w:tc>
        <w:tc>
          <w:tcPr>
            <w:tcW w:w="1900" w:type="dxa"/>
            <w:shd w:val="clear" w:color="auto" w:fill="auto"/>
            <w:tcMar>
              <w:top w:w="100" w:type="dxa"/>
              <w:left w:w="100" w:type="dxa"/>
              <w:bottom w:w="100" w:type="dxa"/>
              <w:right w:w="100" w:type="dxa"/>
            </w:tcMar>
          </w:tcPr>
          <w:p w:rsidR="00597AA6" w:rsidRDefault="00F71F9A">
            <w:pPr>
              <w:widowControl w:val="0"/>
              <w:spacing w:line="219" w:lineRule="auto"/>
              <w:ind w:left="137" w:right="266" w:hanging="6"/>
              <w:rPr>
                <w:color w:val="002060"/>
                <w:sz w:val="20"/>
                <w:szCs w:val="20"/>
              </w:rPr>
            </w:pPr>
            <w:r>
              <w:rPr>
                <w:color w:val="002060"/>
                <w:sz w:val="20"/>
                <w:szCs w:val="20"/>
              </w:rPr>
              <w:t xml:space="preserve">Personat përgjegjës për kontabilitetin  </w:t>
            </w:r>
          </w:p>
          <w:p w:rsidR="00597AA6" w:rsidRDefault="00F71F9A">
            <w:pPr>
              <w:widowControl w:val="0"/>
              <w:spacing w:before="3" w:line="240" w:lineRule="auto"/>
              <w:ind w:left="140"/>
              <w:rPr>
                <w:color w:val="002060"/>
                <w:sz w:val="20"/>
                <w:szCs w:val="20"/>
              </w:rPr>
            </w:pPr>
            <w:r>
              <w:rPr>
                <w:color w:val="002060"/>
                <w:sz w:val="20"/>
                <w:szCs w:val="20"/>
              </w:rPr>
              <w:t xml:space="preserve">dhe materialisht  </w:t>
            </w:r>
          </w:p>
          <w:p w:rsidR="00597AA6" w:rsidRDefault="00F71F9A">
            <w:pPr>
              <w:widowControl w:val="0"/>
              <w:spacing w:line="240" w:lineRule="auto"/>
              <w:ind w:left="140"/>
              <w:rPr>
                <w:color w:val="002060"/>
                <w:sz w:val="20"/>
                <w:szCs w:val="20"/>
              </w:rPr>
            </w:pPr>
            <w:r>
              <w:rPr>
                <w:color w:val="002060"/>
                <w:sz w:val="20"/>
                <w:szCs w:val="20"/>
              </w:rPr>
              <w:t>operacion</w:t>
            </w:r>
          </w:p>
        </w:tc>
        <w:tc>
          <w:tcPr>
            <w:tcW w:w="3040" w:type="dxa"/>
            <w:shd w:val="clear" w:color="auto" w:fill="auto"/>
            <w:tcMar>
              <w:top w:w="100" w:type="dxa"/>
              <w:left w:w="100" w:type="dxa"/>
              <w:bottom w:w="100" w:type="dxa"/>
              <w:right w:w="100" w:type="dxa"/>
            </w:tcMar>
          </w:tcPr>
          <w:p w:rsidR="00597AA6" w:rsidRDefault="00F71F9A">
            <w:pPr>
              <w:widowControl w:val="0"/>
              <w:spacing w:line="219" w:lineRule="auto"/>
              <w:ind w:left="137" w:right="262"/>
              <w:rPr>
                <w:color w:val="002060"/>
                <w:sz w:val="20"/>
                <w:szCs w:val="20"/>
              </w:rPr>
            </w:pPr>
            <w:r>
              <w:rPr>
                <w:color w:val="002060"/>
                <w:sz w:val="20"/>
                <w:szCs w:val="20"/>
              </w:rPr>
              <w:t xml:space="preserve">Personi zyrtar për ndërmjetësimin e informacionit në bashkëpunim me një person kompetent/ </w:t>
            </w:r>
          </w:p>
          <w:p w:rsidR="00597AA6" w:rsidRDefault="00F71F9A">
            <w:pPr>
              <w:widowControl w:val="0"/>
              <w:spacing w:before="3" w:line="219" w:lineRule="auto"/>
              <w:ind w:left="137" w:right="416"/>
              <w:rPr>
                <w:color w:val="002060"/>
                <w:sz w:val="20"/>
                <w:szCs w:val="20"/>
              </w:rPr>
            </w:pPr>
            <w:r>
              <w:rPr>
                <w:color w:val="002060"/>
                <w:sz w:val="20"/>
                <w:szCs w:val="20"/>
              </w:rPr>
              <w:t>njësi organizative për një faqe interneti</w:t>
            </w:r>
          </w:p>
        </w:tc>
        <w:tc>
          <w:tcPr>
            <w:tcW w:w="2860" w:type="dxa"/>
            <w:shd w:val="clear" w:color="auto" w:fill="auto"/>
            <w:tcMar>
              <w:top w:w="100" w:type="dxa"/>
              <w:left w:w="100" w:type="dxa"/>
              <w:bottom w:w="100" w:type="dxa"/>
              <w:right w:w="100" w:type="dxa"/>
            </w:tcMar>
          </w:tcPr>
          <w:p w:rsidR="00597AA6" w:rsidRDefault="00F71F9A">
            <w:pPr>
              <w:widowControl w:val="0"/>
              <w:spacing w:line="240" w:lineRule="auto"/>
              <w:ind w:left="142"/>
              <w:rPr>
                <w:color w:val="002060"/>
                <w:sz w:val="20"/>
                <w:szCs w:val="20"/>
              </w:rPr>
            </w:pPr>
            <w:r>
              <w:rPr>
                <w:color w:val="002060"/>
                <w:sz w:val="20"/>
                <w:szCs w:val="20"/>
              </w:rPr>
              <w:t>Pas çdo ndryshimi</w:t>
            </w:r>
          </w:p>
        </w:tc>
      </w:tr>
      <w:tr w:rsidR="00597AA6">
        <w:trPr>
          <w:trHeight w:val="1223"/>
        </w:trPr>
        <w:tc>
          <w:tcPr>
            <w:tcW w:w="2620" w:type="dxa"/>
            <w:shd w:val="clear" w:color="auto" w:fill="auto"/>
            <w:tcMar>
              <w:top w:w="100" w:type="dxa"/>
              <w:left w:w="100" w:type="dxa"/>
              <w:bottom w:w="100" w:type="dxa"/>
              <w:right w:w="100" w:type="dxa"/>
            </w:tcMar>
          </w:tcPr>
          <w:p w:rsidR="00597AA6" w:rsidRDefault="00F71F9A">
            <w:pPr>
              <w:widowControl w:val="0"/>
              <w:spacing w:line="240" w:lineRule="auto"/>
              <w:ind w:left="142"/>
              <w:rPr>
                <w:color w:val="002060"/>
                <w:sz w:val="20"/>
                <w:szCs w:val="20"/>
              </w:rPr>
            </w:pPr>
            <w:r>
              <w:rPr>
                <w:color w:val="002060"/>
                <w:sz w:val="20"/>
                <w:szCs w:val="20"/>
              </w:rPr>
              <w:t xml:space="preserve">Auditimi përfundimtar  </w:t>
            </w:r>
          </w:p>
          <w:p w:rsidR="00597AA6" w:rsidRDefault="00F71F9A">
            <w:pPr>
              <w:widowControl w:val="0"/>
              <w:spacing w:line="219" w:lineRule="auto"/>
              <w:ind w:left="140" w:right="173"/>
              <w:rPr>
                <w:color w:val="002060"/>
                <w:sz w:val="20"/>
                <w:szCs w:val="20"/>
              </w:rPr>
            </w:pPr>
            <w:r>
              <w:rPr>
                <w:color w:val="002060"/>
                <w:sz w:val="20"/>
                <w:szCs w:val="20"/>
              </w:rPr>
              <w:t xml:space="preserve">SAO raporton për funksionimin e rregullt </w:t>
            </w:r>
          </w:p>
          <w:p w:rsidR="00597AA6" w:rsidRDefault="00F71F9A">
            <w:pPr>
              <w:widowControl w:val="0"/>
              <w:spacing w:before="125" w:line="240" w:lineRule="auto"/>
              <w:ind w:left="12"/>
              <w:rPr>
                <w:b/>
                <w:color w:val="FFFFFF"/>
                <w:sz w:val="13"/>
                <w:szCs w:val="13"/>
              </w:rPr>
            </w:pPr>
            <w:r>
              <w:rPr>
                <w:b/>
                <w:color w:val="FFFFFF"/>
                <w:sz w:val="13"/>
                <w:szCs w:val="13"/>
              </w:rPr>
              <w:t>1 2</w:t>
            </w:r>
          </w:p>
        </w:tc>
        <w:tc>
          <w:tcPr>
            <w:tcW w:w="1900" w:type="dxa"/>
            <w:shd w:val="clear" w:color="auto" w:fill="auto"/>
            <w:tcMar>
              <w:top w:w="100" w:type="dxa"/>
              <w:left w:w="100" w:type="dxa"/>
              <w:bottom w:w="100" w:type="dxa"/>
              <w:right w:w="100" w:type="dxa"/>
            </w:tcMar>
          </w:tcPr>
          <w:p w:rsidR="00597AA6" w:rsidRDefault="00F71F9A">
            <w:pPr>
              <w:widowControl w:val="0"/>
              <w:spacing w:line="219" w:lineRule="auto"/>
              <w:ind w:left="140" w:right="315" w:hanging="8"/>
              <w:rPr>
                <w:color w:val="002060"/>
                <w:sz w:val="20"/>
                <w:szCs w:val="20"/>
              </w:rPr>
            </w:pPr>
            <w:r>
              <w:rPr>
                <w:color w:val="002060"/>
                <w:sz w:val="20"/>
                <w:szCs w:val="20"/>
              </w:rPr>
              <w:t>Zyra e Kontrollit Shtetëror</w:t>
            </w:r>
          </w:p>
        </w:tc>
        <w:tc>
          <w:tcPr>
            <w:tcW w:w="3040" w:type="dxa"/>
            <w:shd w:val="clear" w:color="auto" w:fill="auto"/>
            <w:tcMar>
              <w:top w:w="100" w:type="dxa"/>
              <w:left w:w="100" w:type="dxa"/>
              <w:bottom w:w="100" w:type="dxa"/>
              <w:right w:w="100" w:type="dxa"/>
            </w:tcMar>
          </w:tcPr>
          <w:p w:rsidR="00597AA6" w:rsidRDefault="00F71F9A">
            <w:pPr>
              <w:widowControl w:val="0"/>
              <w:spacing w:line="219" w:lineRule="auto"/>
              <w:ind w:left="137" w:right="262"/>
              <w:rPr>
                <w:color w:val="002060"/>
                <w:sz w:val="20"/>
                <w:szCs w:val="20"/>
              </w:rPr>
            </w:pPr>
            <w:r>
              <w:rPr>
                <w:color w:val="002060"/>
                <w:sz w:val="20"/>
                <w:szCs w:val="20"/>
              </w:rPr>
              <w:t xml:space="preserve">Personi zyrtar për ndërmjetësimin e informacionit në bashkëpunim me një person kompetent/ </w:t>
            </w:r>
          </w:p>
          <w:p w:rsidR="00597AA6" w:rsidRDefault="00F71F9A">
            <w:pPr>
              <w:widowControl w:val="0"/>
              <w:spacing w:before="3" w:line="219" w:lineRule="auto"/>
              <w:ind w:left="137" w:right="416"/>
              <w:rPr>
                <w:color w:val="002060"/>
                <w:sz w:val="20"/>
                <w:szCs w:val="20"/>
              </w:rPr>
            </w:pPr>
            <w:r>
              <w:rPr>
                <w:color w:val="002060"/>
                <w:sz w:val="20"/>
                <w:szCs w:val="20"/>
              </w:rPr>
              <w:t>njësi organizative për një faqe interneti</w:t>
            </w:r>
          </w:p>
        </w:tc>
        <w:tc>
          <w:tcPr>
            <w:tcW w:w="2860" w:type="dxa"/>
            <w:shd w:val="clear" w:color="auto" w:fill="auto"/>
            <w:tcMar>
              <w:top w:w="100" w:type="dxa"/>
              <w:left w:w="100" w:type="dxa"/>
              <w:bottom w:w="100" w:type="dxa"/>
              <w:right w:w="100" w:type="dxa"/>
            </w:tcMar>
          </w:tcPr>
          <w:p w:rsidR="00597AA6" w:rsidRDefault="00F71F9A">
            <w:pPr>
              <w:widowControl w:val="0"/>
              <w:spacing w:line="219" w:lineRule="auto"/>
              <w:ind w:left="137" w:right="64" w:firstLine="4"/>
              <w:rPr>
                <w:color w:val="002060"/>
                <w:sz w:val="20"/>
                <w:szCs w:val="20"/>
              </w:rPr>
            </w:pPr>
            <w:r>
              <w:rPr>
                <w:color w:val="002060"/>
                <w:sz w:val="20"/>
                <w:szCs w:val="20"/>
              </w:rPr>
              <w:t>Menjëherë pas publikimit të Raportit Përfundimtar të Auditimit nga ZSHR</w:t>
            </w:r>
          </w:p>
        </w:tc>
      </w:tr>
    </w:tbl>
    <w:p w:rsidR="00597AA6" w:rsidRDefault="00597AA6">
      <w:pPr>
        <w:widowControl w:val="0"/>
      </w:pPr>
    </w:p>
    <w:p w:rsidR="00597AA6" w:rsidRDefault="00597AA6">
      <w:pPr>
        <w:widowControl w:val="0"/>
      </w:pPr>
    </w:p>
    <w:p w:rsidR="00597AA6" w:rsidRDefault="00F71F9A">
      <w:pPr>
        <w:widowControl w:val="0"/>
        <w:spacing w:line="240" w:lineRule="auto"/>
        <w:ind w:left="61"/>
        <w:rPr>
          <w:color w:val="002A53"/>
          <w:sz w:val="18"/>
          <w:szCs w:val="18"/>
        </w:rPr>
      </w:pPr>
      <w:r>
        <w:rPr>
          <w:color w:val="002A53"/>
          <w:sz w:val="17"/>
          <w:szCs w:val="17"/>
          <w:vertAlign w:val="superscript"/>
        </w:rPr>
        <w:t xml:space="preserve">29 </w:t>
      </w:r>
      <w:r>
        <w:rPr>
          <w:color w:val="002A53"/>
          <w:sz w:val="18"/>
          <w:szCs w:val="18"/>
        </w:rPr>
        <w:t xml:space="preserve">Neni 26, par. 7 të Ligjit për financimin e partive politike. </w:t>
      </w:r>
    </w:p>
    <w:p w:rsidR="00597AA6" w:rsidRDefault="00F71F9A">
      <w:pPr>
        <w:widowControl w:val="0"/>
        <w:spacing w:before="9" w:line="244" w:lineRule="auto"/>
        <w:ind w:left="63" w:right="-5" w:hanging="2"/>
        <w:jc w:val="both"/>
        <w:rPr>
          <w:color w:val="002A53"/>
          <w:sz w:val="18"/>
          <w:szCs w:val="18"/>
        </w:rPr>
      </w:pPr>
      <w:r>
        <w:rPr>
          <w:color w:val="002A53"/>
          <w:sz w:val="17"/>
          <w:szCs w:val="17"/>
          <w:vertAlign w:val="superscript"/>
        </w:rPr>
        <w:t>30</w:t>
      </w:r>
      <w:r>
        <w:rPr>
          <w:color w:val="002A53"/>
          <w:sz w:val="10"/>
          <w:szCs w:val="10"/>
        </w:rPr>
        <w:t xml:space="preserve"> </w:t>
      </w:r>
      <w:r>
        <w:rPr>
          <w:color w:val="002A53"/>
          <w:sz w:val="18"/>
          <w:szCs w:val="18"/>
        </w:rPr>
        <w:t xml:space="preserve">Neni 27-a në lidhje me nenin 27. Raporti vjetor para publikimit në uebfaqe duhet t'i dorëzohet ZSHR-së deri më 31 mars të vitit aktual, për vitin paraprak. Nëse raporti vjetor nuk dorëzohet brenda afatit të caktuar në ZSHR, pezullohet pagesa e mjeteve për financim të rregullt vjetor nga Buxheti i </w:t>
      </w:r>
      <w:r w:rsidR="00E66159">
        <w:rPr>
          <w:color w:val="002A53"/>
          <w:sz w:val="18"/>
          <w:szCs w:val="18"/>
        </w:rPr>
        <w:t>RMV</w:t>
      </w:r>
      <w:r>
        <w:rPr>
          <w:color w:val="002A53"/>
          <w:sz w:val="18"/>
          <w:szCs w:val="18"/>
        </w:rPr>
        <w:t xml:space="preserve">-së së partisë politike (me vendim për pezullim nga Ministri i Drejtësisë). Në anën tjetër, nëse raporti vjetor nuk publikohet në faqen e internetit në përputhje me nenin 27a, partia humbet të drejtën për financim të rregullt vjetor nga Buxheti i </w:t>
      </w:r>
      <w:r w:rsidR="00E66159">
        <w:rPr>
          <w:color w:val="002A53"/>
          <w:sz w:val="18"/>
          <w:szCs w:val="18"/>
        </w:rPr>
        <w:t>RMV</w:t>
      </w:r>
      <w:r>
        <w:rPr>
          <w:color w:val="002A53"/>
          <w:sz w:val="18"/>
          <w:szCs w:val="18"/>
        </w:rPr>
        <w:t>-së për një periudhë tre mujore.</w:t>
      </w:r>
    </w:p>
    <w:p w:rsidR="00597AA6" w:rsidRDefault="00F71F9A">
      <w:pPr>
        <w:widowControl w:val="0"/>
        <w:spacing w:before="255" w:line="240" w:lineRule="auto"/>
        <w:ind w:right="45"/>
        <w:jc w:val="right"/>
        <w:rPr>
          <w:color w:val="FFFFFF"/>
          <w:sz w:val="32"/>
          <w:szCs w:val="32"/>
        </w:rPr>
      </w:pPr>
      <w:r>
        <w:rPr>
          <w:color w:val="FFFFFF"/>
          <w:sz w:val="32"/>
          <w:szCs w:val="32"/>
        </w:rPr>
        <w:t xml:space="preserve">25 </w:t>
      </w:r>
    </w:p>
    <w:tbl>
      <w:tblPr>
        <w:tblStyle w:val="a9"/>
        <w:tblW w:w="10420" w:type="dxa"/>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0"/>
        <w:gridCol w:w="1900"/>
        <w:gridCol w:w="3040"/>
        <w:gridCol w:w="2860"/>
      </w:tblGrid>
      <w:tr w:rsidR="00597AA6">
        <w:trPr>
          <w:trHeight w:val="566"/>
        </w:trPr>
        <w:tc>
          <w:tcPr>
            <w:tcW w:w="10420" w:type="dxa"/>
            <w:gridSpan w:val="4"/>
            <w:shd w:val="clear" w:color="auto" w:fill="auto"/>
            <w:tcMar>
              <w:top w:w="100" w:type="dxa"/>
              <w:left w:w="100" w:type="dxa"/>
              <w:bottom w:w="100" w:type="dxa"/>
              <w:right w:w="100" w:type="dxa"/>
            </w:tcMar>
          </w:tcPr>
          <w:p w:rsidR="00597AA6" w:rsidRDefault="00F71F9A">
            <w:pPr>
              <w:widowControl w:val="0"/>
              <w:spacing w:line="240" w:lineRule="auto"/>
              <w:jc w:val="center"/>
              <w:rPr>
                <w:b/>
                <w:color w:val="FFFFFF"/>
                <w:sz w:val="20"/>
                <w:szCs w:val="20"/>
              </w:rPr>
            </w:pPr>
            <w:r>
              <w:rPr>
                <w:b/>
                <w:color w:val="FFFFFF"/>
                <w:sz w:val="20"/>
                <w:szCs w:val="20"/>
              </w:rPr>
              <w:t>2.2. Informacione dhe dokumente shtesë të publikohen gjatë zgjedhjeve</w:t>
            </w:r>
          </w:p>
        </w:tc>
      </w:tr>
      <w:tr w:rsidR="00597AA6">
        <w:trPr>
          <w:trHeight w:val="850"/>
        </w:trPr>
        <w:tc>
          <w:tcPr>
            <w:tcW w:w="2620" w:type="dxa"/>
            <w:shd w:val="clear" w:color="auto" w:fill="auto"/>
            <w:tcMar>
              <w:top w:w="100" w:type="dxa"/>
              <w:left w:w="100" w:type="dxa"/>
              <w:bottom w:w="100" w:type="dxa"/>
              <w:right w:w="100" w:type="dxa"/>
            </w:tcMar>
          </w:tcPr>
          <w:p w:rsidR="00597AA6" w:rsidRDefault="00F71F9A">
            <w:pPr>
              <w:widowControl w:val="0"/>
              <w:spacing w:line="219" w:lineRule="auto"/>
              <w:ind w:left="131" w:right="121"/>
              <w:rPr>
                <w:b/>
                <w:color w:val="FFFFFF"/>
                <w:sz w:val="20"/>
                <w:szCs w:val="20"/>
              </w:rPr>
            </w:pPr>
            <w:r>
              <w:rPr>
                <w:b/>
                <w:color w:val="FFFFFF"/>
                <w:sz w:val="20"/>
                <w:szCs w:val="20"/>
              </w:rPr>
              <w:t>Dokument/informacion që do të publikohet</w:t>
            </w:r>
          </w:p>
        </w:tc>
        <w:tc>
          <w:tcPr>
            <w:tcW w:w="1900" w:type="dxa"/>
            <w:shd w:val="clear" w:color="auto" w:fill="auto"/>
            <w:tcMar>
              <w:top w:w="100" w:type="dxa"/>
              <w:left w:w="100" w:type="dxa"/>
              <w:bottom w:w="100" w:type="dxa"/>
              <w:right w:w="100" w:type="dxa"/>
            </w:tcMar>
          </w:tcPr>
          <w:p w:rsidR="00597AA6" w:rsidRDefault="00F71F9A">
            <w:pPr>
              <w:widowControl w:val="0"/>
              <w:spacing w:line="219" w:lineRule="auto"/>
              <w:ind w:left="132" w:right="225" w:firstLine="2"/>
              <w:rPr>
                <w:b/>
                <w:color w:val="FFFFFF"/>
                <w:sz w:val="20"/>
                <w:szCs w:val="20"/>
              </w:rPr>
            </w:pPr>
            <w:r>
              <w:rPr>
                <w:b/>
                <w:color w:val="FFFFFF"/>
                <w:sz w:val="20"/>
                <w:szCs w:val="20"/>
              </w:rPr>
              <w:t xml:space="preserve">ku e merrni dokumentin/ </w:t>
            </w:r>
          </w:p>
          <w:p w:rsidR="00597AA6" w:rsidRDefault="00F71F9A">
            <w:pPr>
              <w:widowControl w:val="0"/>
              <w:spacing w:before="3" w:line="240" w:lineRule="auto"/>
              <w:ind w:left="138"/>
              <w:rPr>
                <w:b/>
                <w:color w:val="FFFFFF"/>
                <w:sz w:val="20"/>
                <w:szCs w:val="20"/>
              </w:rPr>
            </w:pPr>
            <w:r>
              <w:rPr>
                <w:b/>
                <w:color w:val="FFFFFF"/>
                <w:sz w:val="20"/>
                <w:szCs w:val="20"/>
              </w:rPr>
              <w:t>informacionin:</w:t>
            </w:r>
          </w:p>
        </w:tc>
        <w:tc>
          <w:tcPr>
            <w:tcW w:w="3040" w:type="dxa"/>
            <w:shd w:val="clear" w:color="auto" w:fill="auto"/>
            <w:tcMar>
              <w:top w:w="100" w:type="dxa"/>
              <w:left w:w="100" w:type="dxa"/>
              <w:bottom w:w="100" w:type="dxa"/>
              <w:right w:w="100" w:type="dxa"/>
            </w:tcMar>
          </w:tcPr>
          <w:p w:rsidR="00597AA6" w:rsidRDefault="00F71F9A">
            <w:pPr>
              <w:widowControl w:val="0"/>
              <w:spacing w:line="240" w:lineRule="auto"/>
              <w:ind w:left="138"/>
              <w:rPr>
                <w:b/>
                <w:color w:val="FFFFFF"/>
                <w:sz w:val="20"/>
                <w:szCs w:val="20"/>
              </w:rPr>
            </w:pPr>
            <w:r>
              <w:rPr>
                <w:b/>
                <w:color w:val="FFFFFF"/>
                <w:sz w:val="20"/>
                <w:szCs w:val="20"/>
              </w:rPr>
              <w:t xml:space="preserve">Kush duhet ta publikojë?  </w:t>
            </w:r>
          </w:p>
          <w:p w:rsidR="00597AA6" w:rsidRDefault="00F71F9A">
            <w:pPr>
              <w:widowControl w:val="0"/>
              <w:spacing w:line="240" w:lineRule="auto"/>
              <w:ind w:left="138"/>
              <w:rPr>
                <w:b/>
                <w:color w:val="FFFFFF"/>
                <w:sz w:val="20"/>
                <w:szCs w:val="20"/>
              </w:rPr>
            </w:pPr>
            <w:r>
              <w:rPr>
                <w:b/>
                <w:color w:val="FFFFFF"/>
                <w:sz w:val="20"/>
                <w:szCs w:val="20"/>
              </w:rPr>
              <w:t>informacionin:</w:t>
            </w:r>
          </w:p>
        </w:tc>
        <w:tc>
          <w:tcPr>
            <w:tcW w:w="2860" w:type="dxa"/>
            <w:shd w:val="clear" w:color="auto" w:fill="auto"/>
            <w:tcMar>
              <w:top w:w="100" w:type="dxa"/>
              <w:left w:w="100" w:type="dxa"/>
              <w:bottom w:w="100" w:type="dxa"/>
              <w:right w:w="100" w:type="dxa"/>
            </w:tcMar>
          </w:tcPr>
          <w:p w:rsidR="00597AA6" w:rsidRDefault="00F71F9A">
            <w:pPr>
              <w:widowControl w:val="0"/>
              <w:spacing w:line="240" w:lineRule="auto"/>
              <w:ind w:left="138"/>
              <w:rPr>
                <w:b/>
                <w:color w:val="FFFFFF"/>
                <w:sz w:val="20"/>
                <w:szCs w:val="20"/>
              </w:rPr>
            </w:pPr>
            <w:r>
              <w:rPr>
                <w:b/>
                <w:color w:val="FFFFFF"/>
                <w:sz w:val="20"/>
                <w:szCs w:val="20"/>
              </w:rPr>
              <w:t xml:space="preserve">Kur publikohet  </w:t>
            </w:r>
          </w:p>
          <w:p w:rsidR="00597AA6" w:rsidRDefault="00F71F9A">
            <w:pPr>
              <w:widowControl w:val="0"/>
              <w:spacing w:line="240" w:lineRule="auto"/>
              <w:ind w:left="138"/>
              <w:rPr>
                <w:b/>
                <w:color w:val="FFFFFF"/>
                <w:sz w:val="20"/>
                <w:szCs w:val="20"/>
              </w:rPr>
            </w:pPr>
            <w:r>
              <w:rPr>
                <w:b/>
                <w:color w:val="FFFFFF"/>
                <w:sz w:val="20"/>
                <w:szCs w:val="20"/>
              </w:rPr>
              <w:t>informacionin:</w:t>
            </w:r>
          </w:p>
        </w:tc>
      </w:tr>
      <w:tr w:rsidR="00597AA6">
        <w:trPr>
          <w:trHeight w:val="2725"/>
        </w:trPr>
        <w:tc>
          <w:tcPr>
            <w:tcW w:w="2620" w:type="dxa"/>
            <w:shd w:val="clear" w:color="auto" w:fill="auto"/>
            <w:tcMar>
              <w:top w:w="100" w:type="dxa"/>
              <w:left w:w="100" w:type="dxa"/>
              <w:bottom w:w="100" w:type="dxa"/>
              <w:right w:w="100" w:type="dxa"/>
            </w:tcMar>
          </w:tcPr>
          <w:p w:rsidR="00597AA6" w:rsidRDefault="00F71F9A">
            <w:pPr>
              <w:widowControl w:val="0"/>
              <w:spacing w:line="219" w:lineRule="auto"/>
              <w:ind w:left="140" w:right="49" w:firstLine="1"/>
              <w:rPr>
                <w:color w:val="002060"/>
                <w:sz w:val="19"/>
                <w:szCs w:val="19"/>
                <w:vertAlign w:val="superscript"/>
              </w:rPr>
            </w:pPr>
            <w:r>
              <w:rPr>
                <w:color w:val="002060"/>
                <w:sz w:val="20"/>
                <w:szCs w:val="20"/>
              </w:rPr>
              <w:t>Raport mbi donacionet e marra në një llogari transaksioni të fushatës zgjedhore</w:t>
            </w:r>
            <w:r>
              <w:rPr>
                <w:color w:val="002060"/>
                <w:sz w:val="19"/>
                <w:szCs w:val="19"/>
                <w:vertAlign w:val="superscript"/>
              </w:rPr>
              <w:t>31</w:t>
            </w:r>
          </w:p>
        </w:tc>
        <w:tc>
          <w:tcPr>
            <w:tcW w:w="1900" w:type="dxa"/>
            <w:shd w:val="clear" w:color="auto" w:fill="auto"/>
            <w:tcMar>
              <w:top w:w="100" w:type="dxa"/>
              <w:left w:w="100" w:type="dxa"/>
              <w:bottom w:w="100" w:type="dxa"/>
              <w:right w:w="100" w:type="dxa"/>
            </w:tcMar>
          </w:tcPr>
          <w:p w:rsidR="00597AA6" w:rsidRDefault="00F71F9A">
            <w:pPr>
              <w:widowControl w:val="0"/>
              <w:spacing w:line="219" w:lineRule="auto"/>
              <w:ind w:left="137" w:right="266" w:hanging="6"/>
              <w:rPr>
                <w:color w:val="002060"/>
                <w:sz w:val="20"/>
                <w:szCs w:val="20"/>
              </w:rPr>
            </w:pPr>
            <w:r>
              <w:rPr>
                <w:color w:val="002060"/>
                <w:sz w:val="20"/>
                <w:szCs w:val="20"/>
              </w:rPr>
              <w:t xml:space="preserve">Personat përgjegjës për kontabilitetin  </w:t>
            </w:r>
          </w:p>
          <w:p w:rsidR="00597AA6" w:rsidRDefault="00F71F9A">
            <w:pPr>
              <w:widowControl w:val="0"/>
              <w:spacing w:before="3" w:line="240" w:lineRule="auto"/>
              <w:ind w:left="140"/>
              <w:rPr>
                <w:color w:val="002060"/>
                <w:sz w:val="20"/>
                <w:szCs w:val="20"/>
              </w:rPr>
            </w:pPr>
            <w:r>
              <w:rPr>
                <w:color w:val="002060"/>
                <w:sz w:val="20"/>
                <w:szCs w:val="20"/>
              </w:rPr>
              <w:t xml:space="preserve">dhe materialisht  </w:t>
            </w:r>
          </w:p>
          <w:p w:rsidR="00597AA6" w:rsidRDefault="00F71F9A">
            <w:pPr>
              <w:widowControl w:val="0"/>
              <w:spacing w:line="240" w:lineRule="auto"/>
              <w:ind w:left="140"/>
              <w:rPr>
                <w:color w:val="002060"/>
                <w:sz w:val="20"/>
                <w:szCs w:val="20"/>
              </w:rPr>
            </w:pPr>
            <w:r>
              <w:rPr>
                <w:color w:val="002060"/>
                <w:sz w:val="20"/>
                <w:szCs w:val="20"/>
              </w:rPr>
              <w:t>operacion</w:t>
            </w:r>
          </w:p>
        </w:tc>
        <w:tc>
          <w:tcPr>
            <w:tcW w:w="3040" w:type="dxa"/>
            <w:shd w:val="clear" w:color="auto" w:fill="auto"/>
            <w:tcMar>
              <w:top w:w="100" w:type="dxa"/>
              <w:left w:w="100" w:type="dxa"/>
              <w:bottom w:w="100" w:type="dxa"/>
              <w:right w:w="100" w:type="dxa"/>
            </w:tcMar>
          </w:tcPr>
          <w:p w:rsidR="00597AA6" w:rsidRDefault="00F71F9A">
            <w:pPr>
              <w:widowControl w:val="0"/>
              <w:spacing w:line="219" w:lineRule="auto"/>
              <w:ind w:left="137" w:right="262"/>
              <w:rPr>
                <w:color w:val="002060"/>
                <w:sz w:val="20"/>
                <w:szCs w:val="20"/>
              </w:rPr>
            </w:pPr>
            <w:r>
              <w:rPr>
                <w:color w:val="002060"/>
                <w:sz w:val="20"/>
                <w:szCs w:val="20"/>
              </w:rPr>
              <w:t xml:space="preserve">Personi zyrtar për ndërmjetësimin e informacionit në bashkëpunim me një person kompetent/ </w:t>
            </w:r>
          </w:p>
          <w:p w:rsidR="00597AA6" w:rsidRDefault="00F71F9A">
            <w:pPr>
              <w:widowControl w:val="0"/>
              <w:spacing w:before="3" w:line="219" w:lineRule="auto"/>
              <w:ind w:left="137" w:right="416"/>
              <w:rPr>
                <w:color w:val="002060"/>
                <w:sz w:val="20"/>
                <w:szCs w:val="20"/>
              </w:rPr>
            </w:pPr>
            <w:r>
              <w:rPr>
                <w:color w:val="002060"/>
                <w:sz w:val="20"/>
                <w:szCs w:val="20"/>
              </w:rPr>
              <w:t xml:space="preserve">njësi organizative për një faqe interneti. </w:t>
            </w:r>
          </w:p>
          <w:p w:rsidR="00597AA6" w:rsidRDefault="00F71F9A">
            <w:pPr>
              <w:widowControl w:val="0"/>
              <w:spacing w:before="116" w:line="240" w:lineRule="auto"/>
              <w:ind w:left="142"/>
              <w:rPr>
                <w:color w:val="002060"/>
                <w:sz w:val="20"/>
                <w:szCs w:val="20"/>
              </w:rPr>
            </w:pPr>
            <w:r>
              <w:rPr>
                <w:color w:val="002060"/>
                <w:sz w:val="20"/>
                <w:szCs w:val="20"/>
              </w:rPr>
              <w:t xml:space="preserve">Informacioni duhet  </w:t>
            </w:r>
          </w:p>
          <w:p w:rsidR="00597AA6" w:rsidRDefault="00F71F9A">
            <w:pPr>
              <w:widowControl w:val="0"/>
              <w:spacing w:line="219" w:lineRule="auto"/>
              <w:ind w:left="137" w:right="305"/>
              <w:rPr>
                <w:color w:val="002060"/>
                <w:sz w:val="20"/>
                <w:szCs w:val="20"/>
              </w:rPr>
            </w:pPr>
            <w:r>
              <w:rPr>
                <w:color w:val="002060"/>
                <w:sz w:val="20"/>
                <w:szCs w:val="20"/>
              </w:rPr>
              <w:t>të publikuara nga të gjitha partitë politike në koalicion nëse kanë uebfaqen e tyre ose në faqen e liderit të koalicionit.</w:t>
            </w:r>
          </w:p>
        </w:tc>
        <w:tc>
          <w:tcPr>
            <w:tcW w:w="2860" w:type="dxa"/>
            <w:shd w:val="clear" w:color="auto" w:fill="auto"/>
            <w:tcMar>
              <w:top w:w="100" w:type="dxa"/>
              <w:left w:w="100" w:type="dxa"/>
              <w:bottom w:w="100" w:type="dxa"/>
              <w:right w:w="100" w:type="dxa"/>
            </w:tcMar>
          </w:tcPr>
          <w:p w:rsidR="00597AA6" w:rsidRDefault="00F71F9A">
            <w:pPr>
              <w:widowControl w:val="0"/>
              <w:spacing w:line="219" w:lineRule="auto"/>
              <w:ind w:left="136" w:right="44"/>
              <w:rPr>
                <w:color w:val="231F20"/>
                <w:sz w:val="19"/>
                <w:szCs w:val="19"/>
                <w:vertAlign w:val="superscript"/>
              </w:rPr>
            </w:pPr>
            <w:r>
              <w:rPr>
                <w:color w:val="002060"/>
                <w:sz w:val="20"/>
                <w:szCs w:val="20"/>
              </w:rPr>
              <w:t>Varësisht nëse bëhet fjalë për zgjedhje të mbajtura në një apo dy raunde</w:t>
            </w:r>
            <w:r>
              <w:rPr>
                <w:color w:val="002060"/>
                <w:sz w:val="19"/>
                <w:szCs w:val="19"/>
                <w:vertAlign w:val="superscript"/>
              </w:rPr>
              <w:t>3</w:t>
            </w:r>
            <w:r>
              <w:rPr>
                <w:color w:val="231F20"/>
                <w:sz w:val="19"/>
                <w:szCs w:val="19"/>
                <w:vertAlign w:val="superscript"/>
              </w:rPr>
              <w:t>2</w:t>
            </w:r>
          </w:p>
        </w:tc>
      </w:tr>
    </w:tbl>
    <w:p w:rsidR="00597AA6" w:rsidRDefault="00597AA6">
      <w:pPr>
        <w:widowControl w:val="0"/>
      </w:pPr>
    </w:p>
    <w:p w:rsidR="00597AA6" w:rsidRDefault="00597AA6">
      <w:pPr>
        <w:widowControl w:val="0"/>
      </w:pPr>
    </w:p>
    <w:p w:rsidR="00597AA6" w:rsidRDefault="00F71F9A">
      <w:pPr>
        <w:widowControl w:val="0"/>
        <w:spacing w:line="240" w:lineRule="auto"/>
        <w:ind w:left="58"/>
        <w:rPr>
          <w:b/>
          <w:color w:val="FFFFFF"/>
          <w:sz w:val="13"/>
          <w:szCs w:val="13"/>
        </w:rPr>
      </w:pPr>
      <w:r>
        <w:rPr>
          <w:b/>
          <w:color w:val="FFFFFF"/>
          <w:sz w:val="13"/>
          <w:szCs w:val="13"/>
        </w:rPr>
        <w:t xml:space="preserve">1 2 </w:t>
      </w:r>
    </w:p>
    <w:p w:rsidR="00597AA6" w:rsidRDefault="00F71F9A">
      <w:pPr>
        <w:widowControl w:val="0"/>
        <w:spacing w:before="400" w:line="244" w:lineRule="auto"/>
        <w:ind w:left="60" w:right="-5" w:firstLine="1"/>
        <w:rPr>
          <w:color w:val="002A53"/>
          <w:sz w:val="18"/>
          <w:szCs w:val="18"/>
        </w:rPr>
      </w:pPr>
      <w:r>
        <w:rPr>
          <w:color w:val="002A53"/>
          <w:sz w:val="17"/>
          <w:szCs w:val="17"/>
          <w:vertAlign w:val="superscript"/>
        </w:rPr>
        <w:t xml:space="preserve">31 </w:t>
      </w:r>
      <w:r>
        <w:rPr>
          <w:color w:val="002A53"/>
          <w:sz w:val="18"/>
          <w:szCs w:val="18"/>
        </w:rPr>
        <w:t xml:space="preserve">Neni 84-b i Kodit Zgjedhor, në lidhje me përcaktimet e nenit 83-b (Regjistri i dhurimeve gjatë një fushate zgjedhore). </w:t>
      </w:r>
      <w:r>
        <w:rPr>
          <w:color w:val="002A53"/>
          <w:sz w:val="17"/>
          <w:szCs w:val="17"/>
          <w:vertAlign w:val="superscript"/>
        </w:rPr>
        <w:t>32</w:t>
      </w:r>
      <w:r>
        <w:rPr>
          <w:color w:val="002A53"/>
          <w:sz w:val="10"/>
          <w:szCs w:val="10"/>
        </w:rPr>
        <w:t xml:space="preserve"> </w:t>
      </w:r>
      <w:r>
        <w:rPr>
          <w:color w:val="002A53"/>
          <w:sz w:val="18"/>
          <w:szCs w:val="18"/>
        </w:rPr>
        <w:t>Nëse zgjedhjet mbahen në një raund, pjesëmarrësi në fushatën zgjedhore është i detyruar që në ditën e 11-të të fushatës zgjedhore, si dhe brenda një dite pas përfundimit të fushatës, të paraqesë raport me formularin për donacionet e marra në një llogari transaksioni për një fushatë zgjedhore në KSHZ, SAO dhe DKSK. Nëse ka një raund të dytë votimi, një ditë para raundit të dytë, raporti i dorëzohet tre institucioneve të përmendura. Menjëherë pas dorëzimit të raportit në institucionet e përcaktuara, ai duhet të publikohet në faqen e internetit (neni 84-a, paragrafi 7).</w:t>
      </w:r>
    </w:p>
    <w:p w:rsidR="00597AA6" w:rsidRDefault="00F71F9A">
      <w:pPr>
        <w:widowControl w:val="0"/>
        <w:spacing w:before="425" w:line="240" w:lineRule="auto"/>
        <w:ind w:left="1"/>
        <w:rPr>
          <w:color w:val="FFFFFF"/>
          <w:sz w:val="32"/>
          <w:szCs w:val="32"/>
        </w:rPr>
      </w:pPr>
      <w:r>
        <w:rPr>
          <w:color w:val="FFFFFF"/>
          <w:sz w:val="32"/>
          <w:szCs w:val="32"/>
        </w:rPr>
        <w:t xml:space="preserve">2626 </w:t>
      </w:r>
    </w:p>
    <w:tbl>
      <w:tblPr>
        <w:tblStyle w:val="aa"/>
        <w:tblW w:w="10420" w:type="dxa"/>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0"/>
        <w:gridCol w:w="1900"/>
        <w:gridCol w:w="3040"/>
        <w:gridCol w:w="2860"/>
      </w:tblGrid>
      <w:tr w:rsidR="00597AA6">
        <w:trPr>
          <w:trHeight w:val="2148"/>
        </w:trPr>
        <w:tc>
          <w:tcPr>
            <w:tcW w:w="2620" w:type="dxa"/>
            <w:shd w:val="clear" w:color="auto" w:fill="auto"/>
            <w:tcMar>
              <w:top w:w="100" w:type="dxa"/>
              <w:left w:w="100" w:type="dxa"/>
              <w:bottom w:w="100" w:type="dxa"/>
              <w:right w:w="100" w:type="dxa"/>
            </w:tcMar>
          </w:tcPr>
          <w:p w:rsidR="00597AA6" w:rsidRDefault="00F71F9A">
            <w:pPr>
              <w:widowControl w:val="0"/>
              <w:spacing w:line="219" w:lineRule="auto"/>
              <w:ind w:left="136" w:right="107" w:firstLine="5"/>
              <w:rPr>
                <w:color w:val="002060"/>
                <w:sz w:val="20"/>
                <w:szCs w:val="20"/>
              </w:rPr>
            </w:pPr>
            <w:r>
              <w:rPr>
                <w:color w:val="002060"/>
                <w:sz w:val="20"/>
                <w:szCs w:val="20"/>
              </w:rPr>
              <w:t xml:space="preserve">Raporti financiar total për fushatën zgjedhore (me  </w:t>
            </w:r>
          </w:p>
          <w:p w:rsidR="00597AA6" w:rsidRDefault="00F71F9A">
            <w:pPr>
              <w:widowControl w:val="0"/>
              <w:spacing w:before="3" w:line="219" w:lineRule="auto"/>
              <w:ind w:left="136" w:right="88" w:firstLine="1"/>
              <w:rPr>
                <w:color w:val="002060"/>
                <w:sz w:val="19"/>
                <w:szCs w:val="19"/>
                <w:vertAlign w:val="superscript"/>
              </w:rPr>
            </w:pPr>
            <w:r>
              <w:rPr>
                <w:color w:val="002060"/>
                <w:sz w:val="20"/>
                <w:szCs w:val="20"/>
              </w:rPr>
              <w:t>specifikimi i shpenzimeve për të ardhura dhe shpenzime në fushatën zgjedhore</w:t>
            </w:r>
            <w:r>
              <w:rPr>
                <w:color w:val="002060"/>
                <w:sz w:val="19"/>
                <w:szCs w:val="19"/>
                <w:vertAlign w:val="superscript"/>
              </w:rPr>
              <w:t>33</w:t>
            </w:r>
          </w:p>
        </w:tc>
        <w:tc>
          <w:tcPr>
            <w:tcW w:w="1900" w:type="dxa"/>
            <w:shd w:val="clear" w:color="auto" w:fill="auto"/>
            <w:tcMar>
              <w:top w:w="100" w:type="dxa"/>
              <w:left w:w="100" w:type="dxa"/>
              <w:bottom w:w="100" w:type="dxa"/>
              <w:right w:w="100" w:type="dxa"/>
            </w:tcMar>
          </w:tcPr>
          <w:p w:rsidR="00597AA6" w:rsidRDefault="00F71F9A">
            <w:pPr>
              <w:widowControl w:val="0"/>
              <w:spacing w:line="219" w:lineRule="auto"/>
              <w:ind w:left="137" w:right="266" w:hanging="6"/>
              <w:rPr>
                <w:color w:val="002060"/>
                <w:sz w:val="20"/>
                <w:szCs w:val="20"/>
              </w:rPr>
            </w:pPr>
            <w:r>
              <w:rPr>
                <w:color w:val="002060"/>
                <w:sz w:val="20"/>
                <w:szCs w:val="20"/>
              </w:rPr>
              <w:t xml:space="preserve">Personat përgjegjës për kontabilitetin  </w:t>
            </w:r>
          </w:p>
          <w:p w:rsidR="00597AA6" w:rsidRDefault="00F71F9A">
            <w:pPr>
              <w:widowControl w:val="0"/>
              <w:spacing w:before="3" w:line="240" w:lineRule="auto"/>
              <w:ind w:left="140"/>
              <w:rPr>
                <w:color w:val="002060"/>
                <w:sz w:val="20"/>
                <w:szCs w:val="20"/>
              </w:rPr>
            </w:pPr>
            <w:r>
              <w:rPr>
                <w:color w:val="002060"/>
                <w:sz w:val="20"/>
                <w:szCs w:val="20"/>
              </w:rPr>
              <w:t xml:space="preserve">dhe materialisht  </w:t>
            </w:r>
          </w:p>
          <w:p w:rsidR="00597AA6" w:rsidRDefault="00F71F9A">
            <w:pPr>
              <w:widowControl w:val="0"/>
              <w:spacing w:line="240" w:lineRule="auto"/>
              <w:ind w:left="140"/>
              <w:rPr>
                <w:color w:val="002060"/>
                <w:sz w:val="20"/>
                <w:szCs w:val="20"/>
              </w:rPr>
            </w:pPr>
            <w:r>
              <w:rPr>
                <w:color w:val="002060"/>
                <w:sz w:val="20"/>
                <w:szCs w:val="20"/>
              </w:rPr>
              <w:t>operacion</w:t>
            </w:r>
          </w:p>
        </w:tc>
        <w:tc>
          <w:tcPr>
            <w:tcW w:w="3040" w:type="dxa"/>
            <w:shd w:val="clear" w:color="auto" w:fill="auto"/>
            <w:tcMar>
              <w:top w:w="100" w:type="dxa"/>
              <w:left w:w="100" w:type="dxa"/>
              <w:bottom w:w="100" w:type="dxa"/>
              <w:right w:w="100" w:type="dxa"/>
            </w:tcMar>
          </w:tcPr>
          <w:p w:rsidR="00597AA6" w:rsidRDefault="00F71F9A">
            <w:pPr>
              <w:widowControl w:val="0"/>
              <w:spacing w:line="219" w:lineRule="auto"/>
              <w:ind w:left="137" w:right="262"/>
              <w:rPr>
                <w:color w:val="002060"/>
                <w:sz w:val="20"/>
                <w:szCs w:val="20"/>
              </w:rPr>
            </w:pPr>
            <w:r>
              <w:rPr>
                <w:color w:val="002060"/>
                <w:sz w:val="20"/>
                <w:szCs w:val="20"/>
              </w:rPr>
              <w:t xml:space="preserve">Personi zyrtar për ndërmjetësimin e informacionit në bashkëpunim me një person kompetent/ </w:t>
            </w:r>
          </w:p>
          <w:p w:rsidR="00597AA6" w:rsidRDefault="00F71F9A">
            <w:pPr>
              <w:widowControl w:val="0"/>
              <w:spacing w:before="3" w:line="219" w:lineRule="auto"/>
              <w:ind w:left="137" w:right="416"/>
              <w:rPr>
                <w:color w:val="002060"/>
                <w:sz w:val="20"/>
                <w:szCs w:val="20"/>
              </w:rPr>
            </w:pPr>
            <w:r>
              <w:rPr>
                <w:color w:val="002060"/>
                <w:sz w:val="20"/>
                <w:szCs w:val="20"/>
              </w:rPr>
              <w:t xml:space="preserve">njësi organizative për një faqe interneti. </w:t>
            </w:r>
          </w:p>
          <w:p w:rsidR="00597AA6" w:rsidRDefault="00F71F9A">
            <w:pPr>
              <w:widowControl w:val="0"/>
              <w:spacing w:before="116" w:line="240" w:lineRule="auto"/>
              <w:ind w:left="142"/>
              <w:rPr>
                <w:color w:val="002060"/>
                <w:sz w:val="20"/>
                <w:szCs w:val="20"/>
              </w:rPr>
            </w:pPr>
            <w:r>
              <w:rPr>
                <w:color w:val="002060"/>
                <w:sz w:val="20"/>
                <w:szCs w:val="20"/>
              </w:rPr>
              <w:t xml:space="preserve">Informacioni duhet  </w:t>
            </w:r>
          </w:p>
          <w:p w:rsidR="00597AA6" w:rsidRDefault="00F71F9A">
            <w:pPr>
              <w:widowControl w:val="0"/>
              <w:spacing w:line="219" w:lineRule="auto"/>
              <w:ind w:left="140" w:right="165" w:hanging="3"/>
              <w:rPr>
                <w:color w:val="002060"/>
                <w:sz w:val="20"/>
                <w:szCs w:val="20"/>
              </w:rPr>
            </w:pPr>
            <w:r>
              <w:rPr>
                <w:color w:val="002060"/>
                <w:sz w:val="20"/>
                <w:szCs w:val="20"/>
              </w:rPr>
              <w:t>shpallur nga të gjitha partitë politike në koalicion.</w:t>
            </w:r>
          </w:p>
        </w:tc>
        <w:tc>
          <w:tcPr>
            <w:tcW w:w="2860" w:type="dxa"/>
            <w:shd w:val="clear" w:color="auto" w:fill="auto"/>
            <w:tcMar>
              <w:top w:w="100" w:type="dxa"/>
              <w:left w:w="100" w:type="dxa"/>
              <w:bottom w:w="100" w:type="dxa"/>
              <w:right w:w="100" w:type="dxa"/>
            </w:tcMar>
          </w:tcPr>
          <w:p w:rsidR="00597AA6" w:rsidRDefault="00F71F9A">
            <w:pPr>
              <w:widowControl w:val="0"/>
              <w:spacing w:line="219" w:lineRule="auto"/>
              <w:ind w:left="132" w:right="160" w:firstLine="9"/>
              <w:rPr>
                <w:color w:val="002060"/>
                <w:sz w:val="20"/>
                <w:szCs w:val="20"/>
              </w:rPr>
            </w:pPr>
            <w:r>
              <w:rPr>
                <w:color w:val="002060"/>
                <w:sz w:val="20"/>
                <w:szCs w:val="20"/>
              </w:rPr>
              <w:t>Menjëherë dhe më së voni brenda 15 ditëve nga dita e mbylljes së transaksionit</w:t>
            </w:r>
            <w:r>
              <w:rPr>
                <w:color w:val="002060"/>
                <w:sz w:val="19"/>
                <w:szCs w:val="19"/>
                <w:vertAlign w:val="superscript"/>
              </w:rPr>
              <w:t>34</w:t>
            </w:r>
            <w:r>
              <w:rPr>
                <w:color w:val="002060"/>
                <w:sz w:val="11"/>
                <w:szCs w:val="11"/>
              </w:rPr>
              <w:t xml:space="preserve"> </w:t>
            </w:r>
            <w:r>
              <w:rPr>
                <w:color w:val="002060"/>
                <w:sz w:val="20"/>
                <w:szCs w:val="20"/>
              </w:rPr>
              <w:t xml:space="preserve">një llogari e hapur me qëllim të mbledhjes së mjeteve për financimin e një fushate zgjedhore i dorëzohet KSHZ-së, ZSHR-së dhe DKSK-së dhe menjëherë pas kësaj publikohet në ueb. </w:t>
            </w:r>
          </w:p>
          <w:p w:rsidR="00597AA6" w:rsidRDefault="00F71F9A">
            <w:pPr>
              <w:widowControl w:val="0"/>
              <w:spacing w:before="3" w:line="240" w:lineRule="auto"/>
              <w:ind w:left="137"/>
              <w:rPr>
                <w:color w:val="231F20"/>
                <w:sz w:val="20"/>
                <w:szCs w:val="20"/>
              </w:rPr>
            </w:pPr>
            <w:r>
              <w:rPr>
                <w:color w:val="002060"/>
                <w:sz w:val="20"/>
                <w:szCs w:val="20"/>
              </w:rPr>
              <w:t>faqet</w:t>
            </w:r>
            <w:r>
              <w:rPr>
                <w:color w:val="231F20"/>
                <w:sz w:val="20"/>
                <w:szCs w:val="20"/>
              </w:rPr>
              <w:t>a</w:t>
            </w:r>
          </w:p>
        </w:tc>
      </w:tr>
      <w:tr w:rsidR="00597AA6">
        <w:trPr>
          <w:trHeight w:val="2111"/>
        </w:trPr>
        <w:tc>
          <w:tcPr>
            <w:tcW w:w="2620" w:type="dxa"/>
            <w:shd w:val="clear" w:color="auto" w:fill="auto"/>
            <w:tcMar>
              <w:top w:w="100" w:type="dxa"/>
              <w:left w:w="100" w:type="dxa"/>
              <w:bottom w:w="100" w:type="dxa"/>
              <w:right w:w="100" w:type="dxa"/>
            </w:tcMar>
          </w:tcPr>
          <w:p w:rsidR="00597AA6" w:rsidRDefault="00F71F9A">
            <w:pPr>
              <w:widowControl w:val="0"/>
              <w:spacing w:line="219" w:lineRule="auto"/>
              <w:ind w:left="136" w:right="382" w:firstLine="5"/>
              <w:rPr>
                <w:color w:val="002060"/>
                <w:sz w:val="20"/>
                <w:szCs w:val="20"/>
              </w:rPr>
            </w:pPr>
            <w:r>
              <w:rPr>
                <w:color w:val="002060"/>
                <w:sz w:val="20"/>
                <w:szCs w:val="20"/>
              </w:rPr>
              <w:t xml:space="preserve">Raporti përfundimtar i ZSHR-së për auditimin e një raporti financiar të një pjesëmarrësi në  </w:t>
            </w:r>
          </w:p>
          <w:p w:rsidR="00597AA6" w:rsidRDefault="00F71F9A">
            <w:pPr>
              <w:widowControl w:val="0"/>
              <w:spacing w:before="3" w:line="240" w:lineRule="auto"/>
              <w:ind w:left="140"/>
              <w:rPr>
                <w:color w:val="002060"/>
                <w:sz w:val="20"/>
                <w:szCs w:val="20"/>
              </w:rPr>
            </w:pPr>
            <w:r>
              <w:rPr>
                <w:color w:val="002060"/>
                <w:sz w:val="20"/>
                <w:szCs w:val="20"/>
              </w:rPr>
              <w:t>fushata zgjedhore</w:t>
            </w:r>
          </w:p>
        </w:tc>
        <w:tc>
          <w:tcPr>
            <w:tcW w:w="1900" w:type="dxa"/>
            <w:shd w:val="clear" w:color="auto" w:fill="auto"/>
            <w:tcMar>
              <w:top w:w="100" w:type="dxa"/>
              <w:left w:w="100" w:type="dxa"/>
              <w:bottom w:w="100" w:type="dxa"/>
              <w:right w:w="100" w:type="dxa"/>
            </w:tcMar>
          </w:tcPr>
          <w:p w:rsidR="00597AA6" w:rsidRDefault="00F71F9A">
            <w:pPr>
              <w:widowControl w:val="0"/>
              <w:spacing w:line="219" w:lineRule="auto"/>
              <w:ind w:left="137" w:right="266" w:hanging="6"/>
              <w:rPr>
                <w:color w:val="002060"/>
                <w:sz w:val="20"/>
                <w:szCs w:val="20"/>
              </w:rPr>
            </w:pPr>
            <w:r>
              <w:rPr>
                <w:color w:val="002060"/>
                <w:sz w:val="20"/>
                <w:szCs w:val="20"/>
              </w:rPr>
              <w:t xml:space="preserve">Personat përgjegjës për kontabilitetin  </w:t>
            </w:r>
          </w:p>
          <w:p w:rsidR="00597AA6" w:rsidRDefault="00F71F9A">
            <w:pPr>
              <w:widowControl w:val="0"/>
              <w:spacing w:before="3" w:line="240" w:lineRule="auto"/>
              <w:ind w:left="140"/>
              <w:rPr>
                <w:color w:val="002060"/>
                <w:sz w:val="20"/>
                <w:szCs w:val="20"/>
              </w:rPr>
            </w:pPr>
            <w:r>
              <w:rPr>
                <w:color w:val="002060"/>
                <w:sz w:val="20"/>
                <w:szCs w:val="20"/>
              </w:rPr>
              <w:t xml:space="preserve">dhe materialisht  </w:t>
            </w:r>
          </w:p>
          <w:p w:rsidR="00597AA6" w:rsidRDefault="00F71F9A">
            <w:pPr>
              <w:widowControl w:val="0"/>
              <w:spacing w:line="240" w:lineRule="auto"/>
              <w:ind w:left="140"/>
              <w:rPr>
                <w:color w:val="002060"/>
                <w:sz w:val="20"/>
                <w:szCs w:val="20"/>
              </w:rPr>
            </w:pPr>
            <w:r>
              <w:rPr>
                <w:color w:val="002060"/>
                <w:sz w:val="20"/>
                <w:szCs w:val="20"/>
              </w:rPr>
              <w:t>operacion</w:t>
            </w:r>
          </w:p>
        </w:tc>
        <w:tc>
          <w:tcPr>
            <w:tcW w:w="3040" w:type="dxa"/>
            <w:shd w:val="clear" w:color="auto" w:fill="auto"/>
            <w:tcMar>
              <w:top w:w="100" w:type="dxa"/>
              <w:left w:w="100" w:type="dxa"/>
              <w:bottom w:w="100" w:type="dxa"/>
              <w:right w:w="100" w:type="dxa"/>
            </w:tcMar>
          </w:tcPr>
          <w:p w:rsidR="00597AA6" w:rsidRDefault="00F71F9A">
            <w:pPr>
              <w:widowControl w:val="0"/>
              <w:spacing w:line="219" w:lineRule="auto"/>
              <w:ind w:left="137" w:right="262"/>
              <w:rPr>
                <w:color w:val="002060"/>
                <w:sz w:val="20"/>
                <w:szCs w:val="20"/>
              </w:rPr>
            </w:pPr>
            <w:r>
              <w:rPr>
                <w:color w:val="002060"/>
                <w:sz w:val="20"/>
                <w:szCs w:val="20"/>
              </w:rPr>
              <w:t xml:space="preserve">Personi zyrtar për ndërmjetësimin e informacionit në bashkëpunim me një person kompetent/ </w:t>
            </w:r>
          </w:p>
          <w:p w:rsidR="00597AA6" w:rsidRDefault="00F71F9A">
            <w:pPr>
              <w:widowControl w:val="0"/>
              <w:spacing w:before="3" w:line="219" w:lineRule="auto"/>
              <w:ind w:left="137" w:right="416"/>
              <w:rPr>
                <w:color w:val="002060"/>
                <w:sz w:val="20"/>
                <w:szCs w:val="20"/>
              </w:rPr>
            </w:pPr>
            <w:r>
              <w:rPr>
                <w:color w:val="002060"/>
                <w:sz w:val="20"/>
                <w:szCs w:val="20"/>
              </w:rPr>
              <w:t xml:space="preserve">njësi organizative për një faqe interneti. </w:t>
            </w:r>
          </w:p>
          <w:p w:rsidR="00597AA6" w:rsidRDefault="00F71F9A">
            <w:pPr>
              <w:widowControl w:val="0"/>
              <w:spacing w:before="116" w:line="240" w:lineRule="auto"/>
              <w:ind w:left="142"/>
              <w:rPr>
                <w:color w:val="002060"/>
                <w:sz w:val="20"/>
                <w:szCs w:val="20"/>
              </w:rPr>
            </w:pPr>
            <w:r>
              <w:rPr>
                <w:color w:val="002060"/>
                <w:sz w:val="20"/>
                <w:szCs w:val="20"/>
              </w:rPr>
              <w:t xml:space="preserve">Informacioni duhet  </w:t>
            </w:r>
          </w:p>
          <w:p w:rsidR="00597AA6" w:rsidRDefault="00F71F9A">
            <w:pPr>
              <w:widowControl w:val="0"/>
              <w:spacing w:line="219" w:lineRule="auto"/>
              <w:ind w:left="140" w:right="165" w:hanging="3"/>
              <w:rPr>
                <w:color w:val="002060"/>
                <w:sz w:val="20"/>
                <w:szCs w:val="20"/>
              </w:rPr>
            </w:pPr>
            <w:r>
              <w:rPr>
                <w:color w:val="002060"/>
                <w:sz w:val="20"/>
                <w:szCs w:val="20"/>
              </w:rPr>
              <w:t>shpallur nga të gjitha partitë politike në koalicion.</w:t>
            </w:r>
          </w:p>
        </w:tc>
        <w:tc>
          <w:tcPr>
            <w:tcW w:w="2860" w:type="dxa"/>
            <w:shd w:val="clear" w:color="auto" w:fill="auto"/>
            <w:tcMar>
              <w:top w:w="100" w:type="dxa"/>
              <w:left w:w="100" w:type="dxa"/>
              <w:bottom w:w="100" w:type="dxa"/>
              <w:right w:w="100" w:type="dxa"/>
            </w:tcMar>
          </w:tcPr>
          <w:p w:rsidR="00597AA6" w:rsidRDefault="00F71F9A">
            <w:pPr>
              <w:widowControl w:val="0"/>
              <w:spacing w:line="219" w:lineRule="auto"/>
              <w:ind w:left="142" w:right="186"/>
              <w:rPr>
                <w:color w:val="002060"/>
                <w:sz w:val="20"/>
                <w:szCs w:val="20"/>
              </w:rPr>
            </w:pPr>
            <w:r>
              <w:rPr>
                <w:color w:val="002060"/>
                <w:sz w:val="20"/>
                <w:szCs w:val="20"/>
              </w:rPr>
              <w:t>Menjëherë pas publikimit të Raportit Përfundimtar të Auditimit</w:t>
            </w:r>
          </w:p>
        </w:tc>
      </w:tr>
    </w:tbl>
    <w:p w:rsidR="00597AA6" w:rsidRDefault="00597AA6">
      <w:pPr>
        <w:widowControl w:val="0"/>
      </w:pPr>
    </w:p>
    <w:p w:rsidR="00597AA6" w:rsidRDefault="00597AA6">
      <w:pPr>
        <w:widowControl w:val="0"/>
      </w:pPr>
    </w:p>
    <w:p w:rsidR="00597AA6" w:rsidRDefault="00F71F9A">
      <w:pPr>
        <w:widowControl w:val="0"/>
        <w:spacing w:line="240" w:lineRule="auto"/>
        <w:ind w:left="58"/>
        <w:rPr>
          <w:b/>
          <w:color w:val="FFFFFF"/>
          <w:sz w:val="13"/>
          <w:szCs w:val="13"/>
        </w:rPr>
      </w:pPr>
      <w:r>
        <w:rPr>
          <w:b/>
          <w:color w:val="FFFFFF"/>
          <w:sz w:val="13"/>
          <w:szCs w:val="13"/>
        </w:rPr>
        <w:t xml:space="preserve">1 2 </w:t>
      </w:r>
    </w:p>
    <w:p w:rsidR="00597AA6" w:rsidRDefault="00F71F9A">
      <w:pPr>
        <w:widowControl w:val="0"/>
        <w:spacing w:before="329" w:line="244" w:lineRule="auto"/>
        <w:ind w:left="67" w:right="-3" w:hanging="6"/>
        <w:jc w:val="both"/>
        <w:rPr>
          <w:color w:val="002A53"/>
          <w:sz w:val="18"/>
          <w:szCs w:val="18"/>
        </w:rPr>
      </w:pPr>
      <w:r>
        <w:rPr>
          <w:color w:val="002A53"/>
          <w:sz w:val="17"/>
          <w:szCs w:val="17"/>
          <w:vertAlign w:val="superscript"/>
        </w:rPr>
        <w:t xml:space="preserve">33 </w:t>
      </w:r>
      <w:r>
        <w:rPr>
          <w:color w:val="002A53"/>
          <w:sz w:val="18"/>
          <w:szCs w:val="18"/>
        </w:rPr>
        <w:t xml:space="preserve">Neni 85, par. 1 të Kodit Zgjedhor. Gjithashtu duhet të merret parasysh: Rregullorja për formularin e raportit që specifikon kostot e të ardhurave dhe shpenzimeve në llogarinë e transaksionit për një fushatë zgjedhore dhe një raport për donacionet e marra në një llogari transaksioni për financimin e një fushate zgjedhore (Gazeta Zyrtare e Republikës i Maqedonisë së Veriut nr. 80/2020, 218/2021). </w:t>
      </w:r>
    </w:p>
    <w:p w:rsidR="00597AA6" w:rsidRDefault="00F71F9A">
      <w:pPr>
        <w:widowControl w:val="0"/>
        <w:spacing w:before="6" w:line="244" w:lineRule="auto"/>
        <w:ind w:left="64" w:right="-5" w:hanging="3"/>
        <w:jc w:val="both"/>
        <w:rPr>
          <w:color w:val="002A53"/>
          <w:sz w:val="18"/>
          <w:szCs w:val="18"/>
        </w:rPr>
      </w:pPr>
      <w:r>
        <w:rPr>
          <w:color w:val="002A53"/>
          <w:sz w:val="17"/>
          <w:szCs w:val="17"/>
          <w:vertAlign w:val="superscript"/>
        </w:rPr>
        <w:t xml:space="preserve">34 </w:t>
      </w:r>
      <w:r>
        <w:rPr>
          <w:color w:val="002A53"/>
          <w:sz w:val="18"/>
          <w:szCs w:val="18"/>
        </w:rPr>
        <w:t>Llogaria e transaksionit për fushatën zgjedhore mbyllet sipas nenit 71 par. 11 brenda 45 ditëve nga dita e publikimit të rezultateve përfundimtare të zgjedhjeve nga zgjedhjet e mbajtura për president, zgjedhjet për deputetë dhe zgjedhjet për anëtarë të këshillit në njësitë e vetëqeverisjes lokale dhe zgjedhjet për kryetar komune. Me mbylljen e llogarisë së transaksionit fshihet edhe subjekti i vetëm tatimor i koalicionit zgjedhor.</w:t>
      </w:r>
    </w:p>
    <w:p w:rsidR="00597AA6" w:rsidRDefault="00F71F9A">
      <w:pPr>
        <w:widowControl w:val="0"/>
        <w:spacing w:before="269" w:line="240" w:lineRule="auto"/>
        <w:ind w:right="45"/>
        <w:jc w:val="right"/>
        <w:rPr>
          <w:color w:val="FFFFFF"/>
          <w:sz w:val="32"/>
          <w:szCs w:val="32"/>
        </w:rPr>
      </w:pPr>
      <w:r>
        <w:rPr>
          <w:color w:val="FFFFFF"/>
          <w:sz w:val="32"/>
          <w:szCs w:val="32"/>
        </w:rPr>
        <w:t xml:space="preserve">27 </w:t>
      </w:r>
    </w:p>
    <w:tbl>
      <w:tblPr>
        <w:tblStyle w:val="ab"/>
        <w:tblW w:w="10420" w:type="dxa"/>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0"/>
        <w:gridCol w:w="1900"/>
        <w:gridCol w:w="3040"/>
        <w:gridCol w:w="2860"/>
      </w:tblGrid>
      <w:tr w:rsidR="00597AA6">
        <w:trPr>
          <w:trHeight w:val="610"/>
        </w:trPr>
        <w:tc>
          <w:tcPr>
            <w:tcW w:w="10420" w:type="dxa"/>
            <w:gridSpan w:val="4"/>
            <w:shd w:val="clear" w:color="auto" w:fill="auto"/>
            <w:tcMar>
              <w:top w:w="100" w:type="dxa"/>
              <w:left w:w="100" w:type="dxa"/>
              <w:bottom w:w="100" w:type="dxa"/>
              <w:right w:w="100" w:type="dxa"/>
            </w:tcMar>
          </w:tcPr>
          <w:p w:rsidR="00597AA6" w:rsidRDefault="00F71F9A">
            <w:pPr>
              <w:widowControl w:val="0"/>
              <w:spacing w:line="240" w:lineRule="auto"/>
              <w:jc w:val="center"/>
              <w:rPr>
                <w:b/>
                <w:color w:val="FFFFFF"/>
                <w:sz w:val="20"/>
                <w:szCs w:val="20"/>
              </w:rPr>
            </w:pPr>
            <w:r>
              <w:rPr>
                <w:b/>
                <w:color w:val="FFFFFF"/>
                <w:sz w:val="20"/>
                <w:szCs w:val="20"/>
              </w:rPr>
              <w:t>3. INFORMATA TË TJERA PËR PARTITË POLITIKE</w:t>
            </w:r>
          </w:p>
        </w:tc>
      </w:tr>
      <w:tr w:rsidR="00597AA6">
        <w:trPr>
          <w:trHeight w:val="566"/>
        </w:trPr>
        <w:tc>
          <w:tcPr>
            <w:tcW w:w="10420" w:type="dxa"/>
            <w:gridSpan w:val="4"/>
            <w:shd w:val="clear" w:color="auto" w:fill="auto"/>
            <w:tcMar>
              <w:top w:w="100" w:type="dxa"/>
              <w:left w:w="100" w:type="dxa"/>
              <w:bottom w:w="100" w:type="dxa"/>
              <w:right w:w="100" w:type="dxa"/>
            </w:tcMar>
          </w:tcPr>
          <w:p w:rsidR="00597AA6" w:rsidRDefault="00F71F9A">
            <w:pPr>
              <w:widowControl w:val="0"/>
              <w:spacing w:line="240" w:lineRule="auto"/>
              <w:jc w:val="center"/>
              <w:rPr>
                <w:b/>
                <w:color w:val="FFFFFF"/>
                <w:sz w:val="20"/>
                <w:szCs w:val="20"/>
              </w:rPr>
            </w:pPr>
            <w:r>
              <w:rPr>
                <w:b/>
                <w:color w:val="FFFFFF"/>
                <w:sz w:val="20"/>
                <w:szCs w:val="20"/>
              </w:rPr>
              <w:t>3.1. Funksionim i rregullt</w:t>
            </w:r>
          </w:p>
        </w:tc>
      </w:tr>
      <w:tr w:rsidR="00597AA6">
        <w:trPr>
          <w:trHeight w:val="850"/>
        </w:trPr>
        <w:tc>
          <w:tcPr>
            <w:tcW w:w="2620" w:type="dxa"/>
            <w:shd w:val="clear" w:color="auto" w:fill="auto"/>
            <w:tcMar>
              <w:top w:w="100" w:type="dxa"/>
              <w:left w:w="100" w:type="dxa"/>
              <w:bottom w:w="100" w:type="dxa"/>
              <w:right w:w="100" w:type="dxa"/>
            </w:tcMar>
          </w:tcPr>
          <w:p w:rsidR="00597AA6" w:rsidRDefault="00F71F9A">
            <w:pPr>
              <w:widowControl w:val="0"/>
              <w:spacing w:line="219" w:lineRule="auto"/>
              <w:ind w:left="131" w:right="121"/>
              <w:rPr>
                <w:b/>
                <w:color w:val="FFFFFF"/>
                <w:sz w:val="20"/>
                <w:szCs w:val="20"/>
              </w:rPr>
            </w:pPr>
            <w:r>
              <w:rPr>
                <w:b/>
                <w:color w:val="FFFFFF"/>
                <w:sz w:val="20"/>
                <w:szCs w:val="20"/>
              </w:rPr>
              <w:t>Dokument/informacion që do të publikohet</w:t>
            </w:r>
          </w:p>
        </w:tc>
        <w:tc>
          <w:tcPr>
            <w:tcW w:w="1900" w:type="dxa"/>
            <w:shd w:val="clear" w:color="auto" w:fill="auto"/>
            <w:tcMar>
              <w:top w:w="100" w:type="dxa"/>
              <w:left w:w="100" w:type="dxa"/>
              <w:bottom w:w="100" w:type="dxa"/>
              <w:right w:w="100" w:type="dxa"/>
            </w:tcMar>
          </w:tcPr>
          <w:p w:rsidR="00597AA6" w:rsidRDefault="00F71F9A">
            <w:pPr>
              <w:widowControl w:val="0"/>
              <w:spacing w:line="219" w:lineRule="auto"/>
              <w:ind w:left="132" w:right="225" w:firstLine="2"/>
              <w:rPr>
                <w:b/>
                <w:color w:val="FFFFFF"/>
                <w:sz w:val="20"/>
                <w:szCs w:val="20"/>
              </w:rPr>
            </w:pPr>
            <w:r>
              <w:rPr>
                <w:b/>
                <w:color w:val="FFFFFF"/>
                <w:sz w:val="20"/>
                <w:szCs w:val="20"/>
              </w:rPr>
              <w:t xml:space="preserve">ku e merrni dokumentin/ </w:t>
            </w:r>
          </w:p>
          <w:p w:rsidR="00597AA6" w:rsidRDefault="00F71F9A">
            <w:pPr>
              <w:widowControl w:val="0"/>
              <w:spacing w:before="3" w:line="240" w:lineRule="auto"/>
              <w:ind w:left="138"/>
              <w:rPr>
                <w:b/>
                <w:color w:val="FFFFFF"/>
                <w:sz w:val="20"/>
                <w:szCs w:val="20"/>
              </w:rPr>
            </w:pPr>
            <w:r>
              <w:rPr>
                <w:b/>
                <w:color w:val="FFFFFF"/>
                <w:sz w:val="20"/>
                <w:szCs w:val="20"/>
              </w:rPr>
              <w:t>informacionin:</w:t>
            </w:r>
          </w:p>
        </w:tc>
        <w:tc>
          <w:tcPr>
            <w:tcW w:w="3040" w:type="dxa"/>
            <w:shd w:val="clear" w:color="auto" w:fill="auto"/>
            <w:tcMar>
              <w:top w:w="100" w:type="dxa"/>
              <w:left w:w="100" w:type="dxa"/>
              <w:bottom w:w="100" w:type="dxa"/>
              <w:right w:w="100" w:type="dxa"/>
            </w:tcMar>
          </w:tcPr>
          <w:p w:rsidR="00597AA6" w:rsidRDefault="00F71F9A">
            <w:pPr>
              <w:widowControl w:val="0"/>
              <w:spacing w:line="240" w:lineRule="auto"/>
              <w:ind w:left="138"/>
              <w:rPr>
                <w:b/>
                <w:color w:val="FFFFFF"/>
                <w:sz w:val="20"/>
                <w:szCs w:val="20"/>
              </w:rPr>
            </w:pPr>
            <w:r>
              <w:rPr>
                <w:b/>
                <w:color w:val="FFFFFF"/>
                <w:sz w:val="20"/>
                <w:szCs w:val="20"/>
              </w:rPr>
              <w:t xml:space="preserve">Kush duhet ta publikojë?  </w:t>
            </w:r>
          </w:p>
          <w:p w:rsidR="00597AA6" w:rsidRDefault="00F71F9A">
            <w:pPr>
              <w:widowControl w:val="0"/>
              <w:spacing w:line="240" w:lineRule="auto"/>
              <w:ind w:left="138"/>
              <w:rPr>
                <w:b/>
                <w:color w:val="FFFFFF"/>
                <w:sz w:val="20"/>
                <w:szCs w:val="20"/>
              </w:rPr>
            </w:pPr>
            <w:r>
              <w:rPr>
                <w:b/>
                <w:color w:val="FFFFFF"/>
                <w:sz w:val="20"/>
                <w:szCs w:val="20"/>
              </w:rPr>
              <w:t>informacionin:</w:t>
            </w:r>
          </w:p>
        </w:tc>
        <w:tc>
          <w:tcPr>
            <w:tcW w:w="2860" w:type="dxa"/>
            <w:shd w:val="clear" w:color="auto" w:fill="auto"/>
            <w:tcMar>
              <w:top w:w="100" w:type="dxa"/>
              <w:left w:w="100" w:type="dxa"/>
              <w:bottom w:w="100" w:type="dxa"/>
              <w:right w:w="100" w:type="dxa"/>
            </w:tcMar>
          </w:tcPr>
          <w:p w:rsidR="00597AA6" w:rsidRDefault="00F71F9A">
            <w:pPr>
              <w:widowControl w:val="0"/>
              <w:spacing w:line="240" w:lineRule="auto"/>
              <w:ind w:left="138"/>
              <w:rPr>
                <w:b/>
                <w:color w:val="FFFFFF"/>
                <w:sz w:val="20"/>
                <w:szCs w:val="20"/>
              </w:rPr>
            </w:pPr>
            <w:r>
              <w:rPr>
                <w:b/>
                <w:color w:val="FFFFFF"/>
                <w:sz w:val="20"/>
                <w:szCs w:val="20"/>
              </w:rPr>
              <w:t xml:space="preserve">Kur publikohet  </w:t>
            </w:r>
          </w:p>
          <w:p w:rsidR="00597AA6" w:rsidRDefault="00F71F9A">
            <w:pPr>
              <w:widowControl w:val="0"/>
              <w:spacing w:line="240" w:lineRule="auto"/>
              <w:ind w:left="138"/>
              <w:rPr>
                <w:b/>
                <w:color w:val="FFFFFF"/>
                <w:sz w:val="20"/>
                <w:szCs w:val="20"/>
              </w:rPr>
            </w:pPr>
            <w:r>
              <w:rPr>
                <w:b/>
                <w:color w:val="FFFFFF"/>
                <w:sz w:val="20"/>
                <w:szCs w:val="20"/>
              </w:rPr>
              <w:t>informacionin:</w:t>
            </w:r>
          </w:p>
        </w:tc>
      </w:tr>
      <w:tr w:rsidR="00597AA6">
        <w:trPr>
          <w:trHeight w:val="1519"/>
        </w:trPr>
        <w:tc>
          <w:tcPr>
            <w:tcW w:w="2620" w:type="dxa"/>
            <w:shd w:val="clear" w:color="auto" w:fill="auto"/>
            <w:tcMar>
              <w:top w:w="100" w:type="dxa"/>
              <w:left w:w="100" w:type="dxa"/>
              <w:bottom w:w="100" w:type="dxa"/>
              <w:right w:w="100" w:type="dxa"/>
            </w:tcMar>
          </w:tcPr>
          <w:p w:rsidR="00597AA6" w:rsidRDefault="00F71F9A">
            <w:pPr>
              <w:widowControl w:val="0"/>
              <w:spacing w:line="240" w:lineRule="auto"/>
              <w:ind w:left="131"/>
              <w:rPr>
                <w:color w:val="002060"/>
                <w:sz w:val="20"/>
                <w:szCs w:val="20"/>
              </w:rPr>
            </w:pPr>
            <w:r>
              <w:rPr>
                <w:color w:val="002060"/>
                <w:sz w:val="20"/>
                <w:szCs w:val="20"/>
              </w:rPr>
              <w:t xml:space="preserve">Fletë mbi informacionin  </w:t>
            </w:r>
          </w:p>
          <w:p w:rsidR="00597AA6" w:rsidRDefault="00F71F9A">
            <w:pPr>
              <w:widowControl w:val="0"/>
              <w:spacing w:line="219" w:lineRule="auto"/>
              <w:ind w:left="140" w:right="482" w:hanging="3"/>
              <w:rPr>
                <w:color w:val="002060"/>
                <w:sz w:val="20"/>
                <w:szCs w:val="20"/>
              </w:rPr>
            </w:pPr>
            <w:r>
              <w:rPr>
                <w:color w:val="002060"/>
                <w:sz w:val="20"/>
                <w:szCs w:val="20"/>
              </w:rPr>
              <w:t>të karakterit publik që ka në dispozicion partia</w:t>
            </w:r>
          </w:p>
        </w:tc>
        <w:tc>
          <w:tcPr>
            <w:tcW w:w="1900" w:type="dxa"/>
            <w:shd w:val="clear" w:color="auto" w:fill="auto"/>
            <w:tcMar>
              <w:top w:w="100" w:type="dxa"/>
              <w:left w:w="100" w:type="dxa"/>
              <w:bottom w:w="100" w:type="dxa"/>
              <w:right w:w="100" w:type="dxa"/>
            </w:tcMar>
          </w:tcPr>
          <w:p w:rsidR="00597AA6" w:rsidRDefault="00F71F9A">
            <w:pPr>
              <w:widowControl w:val="0"/>
              <w:spacing w:line="219" w:lineRule="auto"/>
              <w:ind w:left="140" w:right="282" w:hanging="3"/>
              <w:rPr>
                <w:color w:val="002060"/>
                <w:sz w:val="20"/>
                <w:szCs w:val="20"/>
              </w:rPr>
            </w:pPr>
            <w:r>
              <w:rPr>
                <w:color w:val="002060"/>
                <w:sz w:val="20"/>
                <w:szCs w:val="20"/>
              </w:rPr>
              <w:t xml:space="preserve">Zyrtari i ndërmjetësimit me  </w:t>
            </w:r>
          </w:p>
          <w:p w:rsidR="00597AA6" w:rsidRDefault="00F71F9A">
            <w:pPr>
              <w:widowControl w:val="0"/>
              <w:spacing w:before="3" w:line="240" w:lineRule="auto"/>
              <w:ind w:left="140"/>
              <w:rPr>
                <w:color w:val="002060"/>
                <w:sz w:val="20"/>
                <w:szCs w:val="20"/>
              </w:rPr>
            </w:pPr>
            <w:r>
              <w:rPr>
                <w:color w:val="002060"/>
                <w:sz w:val="20"/>
                <w:szCs w:val="20"/>
              </w:rPr>
              <w:t xml:space="preserve">informacion në  </w:t>
            </w:r>
          </w:p>
          <w:p w:rsidR="00597AA6" w:rsidRDefault="00F71F9A">
            <w:pPr>
              <w:widowControl w:val="0"/>
              <w:spacing w:line="219" w:lineRule="auto"/>
              <w:ind w:left="140" w:right="95" w:hanging="3"/>
              <w:rPr>
                <w:color w:val="002060"/>
                <w:sz w:val="20"/>
                <w:szCs w:val="20"/>
              </w:rPr>
            </w:pPr>
            <w:r>
              <w:rPr>
                <w:color w:val="002060"/>
                <w:sz w:val="20"/>
                <w:szCs w:val="20"/>
              </w:rPr>
              <w:t>bashkëpunimi me personat përgjegjës për çështjet juridike</w:t>
            </w:r>
          </w:p>
        </w:tc>
        <w:tc>
          <w:tcPr>
            <w:tcW w:w="3040" w:type="dxa"/>
            <w:shd w:val="clear" w:color="auto" w:fill="auto"/>
            <w:tcMar>
              <w:top w:w="100" w:type="dxa"/>
              <w:left w:w="100" w:type="dxa"/>
              <w:bottom w:w="100" w:type="dxa"/>
              <w:right w:w="100" w:type="dxa"/>
            </w:tcMar>
          </w:tcPr>
          <w:p w:rsidR="00597AA6" w:rsidRDefault="00F71F9A">
            <w:pPr>
              <w:widowControl w:val="0"/>
              <w:spacing w:line="219" w:lineRule="auto"/>
              <w:ind w:left="137" w:right="262"/>
              <w:rPr>
                <w:color w:val="002060"/>
                <w:sz w:val="20"/>
                <w:szCs w:val="20"/>
              </w:rPr>
            </w:pPr>
            <w:r>
              <w:rPr>
                <w:color w:val="002060"/>
                <w:sz w:val="20"/>
                <w:szCs w:val="20"/>
              </w:rPr>
              <w:t xml:space="preserve">Personi zyrtar për ndërmjetësimin e informacionit në bashkëpunim me një person kompetent/ </w:t>
            </w:r>
          </w:p>
          <w:p w:rsidR="00597AA6" w:rsidRDefault="00F71F9A">
            <w:pPr>
              <w:widowControl w:val="0"/>
              <w:spacing w:before="3" w:line="219" w:lineRule="auto"/>
              <w:ind w:left="137" w:right="416"/>
              <w:rPr>
                <w:color w:val="002060"/>
                <w:sz w:val="20"/>
                <w:szCs w:val="20"/>
              </w:rPr>
            </w:pPr>
            <w:r>
              <w:rPr>
                <w:color w:val="002060"/>
                <w:sz w:val="20"/>
                <w:szCs w:val="20"/>
              </w:rPr>
              <w:t>njësi organizative për një faqe interneti</w:t>
            </w:r>
          </w:p>
        </w:tc>
        <w:tc>
          <w:tcPr>
            <w:tcW w:w="2860" w:type="dxa"/>
            <w:shd w:val="clear" w:color="auto" w:fill="auto"/>
            <w:tcMar>
              <w:top w:w="100" w:type="dxa"/>
              <w:left w:w="100" w:type="dxa"/>
              <w:bottom w:w="100" w:type="dxa"/>
              <w:right w:w="100" w:type="dxa"/>
            </w:tcMar>
          </w:tcPr>
          <w:p w:rsidR="00597AA6" w:rsidRDefault="00F71F9A">
            <w:pPr>
              <w:widowControl w:val="0"/>
              <w:spacing w:line="219" w:lineRule="auto"/>
              <w:ind w:left="140" w:right="401" w:firstLine="1"/>
              <w:rPr>
                <w:color w:val="002060"/>
                <w:sz w:val="20"/>
                <w:szCs w:val="20"/>
              </w:rPr>
            </w:pPr>
            <w:r>
              <w:rPr>
                <w:color w:val="002060"/>
                <w:sz w:val="20"/>
                <w:szCs w:val="20"/>
              </w:rPr>
              <w:t>Kontrollohet menjëherë dhe vazhdimisht për ndryshime</w:t>
            </w:r>
          </w:p>
        </w:tc>
      </w:tr>
      <w:tr w:rsidR="00597AA6">
        <w:trPr>
          <w:trHeight w:val="1520"/>
        </w:trPr>
        <w:tc>
          <w:tcPr>
            <w:tcW w:w="2620" w:type="dxa"/>
            <w:shd w:val="clear" w:color="auto" w:fill="auto"/>
            <w:tcMar>
              <w:top w:w="100" w:type="dxa"/>
              <w:left w:w="100" w:type="dxa"/>
              <w:bottom w:w="100" w:type="dxa"/>
              <w:right w:w="100" w:type="dxa"/>
            </w:tcMar>
          </w:tcPr>
          <w:p w:rsidR="00597AA6" w:rsidRDefault="00F71F9A">
            <w:pPr>
              <w:widowControl w:val="0"/>
              <w:spacing w:line="240" w:lineRule="auto"/>
              <w:ind w:left="142"/>
              <w:rPr>
                <w:color w:val="002060"/>
                <w:sz w:val="20"/>
                <w:szCs w:val="20"/>
              </w:rPr>
            </w:pPr>
            <w:r>
              <w:rPr>
                <w:color w:val="002060"/>
                <w:sz w:val="20"/>
                <w:szCs w:val="20"/>
              </w:rPr>
              <w:lastRenderedPageBreak/>
              <w:t xml:space="preserve">Mënyra e dorëzimit  </w:t>
            </w:r>
          </w:p>
          <w:p w:rsidR="00597AA6" w:rsidRDefault="00F71F9A">
            <w:pPr>
              <w:widowControl w:val="0"/>
              <w:spacing w:line="219" w:lineRule="auto"/>
              <w:ind w:left="140" w:right="477"/>
              <w:rPr>
                <w:color w:val="002060"/>
                <w:sz w:val="20"/>
                <w:szCs w:val="20"/>
              </w:rPr>
            </w:pPr>
            <w:r>
              <w:rPr>
                <w:color w:val="002060"/>
                <w:sz w:val="20"/>
                <w:szCs w:val="20"/>
              </w:rPr>
              <w:t xml:space="preserve">për një kërkesë për qasje në informacion nga publiku  </w:t>
            </w:r>
          </w:p>
          <w:p w:rsidR="00597AA6" w:rsidRDefault="00F71F9A">
            <w:pPr>
              <w:widowControl w:val="0"/>
              <w:spacing w:before="3" w:line="219" w:lineRule="auto"/>
              <w:ind w:left="140" w:right="109"/>
              <w:rPr>
                <w:color w:val="002060"/>
                <w:sz w:val="20"/>
                <w:szCs w:val="20"/>
              </w:rPr>
            </w:pPr>
            <w:r>
              <w:rPr>
                <w:color w:val="002060"/>
                <w:sz w:val="20"/>
                <w:szCs w:val="20"/>
              </w:rPr>
              <w:t>karakterin, vendin/adresën e paraqitjes, si dhe mënyrën e paraqitjes së ankesës</w:t>
            </w:r>
          </w:p>
        </w:tc>
        <w:tc>
          <w:tcPr>
            <w:tcW w:w="1900" w:type="dxa"/>
            <w:shd w:val="clear" w:color="auto" w:fill="auto"/>
            <w:tcMar>
              <w:top w:w="100" w:type="dxa"/>
              <w:left w:w="100" w:type="dxa"/>
              <w:bottom w:w="100" w:type="dxa"/>
              <w:right w:w="100" w:type="dxa"/>
            </w:tcMar>
          </w:tcPr>
          <w:p w:rsidR="00597AA6" w:rsidRDefault="00F71F9A">
            <w:pPr>
              <w:widowControl w:val="0"/>
              <w:spacing w:line="219" w:lineRule="auto"/>
              <w:ind w:left="140" w:right="282" w:hanging="3"/>
              <w:rPr>
                <w:color w:val="002060"/>
                <w:sz w:val="20"/>
                <w:szCs w:val="20"/>
              </w:rPr>
            </w:pPr>
            <w:r>
              <w:rPr>
                <w:color w:val="002060"/>
                <w:sz w:val="20"/>
                <w:szCs w:val="20"/>
              </w:rPr>
              <w:t xml:space="preserve">Zyrtari i ndërmjetësimit me  </w:t>
            </w:r>
          </w:p>
          <w:p w:rsidR="00597AA6" w:rsidRDefault="00F71F9A">
            <w:pPr>
              <w:widowControl w:val="0"/>
              <w:spacing w:before="3" w:line="240" w:lineRule="auto"/>
              <w:ind w:left="140"/>
              <w:rPr>
                <w:color w:val="002060"/>
                <w:sz w:val="20"/>
                <w:szCs w:val="20"/>
              </w:rPr>
            </w:pPr>
            <w:r>
              <w:rPr>
                <w:color w:val="002060"/>
                <w:sz w:val="20"/>
                <w:szCs w:val="20"/>
              </w:rPr>
              <w:t>informacion</w:t>
            </w:r>
          </w:p>
        </w:tc>
        <w:tc>
          <w:tcPr>
            <w:tcW w:w="3040" w:type="dxa"/>
            <w:shd w:val="clear" w:color="auto" w:fill="auto"/>
            <w:tcMar>
              <w:top w:w="100" w:type="dxa"/>
              <w:left w:w="100" w:type="dxa"/>
              <w:bottom w:w="100" w:type="dxa"/>
              <w:right w:w="100" w:type="dxa"/>
            </w:tcMar>
          </w:tcPr>
          <w:p w:rsidR="00597AA6" w:rsidRDefault="00F71F9A">
            <w:pPr>
              <w:widowControl w:val="0"/>
              <w:spacing w:line="219" w:lineRule="auto"/>
              <w:ind w:left="137" w:right="262"/>
              <w:rPr>
                <w:color w:val="002060"/>
                <w:sz w:val="20"/>
                <w:szCs w:val="20"/>
              </w:rPr>
            </w:pPr>
            <w:r>
              <w:rPr>
                <w:color w:val="002060"/>
                <w:sz w:val="20"/>
                <w:szCs w:val="20"/>
              </w:rPr>
              <w:t xml:space="preserve">Personi zyrtar për ndërmjetësimin e informacionit në bashkëpunim me një person kompetent/ </w:t>
            </w:r>
          </w:p>
          <w:p w:rsidR="00597AA6" w:rsidRDefault="00F71F9A">
            <w:pPr>
              <w:widowControl w:val="0"/>
              <w:spacing w:before="3" w:line="219" w:lineRule="auto"/>
              <w:ind w:left="137" w:right="416"/>
              <w:rPr>
                <w:color w:val="002060"/>
                <w:sz w:val="20"/>
                <w:szCs w:val="20"/>
              </w:rPr>
            </w:pPr>
            <w:r>
              <w:rPr>
                <w:color w:val="002060"/>
                <w:sz w:val="20"/>
                <w:szCs w:val="20"/>
              </w:rPr>
              <w:t>njësi organizative për një faqe interneti</w:t>
            </w:r>
          </w:p>
        </w:tc>
        <w:tc>
          <w:tcPr>
            <w:tcW w:w="2860" w:type="dxa"/>
            <w:shd w:val="clear" w:color="auto" w:fill="auto"/>
            <w:tcMar>
              <w:top w:w="100" w:type="dxa"/>
              <w:left w:w="100" w:type="dxa"/>
              <w:bottom w:w="100" w:type="dxa"/>
              <w:right w:w="100" w:type="dxa"/>
            </w:tcMar>
          </w:tcPr>
          <w:p w:rsidR="00597AA6" w:rsidRDefault="00F71F9A">
            <w:pPr>
              <w:widowControl w:val="0"/>
              <w:spacing w:line="219" w:lineRule="auto"/>
              <w:ind w:left="140" w:right="201" w:firstLine="1"/>
              <w:rPr>
                <w:color w:val="002060"/>
                <w:sz w:val="20"/>
                <w:szCs w:val="20"/>
              </w:rPr>
            </w:pPr>
            <w:r>
              <w:rPr>
                <w:color w:val="002060"/>
                <w:sz w:val="20"/>
                <w:szCs w:val="20"/>
              </w:rPr>
              <w:t>Përditësohet menjëherë dhe rregullisht kur ndodh ndryshimi</w:t>
            </w:r>
          </w:p>
        </w:tc>
      </w:tr>
    </w:tbl>
    <w:p w:rsidR="00597AA6" w:rsidRDefault="00597AA6">
      <w:pPr>
        <w:widowControl w:val="0"/>
      </w:pPr>
    </w:p>
    <w:p w:rsidR="00597AA6" w:rsidRDefault="00597AA6">
      <w:pPr>
        <w:widowControl w:val="0"/>
      </w:pPr>
    </w:p>
    <w:p w:rsidR="00597AA6" w:rsidRDefault="00F71F9A">
      <w:pPr>
        <w:widowControl w:val="0"/>
        <w:spacing w:line="240" w:lineRule="auto"/>
        <w:rPr>
          <w:color w:val="FFFFFF"/>
          <w:sz w:val="32"/>
          <w:szCs w:val="32"/>
        </w:rPr>
      </w:pPr>
      <w:r>
        <w:rPr>
          <w:color w:val="FFFFFF"/>
          <w:sz w:val="32"/>
          <w:szCs w:val="32"/>
        </w:rPr>
        <w:t>2828</w:t>
      </w:r>
    </w:p>
    <w:tbl>
      <w:tblPr>
        <w:tblStyle w:val="ac"/>
        <w:tblW w:w="10420" w:type="dxa"/>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0"/>
        <w:gridCol w:w="1900"/>
        <w:gridCol w:w="3040"/>
        <w:gridCol w:w="2860"/>
      </w:tblGrid>
      <w:tr w:rsidR="00597AA6">
        <w:trPr>
          <w:trHeight w:val="2399"/>
        </w:trPr>
        <w:tc>
          <w:tcPr>
            <w:tcW w:w="2620" w:type="dxa"/>
            <w:shd w:val="clear" w:color="auto" w:fill="auto"/>
            <w:tcMar>
              <w:top w:w="100" w:type="dxa"/>
              <w:left w:w="100" w:type="dxa"/>
              <w:bottom w:w="100" w:type="dxa"/>
              <w:right w:w="100" w:type="dxa"/>
            </w:tcMar>
          </w:tcPr>
          <w:p w:rsidR="00597AA6" w:rsidRDefault="00F71F9A">
            <w:pPr>
              <w:widowControl w:val="0"/>
              <w:spacing w:line="240" w:lineRule="auto"/>
              <w:ind w:left="142"/>
              <w:rPr>
                <w:color w:val="002060"/>
                <w:sz w:val="20"/>
                <w:szCs w:val="20"/>
              </w:rPr>
            </w:pPr>
            <w:r>
              <w:rPr>
                <w:color w:val="002060"/>
                <w:sz w:val="20"/>
                <w:szCs w:val="20"/>
              </w:rPr>
              <w:t xml:space="preserve">Raporti vjetor mbi  </w:t>
            </w:r>
          </w:p>
          <w:p w:rsidR="00597AA6" w:rsidRDefault="00F71F9A">
            <w:pPr>
              <w:widowControl w:val="0"/>
              <w:spacing w:line="219" w:lineRule="auto"/>
              <w:ind w:left="136" w:right="390" w:firstLine="1"/>
              <w:rPr>
                <w:color w:val="002060"/>
                <w:sz w:val="20"/>
                <w:szCs w:val="20"/>
              </w:rPr>
            </w:pPr>
            <w:r>
              <w:rPr>
                <w:color w:val="002060"/>
                <w:sz w:val="20"/>
                <w:szCs w:val="20"/>
              </w:rPr>
              <w:t xml:space="preserve">zbatimin e Ligjit për Qasje të Lirë në  </w:t>
            </w:r>
          </w:p>
          <w:p w:rsidR="00597AA6" w:rsidRDefault="00F71F9A">
            <w:pPr>
              <w:widowControl w:val="0"/>
              <w:spacing w:before="3" w:line="240" w:lineRule="auto"/>
              <w:ind w:left="140"/>
              <w:rPr>
                <w:color w:val="002060"/>
                <w:sz w:val="20"/>
                <w:szCs w:val="20"/>
              </w:rPr>
            </w:pPr>
            <w:r>
              <w:rPr>
                <w:color w:val="002060"/>
                <w:sz w:val="20"/>
                <w:szCs w:val="20"/>
              </w:rPr>
              <w:t xml:space="preserve">informacion nga publiku  </w:t>
            </w:r>
          </w:p>
          <w:p w:rsidR="00597AA6" w:rsidRDefault="00F71F9A">
            <w:pPr>
              <w:widowControl w:val="0"/>
              <w:spacing w:line="219" w:lineRule="auto"/>
              <w:ind w:left="140" w:right="457"/>
              <w:rPr>
                <w:color w:val="002060"/>
                <w:sz w:val="20"/>
                <w:szCs w:val="20"/>
              </w:rPr>
            </w:pPr>
            <w:r>
              <w:rPr>
                <w:color w:val="002060"/>
                <w:sz w:val="20"/>
                <w:szCs w:val="20"/>
              </w:rPr>
              <w:t xml:space="preserve">karakter nga partia politike në Agjenci  </w:t>
            </w:r>
          </w:p>
          <w:p w:rsidR="00597AA6" w:rsidRDefault="00F71F9A">
            <w:pPr>
              <w:widowControl w:val="0"/>
              <w:spacing w:before="3" w:line="240" w:lineRule="auto"/>
              <w:ind w:left="136"/>
              <w:rPr>
                <w:color w:val="002060"/>
                <w:sz w:val="20"/>
                <w:szCs w:val="20"/>
              </w:rPr>
            </w:pPr>
            <w:r>
              <w:rPr>
                <w:color w:val="002060"/>
                <w:sz w:val="20"/>
                <w:szCs w:val="20"/>
              </w:rPr>
              <w:t xml:space="preserve">për mbrojtjen e të drejtës  </w:t>
            </w:r>
          </w:p>
          <w:p w:rsidR="00597AA6" w:rsidRDefault="00F71F9A">
            <w:pPr>
              <w:widowControl w:val="0"/>
              <w:spacing w:line="219" w:lineRule="auto"/>
              <w:ind w:left="140" w:right="528"/>
              <w:rPr>
                <w:color w:val="002060"/>
                <w:sz w:val="20"/>
                <w:szCs w:val="20"/>
              </w:rPr>
            </w:pPr>
            <w:r>
              <w:rPr>
                <w:color w:val="002060"/>
                <w:sz w:val="20"/>
                <w:szCs w:val="20"/>
              </w:rPr>
              <w:t xml:space="preserve">të aksesit të lirë në informacion nga publiku  </w:t>
            </w:r>
          </w:p>
          <w:p w:rsidR="00597AA6" w:rsidRDefault="00F71F9A">
            <w:pPr>
              <w:widowControl w:val="0"/>
              <w:spacing w:before="3" w:line="240" w:lineRule="auto"/>
              <w:ind w:left="140"/>
              <w:rPr>
                <w:color w:val="002060"/>
                <w:sz w:val="20"/>
                <w:szCs w:val="20"/>
              </w:rPr>
            </w:pPr>
            <w:r>
              <w:rPr>
                <w:color w:val="002060"/>
                <w:sz w:val="20"/>
                <w:szCs w:val="20"/>
              </w:rPr>
              <w:t>karakter</w:t>
            </w:r>
          </w:p>
        </w:tc>
        <w:tc>
          <w:tcPr>
            <w:tcW w:w="1900" w:type="dxa"/>
            <w:shd w:val="clear" w:color="auto" w:fill="auto"/>
            <w:tcMar>
              <w:top w:w="100" w:type="dxa"/>
              <w:left w:w="100" w:type="dxa"/>
              <w:bottom w:w="100" w:type="dxa"/>
              <w:right w:w="100" w:type="dxa"/>
            </w:tcMar>
          </w:tcPr>
          <w:p w:rsidR="00597AA6" w:rsidRDefault="00F71F9A">
            <w:pPr>
              <w:widowControl w:val="0"/>
              <w:spacing w:line="219" w:lineRule="auto"/>
              <w:ind w:left="140" w:right="282" w:hanging="3"/>
              <w:rPr>
                <w:color w:val="002060"/>
                <w:sz w:val="20"/>
                <w:szCs w:val="20"/>
              </w:rPr>
            </w:pPr>
            <w:r>
              <w:rPr>
                <w:color w:val="002060"/>
                <w:sz w:val="20"/>
                <w:szCs w:val="20"/>
              </w:rPr>
              <w:t xml:space="preserve">Zyrtari i ndërmjetësimit me  </w:t>
            </w:r>
          </w:p>
          <w:p w:rsidR="00597AA6" w:rsidRDefault="00F71F9A">
            <w:pPr>
              <w:widowControl w:val="0"/>
              <w:spacing w:before="3" w:line="240" w:lineRule="auto"/>
              <w:ind w:left="140"/>
              <w:rPr>
                <w:color w:val="002060"/>
                <w:sz w:val="20"/>
                <w:szCs w:val="20"/>
              </w:rPr>
            </w:pPr>
            <w:r>
              <w:rPr>
                <w:color w:val="002060"/>
                <w:sz w:val="20"/>
                <w:szCs w:val="20"/>
              </w:rPr>
              <w:t>informacion</w:t>
            </w:r>
          </w:p>
        </w:tc>
        <w:tc>
          <w:tcPr>
            <w:tcW w:w="3040" w:type="dxa"/>
            <w:shd w:val="clear" w:color="auto" w:fill="auto"/>
            <w:tcMar>
              <w:top w:w="100" w:type="dxa"/>
              <w:left w:w="100" w:type="dxa"/>
              <w:bottom w:w="100" w:type="dxa"/>
              <w:right w:w="100" w:type="dxa"/>
            </w:tcMar>
          </w:tcPr>
          <w:p w:rsidR="00597AA6" w:rsidRDefault="00F71F9A">
            <w:pPr>
              <w:widowControl w:val="0"/>
              <w:spacing w:line="219" w:lineRule="auto"/>
              <w:ind w:left="137" w:right="262"/>
              <w:rPr>
                <w:color w:val="002060"/>
                <w:sz w:val="20"/>
                <w:szCs w:val="20"/>
              </w:rPr>
            </w:pPr>
            <w:r>
              <w:rPr>
                <w:color w:val="002060"/>
                <w:sz w:val="20"/>
                <w:szCs w:val="20"/>
              </w:rPr>
              <w:t xml:space="preserve">Personi zyrtar për ndërmjetësimin e informacionit në bashkëpunim me një person kompetent/ </w:t>
            </w:r>
          </w:p>
          <w:p w:rsidR="00597AA6" w:rsidRDefault="00F71F9A">
            <w:pPr>
              <w:widowControl w:val="0"/>
              <w:spacing w:before="3" w:line="219" w:lineRule="auto"/>
              <w:ind w:left="137" w:right="416"/>
              <w:rPr>
                <w:color w:val="002060"/>
                <w:sz w:val="20"/>
                <w:szCs w:val="20"/>
              </w:rPr>
            </w:pPr>
            <w:r>
              <w:rPr>
                <w:color w:val="002060"/>
                <w:sz w:val="20"/>
                <w:szCs w:val="20"/>
              </w:rPr>
              <w:t>njësi organizative për një faqe interneti</w:t>
            </w:r>
          </w:p>
        </w:tc>
        <w:tc>
          <w:tcPr>
            <w:tcW w:w="2860" w:type="dxa"/>
            <w:shd w:val="clear" w:color="auto" w:fill="auto"/>
            <w:tcMar>
              <w:top w:w="100" w:type="dxa"/>
              <w:left w:w="100" w:type="dxa"/>
              <w:bottom w:w="100" w:type="dxa"/>
              <w:right w:w="100" w:type="dxa"/>
            </w:tcMar>
          </w:tcPr>
          <w:p w:rsidR="00597AA6" w:rsidRDefault="00F71F9A">
            <w:pPr>
              <w:widowControl w:val="0"/>
              <w:spacing w:line="219" w:lineRule="auto"/>
              <w:ind w:left="140" w:right="331" w:hanging="8"/>
              <w:rPr>
                <w:color w:val="002060"/>
                <w:sz w:val="20"/>
                <w:szCs w:val="20"/>
              </w:rPr>
            </w:pPr>
            <w:r>
              <w:rPr>
                <w:color w:val="002060"/>
                <w:sz w:val="20"/>
                <w:szCs w:val="20"/>
              </w:rPr>
              <w:t>Deri më 31 janar të vitit aktual për vitin e kaluar</w:t>
            </w:r>
          </w:p>
        </w:tc>
      </w:tr>
      <w:tr w:rsidR="00597AA6">
        <w:trPr>
          <w:trHeight w:val="1289"/>
        </w:trPr>
        <w:tc>
          <w:tcPr>
            <w:tcW w:w="2620" w:type="dxa"/>
            <w:shd w:val="clear" w:color="auto" w:fill="auto"/>
            <w:tcMar>
              <w:top w:w="100" w:type="dxa"/>
              <w:left w:w="100" w:type="dxa"/>
              <w:bottom w:w="100" w:type="dxa"/>
              <w:right w:w="100" w:type="dxa"/>
            </w:tcMar>
          </w:tcPr>
          <w:p w:rsidR="00597AA6" w:rsidRDefault="00F71F9A">
            <w:pPr>
              <w:widowControl w:val="0"/>
              <w:spacing w:line="219" w:lineRule="auto"/>
              <w:ind w:left="131" w:right="204" w:firstLine="10"/>
              <w:rPr>
                <w:color w:val="002060"/>
                <w:sz w:val="20"/>
                <w:szCs w:val="20"/>
              </w:rPr>
            </w:pPr>
            <w:r>
              <w:rPr>
                <w:color w:val="002060"/>
                <w:sz w:val="20"/>
                <w:szCs w:val="20"/>
              </w:rPr>
              <w:t>Shuma e rimbursimeve për kostot për ndërmjetësimin e informacionit</w:t>
            </w:r>
          </w:p>
        </w:tc>
        <w:tc>
          <w:tcPr>
            <w:tcW w:w="1900" w:type="dxa"/>
            <w:shd w:val="clear" w:color="auto" w:fill="auto"/>
            <w:tcMar>
              <w:top w:w="100" w:type="dxa"/>
              <w:left w:w="100" w:type="dxa"/>
              <w:bottom w:w="100" w:type="dxa"/>
              <w:right w:w="100" w:type="dxa"/>
            </w:tcMar>
          </w:tcPr>
          <w:p w:rsidR="00597AA6" w:rsidRDefault="00F71F9A">
            <w:pPr>
              <w:widowControl w:val="0"/>
              <w:spacing w:line="240" w:lineRule="auto"/>
              <w:ind w:left="137"/>
              <w:rPr>
                <w:color w:val="002060"/>
                <w:sz w:val="19"/>
                <w:szCs w:val="19"/>
                <w:vertAlign w:val="superscript"/>
              </w:rPr>
            </w:pPr>
            <w:r>
              <w:rPr>
                <w:color w:val="002060"/>
                <w:sz w:val="20"/>
                <w:szCs w:val="20"/>
              </w:rPr>
              <w:t>Gazeta Zyrtare</w:t>
            </w:r>
            <w:r>
              <w:rPr>
                <w:color w:val="002060"/>
                <w:sz w:val="19"/>
                <w:szCs w:val="19"/>
                <w:vertAlign w:val="superscript"/>
              </w:rPr>
              <w:t xml:space="preserve">35 </w:t>
            </w:r>
          </w:p>
        </w:tc>
        <w:tc>
          <w:tcPr>
            <w:tcW w:w="3040" w:type="dxa"/>
            <w:shd w:val="clear" w:color="auto" w:fill="auto"/>
            <w:tcMar>
              <w:top w:w="100" w:type="dxa"/>
              <w:left w:w="100" w:type="dxa"/>
              <w:bottom w:w="100" w:type="dxa"/>
              <w:right w:w="100" w:type="dxa"/>
            </w:tcMar>
          </w:tcPr>
          <w:p w:rsidR="00597AA6" w:rsidRDefault="00F71F9A">
            <w:pPr>
              <w:widowControl w:val="0"/>
              <w:spacing w:line="219" w:lineRule="auto"/>
              <w:ind w:left="137" w:right="262"/>
              <w:rPr>
                <w:color w:val="002060"/>
                <w:sz w:val="20"/>
                <w:szCs w:val="20"/>
              </w:rPr>
            </w:pPr>
            <w:r>
              <w:rPr>
                <w:color w:val="002060"/>
                <w:sz w:val="20"/>
                <w:szCs w:val="20"/>
              </w:rPr>
              <w:t xml:space="preserve">Personi zyrtar për ndërmjetësimin e informacionit në bashkëpunim me një person kompetent/ </w:t>
            </w:r>
          </w:p>
          <w:p w:rsidR="00597AA6" w:rsidRDefault="00F71F9A">
            <w:pPr>
              <w:widowControl w:val="0"/>
              <w:spacing w:before="3" w:line="219" w:lineRule="auto"/>
              <w:ind w:left="137" w:right="416"/>
              <w:rPr>
                <w:color w:val="002060"/>
                <w:sz w:val="20"/>
                <w:szCs w:val="20"/>
              </w:rPr>
            </w:pPr>
            <w:r>
              <w:rPr>
                <w:color w:val="002060"/>
                <w:sz w:val="20"/>
                <w:szCs w:val="20"/>
              </w:rPr>
              <w:t>njësi organizative për një faqe interneti</w:t>
            </w:r>
          </w:p>
        </w:tc>
        <w:tc>
          <w:tcPr>
            <w:tcW w:w="2860" w:type="dxa"/>
            <w:shd w:val="clear" w:color="auto" w:fill="auto"/>
            <w:tcMar>
              <w:top w:w="100" w:type="dxa"/>
              <w:left w:w="100" w:type="dxa"/>
              <w:bottom w:w="100" w:type="dxa"/>
              <w:right w:w="100" w:type="dxa"/>
            </w:tcMar>
          </w:tcPr>
          <w:p w:rsidR="00597AA6" w:rsidRDefault="00F71F9A">
            <w:pPr>
              <w:widowControl w:val="0"/>
              <w:spacing w:line="240" w:lineRule="auto"/>
              <w:ind w:left="142"/>
              <w:rPr>
                <w:color w:val="002060"/>
                <w:sz w:val="20"/>
                <w:szCs w:val="20"/>
              </w:rPr>
            </w:pPr>
            <w:r>
              <w:rPr>
                <w:color w:val="002060"/>
                <w:sz w:val="20"/>
                <w:szCs w:val="20"/>
              </w:rPr>
              <w:t xml:space="preserve">Menjëherë, dhe përditësuar në  </w:t>
            </w:r>
          </w:p>
          <w:p w:rsidR="00597AA6" w:rsidRDefault="00F71F9A">
            <w:pPr>
              <w:widowControl w:val="0"/>
              <w:spacing w:line="219" w:lineRule="auto"/>
              <w:ind w:left="142" w:right="49" w:hanging="1"/>
              <w:rPr>
                <w:color w:val="002060"/>
                <w:sz w:val="20"/>
                <w:szCs w:val="20"/>
              </w:rPr>
            </w:pPr>
            <w:r>
              <w:rPr>
                <w:color w:val="002060"/>
                <w:sz w:val="20"/>
                <w:szCs w:val="20"/>
              </w:rPr>
              <w:t>ndryshimi që rezulton në Vendimin e Qeverisë</w:t>
            </w:r>
          </w:p>
        </w:tc>
      </w:tr>
      <w:tr w:rsidR="00597AA6">
        <w:trPr>
          <w:trHeight w:val="1336"/>
        </w:trPr>
        <w:tc>
          <w:tcPr>
            <w:tcW w:w="2620" w:type="dxa"/>
            <w:shd w:val="clear" w:color="auto" w:fill="auto"/>
            <w:tcMar>
              <w:top w:w="100" w:type="dxa"/>
              <w:left w:w="100" w:type="dxa"/>
              <w:bottom w:w="100" w:type="dxa"/>
              <w:right w:w="100" w:type="dxa"/>
            </w:tcMar>
          </w:tcPr>
          <w:p w:rsidR="00597AA6" w:rsidRDefault="00F71F9A">
            <w:pPr>
              <w:widowControl w:val="0"/>
              <w:spacing w:line="219" w:lineRule="auto"/>
              <w:ind w:left="135" w:right="329" w:firstLine="6"/>
              <w:rPr>
                <w:color w:val="002060"/>
                <w:sz w:val="20"/>
                <w:szCs w:val="20"/>
              </w:rPr>
            </w:pPr>
            <w:r>
              <w:rPr>
                <w:color w:val="002060"/>
                <w:sz w:val="20"/>
                <w:szCs w:val="20"/>
              </w:rPr>
              <w:t>Kodet e sjelljes për anëtarët e partive politike/bartës të funksioneve publike të propozuara nga partitë politike</w:t>
            </w:r>
          </w:p>
        </w:tc>
        <w:tc>
          <w:tcPr>
            <w:tcW w:w="1900" w:type="dxa"/>
            <w:shd w:val="clear" w:color="auto" w:fill="auto"/>
            <w:tcMar>
              <w:top w:w="100" w:type="dxa"/>
              <w:left w:w="100" w:type="dxa"/>
              <w:bottom w:w="100" w:type="dxa"/>
              <w:right w:w="100" w:type="dxa"/>
            </w:tcMar>
          </w:tcPr>
          <w:p w:rsidR="00597AA6" w:rsidRDefault="00F71F9A">
            <w:pPr>
              <w:widowControl w:val="0"/>
              <w:spacing w:line="219" w:lineRule="auto"/>
              <w:ind w:left="140" w:right="282" w:hanging="3"/>
              <w:rPr>
                <w:color w:val="002060"/>
                <w:sz w:val="20"/>
                <w:szCs w:val="20"/>
              </w:rPr>
            </w:pPr>
            <w:r>
              <w:rPr>
                <w:color w:val="002060"/>
                <w:sz w:val="20"/>
                <w:szCs w:val="20"/>
              </w:rPr>
              <w:t xml:space="preserve">Zyrtari i ndërmjetësimit me  </w:t>
            </w:r>
          </w:p>
          <w:p w:rsidR="00597AA6" w:rsidRDefault="00F71F9A">
            <w:pPr>
              <w:widowControl w:val="0"/>
              <w:spacing w:before="3" w:line="240" w:lineRule="auto"/>
              <w:ind w:left="140"/>
              <w:rPr>
                <w:color w:val="002060"/>
                <w:sz w:val="20"/>
                <w:szCs w:val="20"/>
              </w:rPr>
            </w:pPr>
            <w:r>
              <w:rPr>
                <w:color w:val="002060"/>
                <w:sz w:val="20"/>
                <w:szCs w:val="20"/>
              </w:rPr>
              <w:t>informacion</w:t>
            </w:r>
          </w:p>
        </w:tc>
        <w:tc>
          <w:tcPr>
            <w:tcW w:w="3040" w:type="dxa"/>
            <w:shd w:val="clear" w:color="auto" w:fill="auto"/>
            <w:tcMar>
              <w:top w:w="100" w:type="dxa"/>
              <w:left w:w="100" w:type="dxa"/>
              <w:bottom w:w="100" w:type="dxa"/>
              <w:right w:w="100" w:type="dxa"/>
            </w:tcMar>
          </w:tcPr>
          <w:p w:rsidR="00597AA6" w:rsidRDefault="00F71F9A">
            <w:pPr>
              <w:widowControl w:val="0"/>
              <w:spacing w:line="219" w:lineRule="auto"/>
              <w:ind w:left="137" w:right="262"/>
              <w:rPr>
                <w:color w:val="002060"/>
                <w:sz w:val="20"/>
                <w:szCs w:val="20"/>
              </w:rPr>
            </w:pPr>
            <w:r>
              <w:rPr>
                <w:color w:val="002060"/>
                <w:sz w:val="20"/>
                <w:szCs w:val="20"/>
              </w:rPr>
              <w:t xml:space="preserve">Personi zyrtar për ndërmjetësimin e informacionit në bashkëpunim me një person kompetent/ </w:t>
            </w:r>
          </w:p>
          <w:p w:rsidR="00597AA6" w:rsidRDefault="00F71F9A">
            <w:pPr>
              <w:widowControl w:val="0"/>
              <w:spacing w:before="3" w:line="219" w:lineRule="auto"/>
              <w:ind w:left="137" w:right="416"/>
              <w:rPr>
                <w:color w:val="002060"/>
                <w:sz w:val="20"/>
                <w:szCs w:val="20"/>
              </w:rPr>
            </w:pPr>
            <w:r>
              <w:rPr>
                <w:color w:val="002060"/>
                <w:sz w:val="20"/>
                <w:szCs w:val="20"/>
              </w:rPr>
              <w:t>njësi organizative për një faqe interneti</w:t>
            </w:r>
          </w:p>
        </w:tc>
        <w:tc>
          <w:tcPr>
            <w:tcW w:w="2860" w:type="dxa"/>
            <w:shd w:val="clear" w:color="auto" w:fill="auto"/>
            <w:tcMar>
              <w:top w:w="100" w:type="dxa"/>
              <w:left w:w="100" w:type="dxa"/>
              <w:bottom w:w="100" w:type="dxa"/>
              <w:right w:w="100" w:type="dxa"/>
            </w:tcMar>
          </w:tcPr>
          <w:p w:rsidR="00597AA6" w:rsidRDefault="00F71F9A">
            <w:pPr>
              <w:widowControl w:val="0"/>
              <w:spacing w:line="219" w:lineRule="auto"/>
              <w:ind w:left="140" w:right="201" w:firstLine="1"/>
              <w:rPr>
                <w:color w:val="002060"/>
                <w:sz w:val="20"/>
                <w:szCs w:val="20"/>
              </w:rPr>
            </w:pPr>
            <w:r>
              <w:rPr>
                <w:color w:val="002060"/>
                <w:sz w:val="20"/>
                <w:szCs w:val="20"/>
              </w:rPr>
              <w:t>Përditësohet menjëherë dhe rregullisht kur ndodh ndryshimi</w:t>
            </w:r>
          </w:p>
        </w:tc>
      </w:tr>
    </w:tbl>
    <w:p w:rsidR="00597AA6" w:rsidRDefault="00597AA6">
      <w:pPr>
        <w:widowControl w:val="0"/>
      </w:pPr>
    </w:p>
    <w:p w:rsidR="00597AA6" w:rsidRDefault="00597AA6">
      <w:pPr>
        <w:widowControl w:val="0"/>
      </w:pPr>
    </w:p>
    <w:p w:rsidR="00597AA6" w:rsidRDefault="00F71F9A">
      <w:pPr>
        <w:widowControl w:val="0"/>
        <w:spacing w:line="240" w:lineRule="auto"/>
        <w:ind w:left="58"/>
        <w:rPr>
          <w:b/>
          <w:color w:val="FFFFFF"/>
          <w:sz w:val="13"/>
          <w:szCs w:val="13"/>
        </w:rPr>
      </w:pPr>
      <w:r>
        <w:rPr>
          <w:b/>
          <w:color w:val="FFFFFF"/>
          <w:sz w:val="13"/>
          <w:szCs w:val="13"/>
        </w:rPr>
        <w:t xml:space="preserve">1 </w:t>
      </w:r>
    </w:p>
    <w:p w:rsidR="00597AA6" w:rsidRDefault="00F71F9A">
      <w:pPr>
        <w:widowControl w:val="0"/>
        <w:spacing w:before="267" w:line="244" w:lineRule="auto"/>
        <w:ind w:left="63" w:right="-4" w:hanging="2"/>
        <w:rPr>
          <w:color w:val="002A53"/>
          <w:sz w:val="18"/>
          <w:szCs w:val="18"/>
        </w:rPr>
      </w:pPr>
      <w:r>
        <w:rPr>
          <w:color w:val="002A53"/>
          <w:sz w:val="17"/>
          <w:szCs w:val="17"/>
          <w:vertAlign w:val="superscript"/>
        </w:rPr>
        <w:t xml:space="preserve">35 </w:t>
      </w:r>
      <w:r>
        <w:rPr>
          <w:color w:val="002A53"/>
          <w:sz w:val="18"/>
          <w:szCs w:val="18"/>
        </w:rPr>
        <w:t>Vendim për përcaktimin e lartësisë së kompensimit për shpenzimet materiale për informacionin e dhënë nga poseduesit e informacionit (Gazeta Zyrtare e Republikës së Maqedonisë së Veriut nr. 31/2022).</w:t>
      </w:r>
    </w:p>
    <w:p w:rsidR="00597AA6" w:rsidRDefault="00F71F9A">
      <w:pPr>
        <w:widowControl w:val="0"/>
        <w:spacing w:before="467" w:line="240" w:lineRule="auto"/>
        <w:ind w:right="45"/>
        <w:jc w:val="right"/>
        <w:rPr>
          <w:color w:val="FFFFFF"/>
          <w:sz w:val="32"/>
          <w:szCs w:val="32"/>
        </w:rPr>
      </w:pPr>
      <w:r>
        <w:rPr>
          <w:color w:val="FFFFFF"/>
          <w:sz w:val="32"/>
          <w:szCs w:val="32"/>
        </w:rPr>
        <w:t xml:space="preserve">29 </w:t>
      </w:r>
    </w:p>
    <w:tbl>
      <w:tblPr>
        <w:tblStyle w:val="ad"/>
        <w:tblW w:w="10420" w:type="dxa"/>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0"/>
        <w:gridCol w:w="1900"/>
        <w:gridCol w:w="3040"/>
        <w:gridCol w:w="2860"/>
      </w:tblGrid>
      <w:tr w:rsidR="00597AA6">
        <w:trPr>
          <w:trHeight w:val="1293"/>
        </w:trPr>
        <w:tc>
          <w:tcPr>
            <w:tcW w:w="2620" w:type="dxa"/>
            <w:shd w:val="clear" w:color="auto" w:fill="auto"/>
            <w:tcMar>
              <w:top w:w="100" w:type="dxa"/>
              <w:left w:w="100" w:type="dxa"/>
              <w:bottom w:w="100" w:type="dxa"/>
              <w:right w:w="100" w:type="dxa"/>
            </w:tcMar>
          </w:tcPr>
          <w:p w:rsidR="00597AA6" w:rsidRDefault="00F71F9A">
            <w:pPr>
              <w:widowControl w:val="0"/>
              <w:spacing w:line="219" w:lineRule="auto"/>
              <w:ind w:left="135" w:right="101" w:hanging="4"/>
              <w:rPr>
                <w:color w:val="002060"/>
                <w:sz w:val="20"/>
                <w:szCs w:val="20"/>
              </w:rPr>
            </w:pPr>
            <w:r>
              <w:rPr>
                <w:color w:val="002060"/>
                <w:sz w:val="20"/>
                <w:szCs w:val="20"/>
              </w:rPr>
              <w:t>Lista e zyrtarëve publikë, anëtarëve të partive politike</w:t>
            </w:r>
          </w:p>
        </w:tc>
        <w:tc>
          <w:tcPr>
            <w:tcW w:w="1900" w:type="dxa"/>
            <w:shd w:val="clear" w:color="auto" w:fill="auto"/>
            <w:tcMar>
              <w:top w:w="100" w:type="dxa"/>
              <w:left w:w="100" w:type="dxa"/>
              <w:bottom w:w="100" w:type="dxa"/>
              <w:right w:w="100" w:type="dxa"/>
            </w:tcMar>
          </w:tcPr>
          <w:p w:rsidR="00597AA6" w:rsidRDefault="00F71F9A">
            <w:pPr>
              <w:widowControl w:val="0"/>
              <w:spacing w:line="219" w:lineRule="auto"/>
              <w:ind w:left="140" w:right="282" w:hanging="3"/>
              <w:rPr>
                <w:color w:val="002060"/>
                <w:sz w:val="20"/>
                <w:szCs w:val="20"/>
              </w:rPr>
            </w:pPr>
            <w:r>
              <w:rPr>
                <w:color w:val="002060"/>
                <w:sz w:val="20"/>
                <w:szCs w:val="20"/>
              </w:rPr>
              <w:t xml:space="preserve">Zyrtari i ndërmjetësimit me  </w:t>
            </w:r>
          </w:p>
          <w:p w:rsidR="00597AA6" w:rsidRDefault="00F71F9A">
            <w:pPr>
              <w:widowControl w:val="0"/>
              <w:spacing w:before="3" w:line="240" w:lineRule="auto"/>
              <w:ind w:left="140"/>
              <w:rPr>
                <w:color w:val="002060"/>
                <w:sz w:val="20"/>
                <w:szCs w:val="20"/>
              </w:rPr>
            </w:pPr>
            <w:r>
              <w:rPr>
                <w:color w:val="002060"/>
                <w:sz w:val="20"/>
                <w:szCs w:val="20"/>
              </w:rPr>
              <w:t>informacion</w:t>
            </w:r>
          </w:p>
        </w:tc>
        <w:tc>
          <w:tcPr>
            <w:tcW w:w="3040" w:type="dxa"/>
            <w:shd w:val="clear" w:color="auto" w:fill="auto"/>
            <w:tcMar>
              <w:top w:w="100" w:type="dxa"/>
              <w:left w:w="100" w:type="dxa"/>
              <w:bottom w:w="100" w:type="dxa"/>
              <w:right w:w="100" w:type="dxa"/>
            </w:tcMar>
          </w:tcPr>
          <w:p w:rsidR="00597AA6" w:rsidRDefault="00F71F9A">
            <w:pPr>
              <w:widowControl w:val="0"/>
              <w:spacing w:line="219" w:lineRule="auto"/>
              <w:ind w:left="137" w:right="262"/>
              <w:rPr>
                <w:color w:val="002060"/>
                <w:sz w:val="20"/>
                <w:szCs w:val="20"/>
              </w:rPr>
            </w:pPr>
            <w:r>
              <w:rPr>
                <w:color w:val="002060"/>
                <w:sz w:val="20"/>
                <w:szCs w:val="20"/>
              </w:rPr>
              <w:t xml:space="preserve">Personi zyrtar për ndërmjetësimin e informacionit në bashkëpunim me një person kompetent/ </w:t>
            </w:r>
          </w:p>
          <w:p w:rsidR="00597AA6" w:rsidRDefault="00F71F9A">
            <w:pPr>
              <w:widowControl w:val="0"/>
              <w:spacing w:before="3" w:line="219" w:lineRule="auto"/>
              <w:ind w:left="137" w:right="416"/>
              <w:rPr>
                <w:color w:val="002060"/>
                <w:sz w:val="20"/>
                <w:szCs w:val="20"/>
              </w:rPr>
            </w:pPr>
            <w:r>
              <w:rPr>
                <w:color w:val="002060"/>
                <w:sz w:val="20"/>
                <w:szCs w:val="20"/>
              </w:rPr>
              <w:t>njësi organizative për një faqe interneti</w:t>
            </w:r>
          </w:p>
        </w:tc>
        <w:tc>
          <w:tcPr>
            <w:tcW w:w="2860" w:type="dxa"/>
            <w:shd w:val="clear" w:color="auto" w:fill="auto"/>
            <w:tcMar>
              <w:top w:w="100" w:type="dxa"/>
              <w:left w:w="100" w:type="dxa"/>
              <w:bottom w:w="100" w:type="dxa"/>
              <w:right w:w="100" w:type="dxa"/>
            </w:tcMar>
          </w:tcPr>
          <w:p w:rsidR="00597AA6" w:rsidRDefault="00F71F9A">
            <w:pPr>
              <w:widowControl w:val="0"/>
              <w:spacing w:line="219" w:lineRule="auto"/>
              <w:ind w:left="140" w:right="201" w:firstLine="1"/>
              <w:rPr>
                <w:color w:val="002060"/>
                <w:sz w:val="20"/>
                <w:szCs w:val="20"/>
              </w:rPr>
            </w:pPr>
            <w:r>
              <w:rPr>
                <w:color w:val="002060"/>
                <w:sz w:val="20"/>
                <w:szCs w:val="20"/>
              </w:rPr>
              <w:t>Përditësohet menjëherë dhe rregullisht kur ndodh ndryshimi</w:t>
            </w:r>
          </w:p>
        </w:tc>
      </w:tr>
      <w:tr w:rsidR="00597AA6">
        <w:trPr>
          <w:trHeight w:val="1303"/>
        </w:trPr>
        <w:tc>
          <w:tcPr>
            <w:tcW w:w="2620" w:type="dxa"/>
            <w:shd w:val="clear" w:color="auto" w:fill="auto"/>
            <w:tcMar>
              <w:top w:w="100" w:type="dxa"/>
              <w:left w:w="100" w:type="dxa"/>
              <w:bottom w:w="100" w:type="dxa"/>
              <w:right w:w="100" w:type="dxa"/>
            </w:tcMar>
          </w:tcPr>
          <w:p w:rsidR="00597AA6" w:rsidRDefault="00F71F9A">
            <w:pPr>
              <w:widowControl w:val="0"/>
              <w:spacing w:line="240" w:lineRule="auto"/>
              <w:ind w:left="142"/>
              <w:rPr>
                <w:color w:val="002060"/>
                <w:sz w:val="20"/>
                <w:szCs w:val="20"/>
              </w:rPr>
            </w:pPr>
            <w:r>
              <w:rPr>
                <w:color w:val="002060"/>
                <w:sz w:val="20"/>
                <w:szCs w:val="20"/>
              </w:rPr>
              <w:t xml:space="preserve">Informacion si  </w:t>
            </w:r>
          </w:p>
          <w:p w:rsidR="00597AA6" w:rsidRDefault="00F71F9A">
            <w:pPr>
              <w:widowControl w:val="0"/>
              <w:spacing w:line="219" w:lineRule="auto"/>
              <w:ind w:left="132" w:right="126" w:firstLine="3"/>
              <w:rPr>
                <w:color w:val="002060"/>
                <w:sz w:val="20"/>
                <w:szCs w:val="20"/>
              </w:rPr>
            </w:pPr>
            <w:r>
              <w:rPr>
                <w:color w:val="002060"/>
                <w:sz w:val="20"/>
                <w:szCs w:val="20"/>
              </w:rPr>
              <w:t>qytetarët e interesuar t'i dërgojnë partisë propozime dhe ide për politika dhe aktivitete</w:t>
            </w:r>
          </w:p>
        </w:tc>
        <w:tc>
          <w:tcPr>
            <w:tcW w:w="1900" w:type="dxa"/>
            <w:shd w:val="clear" w:color="auto" w:fill="auto"/>
            <w:tcMar>
              <w:top w:w="100" w:type="dxa"/>
              <w:left w:w="100" w:type="dxa"/>
              <w:bottom w:w="100" w:type="dxa"/>
              <w:right w:w="100" w:type="dxa"/>
            </w:tcMar>
          </w:tcPr>
          <w:p w:rsidR="00597AA6" w:rsidRDefault="00F71F9A">
            <w:pPr>
              <w:widowControl w:val="0"/>
              <w:spacing w:line="219" w:lineRule="auto"/>
              <w:ind w:left="140" w:right="282" w:hanging="3"/>
              <w:rPr>
                <w:color w:val="002060"/>
                <w:sz w:val="20"/>
                <w:szCs w:val="20"/>
              </w:rPr>
            </w:pPr>
            <w:r>
              <w:rPr>
                <w:color w:val="002060"/>
                <w:sz w:val="20"/>
                <w:szCs w:val="20"/>
              </w:rPr>
              <w:t xml:space="preserve">Zyrtari i ndërmjetësimit me  </w:t>
            </w:r>
          </w:p>
          <w:p w:rsidR="00597AA6" w:rsidRDefault="00F71F9A">
            <w:pPr>
              <w:widowControl w:val="0"/>
              <w:spacing w:before="3" w:line="240" w:lineRule="auto"/>
              <w:ind w:left="140"/>
              <w:rPr>
                <w:color w:val="002060"/>
                <w:sz w:val="20"/>
                <w:szCs w:val="20"/>
              </w:rPr>
            </w:pPr>
            <w:r>
              <w:rPr>
                <w:color w:val="002060"/>
                <w:sz w:val="20"/>
                <w:szCs w:val="20"/>
              </w:rPr>
              <w:t>informacion</w:t>
            </w:r>
          </w:p>
        </w:tc>
        <w:tc>
          <w:tcPr>
            <w:tcW w:w="3040" w:type="dxa"/>
            <w:shd w:val="clear" w:color="auto" w:fill="auto"/>
            <w:tcMar>
              <w:top w:w="100" w:type="dxa"/>
              <w:left w:w="100" w:type="dxa"/>
              <w:bottom w:w="100" w:type="dxa"/>
              <w:right w:w="100" w:type="dxa"/>
            </w:tcMar>
          </w:tcPr>
          <w:p w:rsidR="00597AA6" w:rsidRDefault="00F71F9A">
            <w:pPr>
              <w:widowControl w:val="0"/>
              <w:spacing w:line="219" w:lineRule="auto"/>
              <w:ind w:left="137" w:right="262"/>
              <w:rPr>
                <w:color w:val="002060"/>
                <w:sz w:val="20"/>
                <w:szCs w:val="20"/>
              </w:rPr>
            </w:pPr>
            <w:r>
              <w:rPr>
                <w:color w:val="002060"/>
                <w:sz w:val="20"/>
                <w:szCs w:val="20"/>
              </w:rPr>
              <w:t xml:space="preserve">Personi zyrtar për ndërmjetësimin e informacionit në bashkëpunim me një person kompetent/ </w:t>
            </w:r>
          </w:p>
          <w:p w:rsidR="00597AA6" w:rsidRDefault="00F71F9A">
            <w:pPr>
              <w:widowControl w:val="0"/>
              <w:spacing w:before="3" w:line="219" w:lineRule="auto"/>
              <w:ind w:left="137" w:right="416"/>
              <w:rPr>
                <w:color w:val="002060"/>
                <w:sz w:val="20"/>
                <w:szCs w:val="20"/>
              </w:rPr>
            </w:pPr>
            <w:r>
              <w:rPr>
                <w:color w:val="002060"/>
                <w:sz w:val="20"/>
                <w:szCs w:val="20"/>
              </w:rPr>
              <w:t>njësi organizative për një faqe interneti</w:t>
            </w:r>
          </w:p>
        </w:tc>
        <w:tc>
          <w:tcPr>
            <w:tcW w:w="2860" w:type="dxa"/>
            <w:shd w:val="clear" w:color="auto" w:fill="auto"/>
            <w:tcMar>
              <w:top w:w="100" w:type="dxa"/>
              <w:left w:w="100" w:type="dxa"/>
              <w:bottom w:w="100" w:type="dxa"/>
              <w:right w:w="100" w:type="dxa"/>
            </w:tcMar>
          </w:tcPr>
          <w:p w:rsidR="00597AA6" w:rsidRDefault="00F71F9A">
            <w:pPr>
              <w:widowControl w:val="0"/>
              <w:spacing w:line="219" w:lineRule="auto"/>
              <w:ind w:left="140" w:right="201" w:firstLine="1"/>
              <w:rPr>
                <w:color w:val="002060"/>
                <w:sz w:val="20"/>
                <w:szCs w:val="20"/>
              </w:rPr>
            </w:pPr>
            <w:r>
              <w:rPr>
                <w:color w:val="002060"/>
                <w:sz w:val="20"/>
                <w:szCs w:val="20"/>
              </w:rPr>
              <w:t>Përditësohet menjëherë dhe rregullisht kur ndodh ndryshimi</w:t>
            </w:r>
          </w:p>
        </w:tc>
      </w:tr>
      <w:tr w:rsidR="00597AA6">
        <w:trPr>
          <w:trHeight w:val="1322"/>
        </w:trPr>
        <w:tc>
          <w:tcPr>
            <w:tcW w:w="2620" w:type="dxa"/>
            <w:shd w:val="clear" w:color="auto" w:fill="auto"/>
            <w:tcMar>
              <w:top w:w="100" w:type="dxa"/>
              <w:left w:w="100" w:type="dxa"/>
              <w:bottom w:w="100" w:type="dxa"/>
              <w:right w:w="100" w:type="dxa"/>
            </w:tcMar>
          </w:tcPr>
          <w:p w:rsidR="00597AA6" w:rsidRDefault="00F71F9A">
            <w:pPr>
              <w:widowControl w:val="0"/>
              <w:spacing w:line="219" w:lineRule="auto"/>
              <w:ind w:left="132" w:right="154" w:firstLine="9"/>
              <w:rPr>
                <w:color w:val="002060"/>
                <w:sz w:val="20"/>
                <w:szCs w:val="20"/>
              </w:rPr>
            </w:pPr>
            <w:r>
              <w:rPr>
                <w:color w:val="002060"/>
                <w:sz w:val="20"/>
                <w:szCs w:val="20"/>
              </w:rPr>
              <w:lastRenderedPageBreak/>
              <w:t xml:space="preserve">Informacion se si qytetarët mund të dhurojnë dhe kush janë ata  </w:t>
            </w:r>
          </w:p>
          <w:p w:rsidR="00597AA6" w:rsidRDefault="00F71F9A">
            <w:pPr>
              <w:widowControl w:val="0"/>
              <w:spacing w:before="3" w:line="240" w:lineRule="auto"/>
              <w:ind w:left="136"/>
              <w:rPr>
                <w:color w:val="002060"/>
                <w:sz w:val="20"/>
                <w:szCs w:val="20"/>
              </w:rPr>
            </w:pPr>
            <w:r>
              <w:rPr>
                <w:color w:val="002060"/>
                <w:sz w:val="20"/>
                <w:szCs w:val="20"/>
              </w:rPr>
              <w:t>kufizimet ligjore</w:t>
            </w:r>
          </w:p>
        </w:tc>
        <w:tc>
          <w:tcPr>
            <w:tcW w:w="1900" w:type="dxa"/>
            <w:shd w:val="clear" w:color="auto" w:fill="auto"/>
            <w:tcMar>
              <w:top w:w="100" w:type="dxa"/>
              <w:left w:w="100" w:type="dxa"/>
              <w:bottom w:w="100" w:type="dxa"/>
              <w:right w:w="100" w:type="dxa"/>
            </w:tcMar>
          </w:tcPr>
          <w:p w:rsidR="00597AA6" w:rsidRDefault="00F71F9A">
            <w:pPr>
              <w:widowControl w:val="0"/>
              <w:spacing w:line="219" w:lineRule="auto"/>
              <w:ind w:left="140" w:right="282" w:hanging="3"/>
              <w:rPr>
                <w:color w:val="002060"/>
                <w:sz w:val="20"/>
                <w:szCs w:val="20"/>
              </w:rPr>
            </w:pPr>
            <w:r>
              <w:rPr>
                <w:color w:val="002060"/>
                <w:sz w:val="20"/>
                <w:szCs w:val="20"/>
              </w:rPr>
              <w:t xml:space="preserve">Zyrtari i ndërmjetësimit me  </w:t>
            </w:r>
          </w:p>
          <w:p w:rsidR="00597AA6" w:rsidRDefault="00F71F9A">
            <w:pPr>
              <w:widowControl w:val="0"/>
              <w:spacing w:before="3" w:line="240" w:lineRule="auto"/>
              <w:ind w:left="140"/>
              <w:rPr>
                <w:color w:val="002060"/>
                <w:sz w:val="20"/>
                <w:szCs w:val="20"/>
              </w:rPr>
            </w:pPr>
            <w:r>
              <w:rPr>
                <w:color w:val="002060"/>
                <w:sz w:val="20"/>
                <w:szCs w:val="20"/>
              </w:rPr>
              <w:t>informacion</w:t>
            </w:r>
          </w:p>
        </w:tc>
        <w:tc>
          <w:tcPr>
            <w:tcW w:w="3040" w:type="dxa"/>
            <w:shd w:val="clear" w:color="auto" w:fill="auto"/>
            <w:tcMar>
              <w:top w:w="100" w:type="dxa"/>
              <w:left w:w="100" w:type="dxa"/>
              <w:bottom w:w="100" w:type="dxa"/>
              <w:right w:w="100" w:type="dxa"/>
            </w:tcMar>
          </w:tcPr>
          <w:p w:rsidR="00597AA6" w:rsidRDefault="00F71F9A">
            <w:pPr>
              <w:widowControl w:val="0"/>
              <w:spacing w:line="219" w:lineRule="auto"/>
              <w:ind w:left="137" w:right="262"/>
              <w:rPr>
                <w:color w:val="002060"/>
                <w:sz w:val="20"/>
                <w:szCs w:val="20"/>
              </w:rPr>
            </w:pPr>
            <w:r>
              <w:rPr>
                <w:color w:val="002060"/>
                <w:sz w:val="20"/>
                <w:szCs w:val="20"/>
              </w:rPr>
              <w:t xml:space="preserve">Personi zyrtar për ndërmjetësimin e informacionit në bashkëpunim me një person kompetent/ </w:t>
            </w:r>
          </w:p>
          <w:p w:rsidR="00597AA6" w:rsidRDefault="00F71F9A">
            <w:pPr>
              <w:widowControl w:val="0"/>
              <w:spacing w:before="3" w:line="219" w:lineRule="auto"/>
              <w:ind w:left="137" w:right="416"/>
              <w:rPr>
                <w:color w:val="002060"/>
                <w:sz w:val="20"/>
                <w:szCs w:val="20"/>
              </w:rPr>
            </w:pPr>
            <w:r>
              <w:rPr>
                <w:color w:val="002060"/>
                <w:sz w:val="20"/>
                <w:szCs w:val="20"/>
              </w:rPr>
              <w:t>njësi organizative për një faqe interneti</w:t>
            </w:r>
          </w:p>
        </w:tc>
        <w:tc>
          <w:tcPr>
            <w:tcW w:w="2860" w:type="dxa"/>
            <w:shd w:val="clear" w:color="auto" w:fill="auto"/>
            <w:tcMar>
              <w:top w:w="100" w:type="dxa"/>
              <w:left w:w="100" w:type="dxa"/>
              <w:bottom w:w="100" w:type="dxa"/>
              <w:right w:w="100" w:type="dxa"/>
            </w:tcMar>
          </w:tcPr>
          <w:p w:rsidR="00597AA6" w:rsidRDefault="00F71F9A">
            <w:pPr>
              <w:widowControl w:val="0"/>
              <w:spacing w:line="219" w:lineRule="auto"/>
              <w:ind w:left="140" w:right="201" w:firstLine="1"/>
              <w:rPr>
                <w:color w:val="002060"/>
                <w:sz w:val="20"/>
                <w:szCs w:val="20"/>
              </w:rPr>
            </w:pPr>
            <w:r>
              <w:rPr>
                <w:color w:val="002060"/>
                <w:sz w:val="20"/>
                <w:szCs w:val="20"/>
              </w:rPr>
              <w:t>Përditësohet menjëherë dhe rregullisht kur ndodh ndryshimi</w:t>
            </w:r>
          </w:p>
        </w:tc>
      </w:tr>
    </w:tbl>
    <w:p w:rsidR="00597AA6" w:rsidRDefault="00597AA6">
      <w:pPr>
        <w:widowControl w:val="0"/>
      </w:pPr>
    </w:p>
    <w:p w:rsidR="00597AA6" w:rsidRDefault="00597AA6">
      <w:pPr>
        <w:widowControl w:val="0"/>
      </w:pPr>
    </w:p>
    <w:p w:rsidR="00597AA6" w:rsidRDefault="00F71F9A">
      <w:pPr>
        <w:widowControl w:val="0"/>
        <w:spacing w:line="240" w:lineRule="auto"/>
        <w:rPr>
          <w:color w:val="FFFFFF"/>
          <w:sz w:val="32"/>
          <w:szCs w:val="32"/>
        </w:rPr>
      </w:pPr>
      <w:r>
        <w:rPr>
          <w:color w:val="FFFFFF"/>
          <w:sz w:val="32"/>
          <w:szCs w:val="32"/>
        </w:rPr>
        <w:t>3030</w:t>
      </w:r>
    </w:p>
    <w:p w:rsidR="00597AA6" w:rsidRDefault="00597AA6"/>
    <w:sectPr w:rsidR="00597AA6">
      <w:type w:val="continuous"/>
      <w:pgSz w:w="11909" w:h="16834"/>
      <w:pgMar w:top="91" w:right="525" w:bottom="386" w:left="511"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AA6"/>
    <w:rsid w:val="00272701"/>
    <w:rsid w:val="00597AA6"/>
    <w:rsid w:val="00E66159"/>
    <w:rsid w:val="00F71F9A"/>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BA3CC"/>
  <w15:docId w15:val="{23A9AEAF-7D6B-49E7-B905-3D33B2E89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sq" w:eastAsia="sq-A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432C8-2E7F-4827-B5D4-A4A096233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24</Pages>
  <Words>7560</Words>
  <Characters>43095</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Valon Mustafa</dc:creator>
  <cp:lastModifiedBy>Valon Mustafa</cp:lastModifiedBy>
  <cp:revision>3</cp:revision>
  <dcterms:created xsi:type="dcterms:W3CDTF">2024-09-12T07:28:00Z</dcterms:created>
  <dcterms:modified xsi:type="dcterms:W3CDTF">2024-09-12T08:06:00Z</dcterms:modified>
</cp:coreProperties>
</file>