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D2AD3" w14:textId="77777777" w:rsidR="00A944A8" w:rsidRPr="00E33EDA" w:rsidRDefault="00A944A8" w:rsidP="00A944A8">
      <w:pPr>
        <w:jc w:val="center"/>
        <w:rPr>
          <w:rFonts w:asciiTheme="minorHAnsi" w:hAnsiTheme="minorHAnsi" w:cstheme="minorHAnsi"/>
          <w:b/>
          <w:bCs/>
          <w:i/>
          <w:iCs/>
          <w:sz w:val="28"/>
          <w:szCs w:val="28"/>
        </w:rPr>
      </w:pPr>
      <w:r w:rsidRPr="00E33EDA">
        <w:rPr>
          <w:rFonts w:asciiTheme="minorHAnsi" w:hAnsiTheme="minorHAnsi" w:cstheme="minorHAnsi"/>
          <w:b/>
          <w:bCs/>
          <w:i/>
          <w:iCs/>
          <w:sz w:val="28"/>
          <w:szCs w:val="28"/>
          <w:lang w:val="mk-MK"/>
        </w:rPr>
        <w:t>ПО</w:t>
      </w:r>
      <w:r w:rsidRPr="00E33EDA">
        <w:rPr>
          <w:rFonts w:asciiTheme="minorHAnsi" w:hAnsiTheme="minorHAnsi" w:cstheme="minorHAnsi"/>
          <w:b/>
          <w:bCs/>
          <w:i/>
          <w:iCs/>
          <w:sz w:val="28"/>
          <w:szCs w:val="28"/>
        </w:rPr>
        <w:t>ТРЕБНИ ПРЕДУСЛОВИ ЗА ЕФЕКТИВЕН ПРИСТАП ДО ИНФОРМАЦИИ</w:t>
      </w:r>
    </w:p>
    <w:p w14:paraId="075E2258" w14:textId="77777777" w:rsidR="00533429" w:rsidRDefault="00533429" w:rsidP="00533429">
      <w:pPr>
        <w:spacing w:after="120"/>
        <w:jc w:val="both"/>
        <w:rPr>
          <w:rFonts w:asciiTheme="minorHAnsi" w:hAnsiTheme="minorHAnsi" w:cstheme="minorHAnsi"/>
          <w:lang w:val="mk-MK"/>
        </w:rPr>
      </w:pPr>
      <w:r w:rsidRPr="00533429">
        <w:rPr>
          <w:rFonts w:asciiTheme="minorHAnsi" w:hAnsiTheme="minorHAnsi" w:cstheme="minorHAnsi"/>
          <w:lang w:val="mk-MK"/>
        </w:rPr>
        <w:t xml:space="preserve">Слободниот пристап до информации од јавен карактер е важна алатка на патот за постигнување на целосна транспарентност и отвореност на институциите кон граѓаните, што претставува силна алатка во борба против корупцијата. Ова право им овозможува на граѓаните да се запознаат со работата на институциите, без посредници, да учествуваат во јавните работи и во одлучувањето, преку правен процес на вистински и одговорен начин. </w:t>
      </w:r>
    </w:p>
    <w:tbl>
      <w:tblPr>
        <w:tblStyle w:val="TableGrid"/>
        <w:tblpPr w:leftFromText="180" w:rightFromText="180" w:vertAnchor="text" w:horzAnchor="page" w:tblpX="8293" w:tblpY="-10"/>
        <w:tblW w:w="0" w:type="auto"/>
        <w:tblLook w:val="04A0" w:firstRow="1" w:lastRow="0" w:firstColumn="1" w:lastColumn="0" w:noHBand="0" w:noVBand="1"/>
      </w:tblPr>
      <w:tblGrid>
        <w:gridCol w:w="3115"/>
      </w:tblGrid>
      <w:tr w:rsidR="00A902AE" w:rsidRPr="00A902AE" w14:paraId="0FBE5306" w14:textId="77777777" w:rsidTr="00A902AE">
        <w:trPr>
          <w:trHeight w:val="1842"/>
        </w:trPr>
        <w:tc>
          <w:tcPr>
            <w:tcW w:w="3115" w:type="dxa"/>
          </w:tcPr>
          <w:p w14:paraId="16B27977" w14:textId="77777777" w:rsidR="00A902AE" w:rsidRPr="00A902AE" w:rsidRDefault="00A902AE" w:rsidP="00A902AE">
            <w:pPr>
              <w:spacing w:after="0" w:line="240" w:lineRule="auto"/>
              <w:rPr>
                <w:rFonts w:ascii="StobiSerif" w:hAnsi="StobiSerif" w:cstheme="minorHAnsi"/>
                <w:bCs/>
                <w:lang w:val="mk-MK"/>
              </w:rPr>
            </w:pPr>
          </w:p>
          <w:p w14:paraId="57EA7F0E" w14:textId="77777777" w:rsidR="00A902AE" w:rsidRPr="00A902AE" w:rsidRDefault="00A902AE" w:rsidP="00A902AE">
            <w:pPr>
              <w:spacing w:after="0" w:line="240" w:lineRule="auto"/>
              <w:rPr>
                <w:rFonts w:ascii="StobiSerif" w:hAnsi="StobiSerif" w:cstheme="minorHAnsi"/>
                <w:bCs/>
                <w:lang w:val="mk-MK"/>
              </w:rPr>
            </w:pPr>
            <w:r w:rsidRPr="00A902AE">
              <w:rPr>
                <w:rFonts w:ascii="StobiSerif" w:hAnsi="StobiSerif" w:cstheme="minorHAnsi"/>
                <w:bCs/>
                <w:lang w:val="mk-MK"/>
              </w:rPr>
              <w:t>Кога, на пример, буџетот на локалната заедница е јавно достапен, нејзините жители можат да дознаат дали во нивната зедница ќе бидат изградени нови патишта, јавни објекти или пак ќе бидат доделени стипендии за образование.</w:t>
            </w:r>
          </w:p>
          <w:p w14:paraId="5A191819" w14:textId="77777777" w:rsidR="00A902AE" w:rsidRPr="00A902AE" w:rsidRDefault="00A902AE" w:rsidP="00A902AE">
            <w:pPr>
              <w:spacing w:after="0" w:line="240" w:lineRule="auto"/>
              <w:rPr>
                <w:rFonts w:ascii="StobiSerif" w:hAnsi="StobiSerif" w:cstheme="minorHAnsi"/>
                <w:bCs/>
                <w:lang w:val="mk-MK"/>
              </w:rPr>
            </w:pPr>
          </w:p>
        </w:tc>
      </w:tr>
    </w:tbl>
    <w:p w14:paraId="4F9F1BD1" w14:textId="7B9C9D48" w:rsidR="00533429" w:rsidRDefault="00533429" w:rsidP="00A944A8">
      <w:pPr>
        <w:spacing w:after="120"/>
        <w:jc w:val="both"/>
        <w:rPr>
          <w:rFonts w:asciiTheme="minorHAnsi" w:hAnsiTheme="minorHAnsi" w:cstheme="minorHAnsi"/>
          <w:lang w:val="mk-MK"/>
        </w:rPr>
      </w:pPr>
      <w:r w:rsidRPr="00533429">
        <w:rPr>
          <w:rFonts w:asciiTheme="minorHAnsi" w:hAnsiTheme="minorHAnsi" w:cstheme="minorHAnsi"/>
          <w:lang w:val="mk-MK"/>
        </w:rPr>
        <w:t>Правото на слободен пристап до информациите што ги поседуваат институциите го зајакнуваат принципот на одговорност во работата на сите носители на моќ и создава услови за квалитет во градењето и стабилноста на системот на едно демократско општество.</w:t>
      </w:r>
    </w:p>
    <w:p w14:paraId="3740B64C" w14:textId="5F2FF84D" w:rsidR="00A944A8" w:rsidRPr="008067C4" w:rsidRDefault="00A944A8" w:rsidP="00A944A8">
      <w:pPr>
        <w:spacing w:after="120"/>
        <w:jc w:val="both"/>
        <w:rPr>
          <w:rFonts w:asciiTheme="minorHAnsi" w:hAnsiTheme="minorHAnsi" w:cstheme="minorHAnsi"/>
          <w:lang w:val="mk-MK"/>
        </w:rPr>
      </w:pPr>
      <w:r w:rsidRPr="00772CAB">
        <w:rPr>
          <w:rFonts w:asciiTheme="minorHAnsi" w:hAnsiTheme="minorHAnsi" w:cstheme="minorHAnsi"/>
        </w:rPr>
        <w:t xml:space="preserve">Правото на слободен пристап до информациите во </w:t>
      </w:r>
      <w:r>
        <w:rPr>
          <w:rFonts w:asciiTheme="minorHAnsi" w:hAnsiTheme="minorHAnsi" w:cstheme="minorHAnsi"/>
          <w:lang w:val="mk-MK"/>
        </w:rPr>
        <w:t xml:space="preserve">Република Северна Македонија </w:t>
      </w:r>
      <w:r w:rsidRPr="00772CAB">
        <w:rPr>
          <w:rFonts w:asciiTheme="minorHAnsi" w:hAnsiTheme="minorHAnsi" w:cstheme="minorHAnsi"/>
        </w:rPr>
        <w:t>е гарантирано со Уставот на Република Северна Македонија. Имено, членот 16, став 3 гласи: "Се грантира слободниот пристап до информации, слободата за примање и пренесување на информации“. Правната рамка беше воспоставена во 2006 година со донесувањето на Законот за слободен пристап до информации од јавен карактер, со што граѓаните можеа да бараат и да добиваат информации за работата на сите институции, што е од суштинско значење за транспарентноста и отчетноста</w:t>
      </w:r>
      <w:r w:rsidR="008067C4">
        <w:rPr>
          <w:rFonts w:asciiTheme="minorHAnsi" w:hAnsiTheme="minorHAnsi" w:cstheme="minorHAnsi"/>
          <w:lang w:val="mk-MK"/>
        </w:rPr>
        <w:t xml:space="preserve"> на општеството.</w:t>
      </w:r>
    </w:p>
    <w:p w14:paraId="489E4CB0" w14:textId="77777777" w:rsidR="00A944A8" w:rsidRPr="00772CAB" w:rsidRDefault="00A944A8" w:rsidP="00A944A8">
      <w:pPr>
        <w:spacing w:after="120"/>
        <w:jc w:val="both"/>
        <w:rPr>
          <w:rFonts w:asciiTheme="minorHAnsi" w:hAnsiTheme="minorHAnsi" w:cstheme="minorHAnsi"/>
        </w:rPr>
      </w:pPr>
      <w:r w:rsidRPr="00772CAB">
        <w:rPr>
          <w:rFonts w:asciiTheme="minorHAnsi" w:hAnsiTheme="minorHAnsi" w:cstheme="minorHAnsi"/>
        </w:rPr>
        <w:t xml:space="preserve">Со овој концепт, граѓаните се во можност да побараат и да добијат информации од институции на централно и локално ниво, да вршат контрола врз нивната работа, особено во областа на трошењето на буџетските средства. </w:t>
      </w:r>
    </w:p>
    <w:p w14:paraId="7BF0D5EC" w14:textId="77777777" w:rsidR="00A944A8" w:rsidRPr="00772CAB" w:rsidRDefault="00A944A8" w:rsidP="00A944A8">
      <w:pPr>
        <w:spacing w:after="120"/>
        <w:jc w:val="both"/>
        <w:rPr>
          <w:rFonts w:asciiTheme="minorHAnsi" w:hAnsiTheme="minorHAnsi" w:cstheme="minorHAnsi"/>
          <w:lang w:val="mk-MK"/>
        </w:rPr>
      </w:pPr>
      <w:r w:rsidRPr="00772CAB">
        <w:rPr>
          <w:rFonts w:asciiTheme="minorHAnsi" w:hAnsiTheme="minorHAnsi" w:cstheme="minorHAnsi"/>
        </w:rPr>
        <w:t>Законот создаде правни основи за создавање на специјализирано тело за заштита и остварување на правото на слободен пристап до информации од јавен карактер, односно Комисија за заштита на правото за слободен пристап до информациите од јавен карактер.</w:t>
      </w:r>
    </w:p>
    <w:p w14:paraId="614BC4B4" w14:textId="7CA31751" w:rsidR="00A944A8" w:rsidRPr="00772CAB" w:rsidRDefault="00A944A8" w:rsidP="00A944A8">
      <w:pPr>
        <w:spacing w:after="120"/>
        <w:jc w:val="both"/>
        <w:rPr>
          <w:rFonts w:asciiTheme="minorHAnsi" w:hAnsiTheme="minorHAnsi" w:cstheme="minorHAnsi"/>
        </w:rPr>
      </w:pPr>
      <w:r w:rsidRPr="00772CAB">
        <w:rPr>
          <w:rFonts w:asciiTheme="minorHAnsi" w:hAnsiTheme="minorHAnsi" w:cstheme="minorHAnsi"/>
        </w:rPr>
        <w:t>Во 2019 година е донесен нов закон за слободен пристап до информации од јавен карактер, со кој Комисијата престанува со работа и се трансформира во Агенција</w:t>
      </w:r>
      <w:r w:rsidR="008067C4">
        <w:rPr>
          <w:rFonts w:asciiTheme="minorHAnsi" w:hAnsiTheme="minorHAnsi" w:cstheme="minorHAnsi"/>
          <w:lang w:val="mk-MK"/>
        </w:rPr>
        <w:t xml:space="preserve"> за заштита на правото на слободен пристап до информациите од јавен карактер</w:t>
      </w:r>
      <w:r w:rsidRPr="00772CAB">
        <w:rPr>
          <w:rFonts w:asciiTheme="minorHAnsi" w:hAnsiTheme="minorHAnsi" w:cstheme="minorHAnsi"/>
        </w:rPr>
        <w:t>.</w:t>
      </w:r>
    </w:p>
    <w:p w14:paraId="32C624E7" w14:textId="75410582" w:rsidR="00A944A8" w:rsidRPr="00772CAB" w:rsidRDefault="00A944A8" w:rsidP="00A944A8">
      <w:pPr>
        <w:spacing w:after="120"/>
        <w:jc w:val="both"/>
        <w:rPr>
          <w:rFonts w:asciiTheme="minorHAnsi" w:hAnsiTheme="minorHAnsi" w:cstheme="minorHAnsi"/>
        </w:rPr>
      </w:pPr>
      <w:r w:rsidRPr="00772CAB">
        <w:rPr>
          <w:rFonts w:asciiTheme="minorHAnsi" w:hAnsiTheme="minorHAnsi" w:cstheme="minorHAnsi"/>
        </w:rPr>
        <w:t>Средствата за нејзиното работење се обезбедуваат од буџетот на државата, а Агенцијата поднесува до Парламентот</w:t>
      </w:r>
      <w:r w:rsidR="008067C4">
        <w:rPr>
          <w:rFonts w:asciiTheme="minorHAnsi" w:hAnsiTheme="minorHAnsi" w:cstheme="minorHAnsi"/>
          <w:lang w:val="mk-MK"/>
        </w:rPr>
        <w:t xml:space="preserve"> </w:t>
      </w:r>
      <w:r w:rsidRPr="00772CAB">
        <w:rPr>
          <w:rFonts w:asciiTheme="minorHAnsi" w:hAnsiTheme="minorHAnsi" w:cstheme="minorHAnsi"/>
        </w:rPr>
        <w:t xml:space="preserve">Годишен извештај за својата работа. </w:t>
      </w:r>
    </w:p>
    <w:p w14:paraId="768280E4" w14:textId="77777777" w:rsidR="00A944A8" w:rsidRPr="00772CAB" w:rsidRDefault="00A944A8" w:rsidP="00A944A8">
      <w:pPr>
        <w:spacing w:after="120"/>
        <w:jc w:val="both"/>
        <w:rPr>
          <w:rFonts w:asciiTheme="minorHAnsi" w:hAnsiTheme="minorHAnsi" w:cstheme="minorHAnsi"/>
        </w:rPr>
      </w:pPr>
      <w:r w:rsidRPr="00772CAB">
        <w:rPr>
          <w:rFonts w:asciiTheme="minorHAnsi" w:hAnsiTheme="minorHAnsi" w:cstheme="minorHAnsi"/>
        </w:rPr>
        <w:t xml:space="preserve">Агенцијата има за цел да го заштити и спроведе уставно загарантирано право на слободен пристап до информации преку ефективна и независна примена на постапката по жалба, информирање на јавноста, континуирана едукација на имателите на информации, како и преземање мерки за подобрување на законската рамка, особено во делот за промоција и подигнување на транспарентноста, подготвеноста на имателите на </w:t>
      </w:r>
      <w:r w:rsidRPr="00772CAB">
        <w:rPr>
          <w:rFonts w:asciiTheme="minorHAnsi" w:hAnsiTheme="minorHAnsi" w:cstheme="minorHAnsi"/>
        </w:rPr>
        <w:lastRenderedPageBreak/>
        <w:t xml:space="preserve">информации за давање на сеопфатни информации, како и за запознавање на што е можно повеќе граѓани со правото што произлегува за нив од Законот. </w:t>
      </w:r>
    </w:p>
    <w:p w14:paraId="13B99EAB" w14:textId="77777777" w:rsidR="00FF0576" w:rsidRDefault="00A944A8" w:rsidP="00A944A8">
      <w:pPr>
        <w:spacing w:after="120"/>
        <w:jc w:val="both"/>
        <w:rPr>
          <w:rFonts w:asciiTheme="minorHAnsi" w:hAnsiTheme="minorHAnsi" w:cstheme="minorHAnsi"/>
          <w:lang w:val="mk-MK"/>
        </w:rPr>
      </w:pPr>
      <w:r w:rsidRPr="00772CAB">
        <w:rPr>
          <w:rFonts w:asciiTheme="minorHAnsi" w:hAnsiTheme="minorHAnsi" w:cstheme="minorHAnsi"/>
        </w:rPr>
        <w:t xml:space="preserve">Согласно Законот за слободен пристап до информации од јавен карактер, ова право има за цел да постигне јавност и отвореност во работата на имателите на информации и да им овозможи на физичките и правните лица пристап до бараните информации од јавен карактер. </w:t>
      </w:r>
    </w:p>
    <w:p w14:paraId="079795E8" w14:textId="0196631E" w:rsidR="00A944A8" w:rsidRPr="00493B90" w:rsidRDefault="00A944A8" w:rsidP="00A944A8">
      <w:pPr>
        <w:spacing w:after="120"/>
        <w:jc w:val="both"/>
        <w:rPr>
          <w:rFonts w:asciiTheme="minorHAnsi" w:hAnsiTheme="minorHAnsi" w:cstheme="minorHAnsi"/>
        </w:rPr>
      </w:pPr>
      <w:r w:rsidRPr="00493B90">
        <w:rPr>
          <w:rFonts w:asciiTheme="minorHAnsi" w:hAnsiTheme="minorHAnsi" w:cstheme="minorHAnsi"/>
        </w:rPr>
        <w:t>Службе</w:t>
      </w:r>
      <w:r w:rsidRPr="00493B90">
        <w:rPr>
          <w:rFonts w:asciiTheme="minorHAnsi" w:hAnsiTheme="minorHAnsi" w:cstheme="minorHAnsi"/>
          <w:lang w:val="mk-MK"/>
        </w:rPr>
        <w:t>ните лица за посредување со информациите од јавен карактер кај имателите на информации</w:t>
      </w:r>
      <w:r w:rsidRPr="00493B90">
        <w:rPr>
          <w:rFonts w:asciiTheme="minorHAnsi" w:hAnsiTheme="minorHAnsi" w:cstheme="minorHAnsi"/>
        </w:rPr>
        <w:t xml:space="preserve"> се клучни</w:t>
      </w:r>
      <w:r w:rsidRPr="00493B90">
        <w:rPr>
          <w:rFonts w:asciiTheme="minorHAnsi" w:hAnsiTheme="minorHAnsi" w:cstheme="minorHAnsi"/>
          <w:b/>
          <w:bCs/>
        </w:rPr>
        <w:t xml:space="preserve"> </w:t>
      </w:r>
      <w:r w:rsidRPr="00493B90">
        <w:rPr>
          <w:rFonts w:asciiTheme="minorHAnsi" w:hAnsiTheme="minorHAnsi" w:cstheme="minorHAnsi"/>
        </w:rPr>
        <w:t xml:space="preserve">во остварувањето на правото на граѓаните на </w:t>
      </w:r>
      <w:r w:rsidRPr="00493B90">
        <w:rPr>
          <w:rFonts w:asciiTheme="minorHAnsi" w:hAnsiTheme="minorHAnsi" w:cstheme="minorHAnsi"/>
          <w:lang w:val="mk-MK"/>
        </w:rPr>
        <w:t xml:space="preserve">слободен </w:t>
      </w:r>
      <w:r w:rsidRPr="00493B90">
        <w:rPr>
          <w:rFonts w:asciiTheme="minorHAnsi" w:hAnsiTheme="minorHAnsi" w:cstheme="minorHAnsi"/>
        </w:rPr>
        <w:t>пристап до информации</w:t>
      </w:r>
      <w:r w:rsidRPr="00493B90">
        <w:rPr>
          <w:rFonts w:asciiTheme="minorHAnsi" w:hAnsiTheme="minorHAnsi" w:cstheme="minorHAnsi"/>
          <w:lang w:val="mk-MK"/>
        </w:rPr>
        <w:t>те</w:t>
      </w:r>
      <w:r w:rsidRPr="00493B90">
        <w:rPr>
          <w:rFonts w:asciiTheme="minorHAnsi" w:hAnsiTheme="minorHAnsi" w:cstheme="minorHAnsi"/>
        </w:rPr>
        <w:t xml:space="preserve"> од јавен карактер</w:t>
      </w:r>
      <w:r w:rsidRPr="00493B90">
        <w:rPr>
          <w:rFonts w:asciiTheme="minorHAnsi" w:hAnsiTheme="minorHAnsi" w:cstheme="minorHAnsi"/>
          <w:lang w:val="mk-MK"/>
        </w:rPr>
        <w:t>,</w:t>
      </w:r>
      <w:r w:rsidRPr="00493B90">
        <w:rPr>
          <w:rFonts w:asciiTheme="minorHAnsi" w:hAnsiTheme="minorHAnsi" w:cstheme="minorHAnsi"/>
        </w:rPr>
        <w:t xml:space="preserve"> гарантирано со Уставот на</w:t>
      </w:r>
      <w:r w:rsidR="00FF0576">
        <w:rPr>
          <w:rFonts w:asciiTheme="minorHAnsi" w:hAnsiTheme="minorHAnsi" w:cstheme="minorHAnsi"/>
          <w:lang w:val="mk-MK"/>
        </w:rPr>
        <w:t xml:space="preserve"> РСМ</w:t>
      </w:r>
      <w:r w:rsidRPr="00493B90">
        <w:rPr>
          <w:rFonts w:asciiTheme="minorHAnsi" w:hAnsiTheme="minorHAnsi" w:cstheme="minorHAnsi"/>
        </w:rPr>
        <w:t>. Со обезбедување на имплементација на</w:t>
      </w:r>
      <w:r w:rsidRPr="00493B90">
        <w:rPr>
          <w:rFonts w:asciiTheme="minorHAnsi" w:hAnsiTheme="minorHAnsi" w:cstheme="minorHAnsi"/>
          <w:lang w:val="mk-MK"/>
        </w:rPr>
        <w:t xml:space="preserve"> Законот за слободен пристап до информации од јавен карактер („Службен весник на РСМ“ бр.101/2019)</w:t>
      </w:r>
      <w:r w:rsidRPr="00493B90">
        <w:rPr>
          <w:rFonts w:asciiTheme="minorHAnsi" w:hAnsiTheme="minorHAnsi" w:cstheme="minorHAnsi"/>
        </w:rPr>
        <w:t>, директно им овозможуваат на граѓаните брз, едноставен и лесен пристап до сите информации</w:t>
      </w:r>
      <w:r w:rsidRPr="00493B90">
        <w:rPr>
          <w:rFonts w:asciiTheme="minorHAnsi" w:hAnsiTheme="minorHAnsi" w:cstheme="minorHAnsi"/>
          <w:lang w:val="mk-MK"/>
        </w:rPr>
        <w:t xml:space="preserve"> кои ги поседуваат и со кои располагаат сите иматели на информации</w:t>
      </w:r>
      <w:r w:rsidRPr="00493B90">
        <w:rPr>
          <w:rFonts w:asciiTheme="minorHAnsi" w:hAnsiTheme="minorHAnsi" w:cstheme="minorHAnsi"/>
        </w:rPr>
        <w:t>:</w:t>
      </w:r>
    </w:p>
    <w:p w14:paraId="5D5E881F" w14:textId="77777777" w:rsidR="00A944A8" w:rsidRPr="00493B90" w:rsidRDefault="00A944A8" w:rsidP="00A944A8">
      <w:pPr>
        <w:pStyle w:val="ListParagraph"/>
        <w:numPr>
          <w:ilvl w:val="0"/>
          <w:numId w:val="3"/>
        </w:numPr>
        <w:spacing w:after="120"/>
        <w:contextualSpacing w:val="0"/>
        <w:jc w:val="both"/>
        <w:rPr>
          <w:rFonts w:asciiTheme="minorHAnsi" w:hAnsiTheme="minorHAnsi" w:cstheme="minorHAnsi"/>
        </w:rPr>
      </w:pPr>
      <w:r w:rsidRPr="00493B90">
        <w:rPr>
          <w:rFonts w:asciiTheme="minorHAnsi" w:hAnsiTheme="minorHAnsi" w:cstheme="minorHAnsi"/>
        </w:rPr>
        <w:t xml:space="preserve">за кои постои обврска за објавување на веб-страницата на </w:t>
      </w:r>
      <w:r w:rsidRPr="00493B90">
        <w:rPr>
          <w:rFonts w:asciiTheme="minorHAnsi" w:hAnsiTheme="minorHAnsi" w:cstheme="minorHAnsi"/>
          <w:lang w:val="mk-MK"/>
        </w:rPr>
        <w:t>имателот</w:t>
      </w:r>
      <w:r w:rsidRPr="00493B90">
        <w:rPr>
          <w:rFonts w:asciiTheme="minorHAnsi" w:hAnsiTheme="minorHAnsi" w:cstheme="minorHAnsi"/>
        </w:rPr>
        <w:t xml:space="preserve"> (проактивно објавување), односно да обезбед</w:t>
      </w:r>
      <w:r w:rsidRPr="00493B90">
        <w:rPr>
          <w:rFonts w:asciiTheme="minorHAnsi" w:hAnsiTheme="minorHAnsi" w:cstheme="minorHAnsi"/>
          <w:lang w:val="mk-MK"/>
        </w:rPr>
        <w:t>ат</w:t>
      </w:r>
      <w:r w:rsidRPr="00493B90">
        <w:rPr>
          <w:rFonts w:asciiTheme="minorHAnsi" w:hAnsiTheme="minorHAnsi" w:cstheme="minorHAnsi"/>
        </w:rPr>
        <w:t xml:space="preserve"> </w:t>
      </w:r>
      <w:r w:rsidRPr="00493B90">
        <w:rPr>
          <w:rFonts w:asciiTheme="minorHAnsi" w:hAnsiTheme="minorHAnsi" w:cstheme="minorHAnsi"/>
          <w:lang w:val="mk-MK"/>
        </w:rPr>
        <w:t xml:space="preserve">пристап до информациите </w:t>
      </w:r>
      <w:r w:rsidRPr="00493B90">
        <w:rPr>
          <w:rFonts w:asciiTheme="minorHAnsi" w:hAnsiTheme="minorHAnsi" w:cstheme="minorHAnsi"/>
        </w:rPr>
        <w:t>врз основа на барање за пристап</w:t>
      </w:r>
      <w:r w:rsidRPr="00493B90">
        <w:rPr>
          <w:rFonts w:asciiTheme="minorHAnsi" w:hAnsiTheme="minorHAnsi" w:cstheme="minorHAnsi"/>
          <w:lang w:val="mk-MK"/>
        </w:rPr>
        <w:t>;</w:t>
      </w:r>
    </w:p>
    <w:p w14:paraId="0E98F8DD" w14:textId="77777777" w:rsidR="00A944A8" w:rsidRPr="00493B90" w:rsidRDefault="00A944A8" w:rsidP="00A944A8">
      <w:pPr>
        <w:pStyle w:val="ListParagraph"/>
        <w:numPr>
          <w:ilvl w:val="0"/>
          <w:numId w:val="3"/>
        </w:numPr>
        <w:spacing w:after="120"/>
        <w:contextualSpacing w:val="0"/>
        <w:jc w:val="both"/>
        <w:rPr>
          <w:rFonts w:asciiTheme="minorHAnsi" w:hAnsiTheme="minorHAnsi" w:cstheme="minorHAnsi"/>
        </w:rPr>
      </w:pPr>
      <w:r w:rsidRPr="00493B90">
        <w:rPr>
          <w:rFonts w:asciiTheme="minorHAnsi" w:hAnsiTheme="minorHAnsi" w:cstheme="minorHAnsi"/>
        </w:rPr>
        <w:t xml:space="preserve">кои обезбедуваат увид во работата на </w:t>
      </w:r>
      <w:r w:rsidRPr="00493B90">
        <w:rPr>
          <w:rFonts w:asciiTheme="minorHAnsi" w:hAnsiTheme="minorHAnsi" w:cstheme="minorHAnsi"/>
          <w:lang w:val="mk-MK"/>
        </w:rPr>
        <w:t>имателите</w:t>
      </w:r>
      <w:r w:rsidRPr="00493B90">
        <w:rPr>
          <w:rFonts w:asciiTheme="minorHAnsi" w:hAnsiTheme="minorHAnsi" w:cstheme="minorHAnsi"/>
        </w:rPr>
        <w:t>.</w:t>
      </w:r>
    </w:p>
    <w:p w14:paraId="1D8FE378" w14:textId="77777777" w:rsidR="00A944A8" w:rsidRDefault="00A944A8" w:rsidP="00A944A8">
      <w:pPr>
        <w:spacing w:after="120"/>
        <w:jc w:val="both"/>
        <w:rPr>
          <w:rFonts w:asciiTheme="minorHAnsi" w:hAnsiTheme="minorHAnsi" w:cstheme="minorHAnsi"/>
          <w:lang w:val="mk-MK"/>
        </w:rPr>
      </w:pPr>
      <w:r w:rsidRPr="00493B90">
        <w:rPr>
          <w:rFonts w:asciiTheme="minorHAnsi" w:hAnsiTheme="minorHAnsi" w:cstheme="minorHAnsi"/>
        </w:rPr>
        <w:t>За успешно и ефикасно спроведување на горенаведените обврски</w:t>
      </w:r>
      <w:r w:rsidRPr="00493B90">
        <w:rPr>
          <w:rFonts w:asciiTheme="minorHAnsi" w:hAnsiTheme="minorHAnsi" w:cstheme="minorHAnsi"/>
          <w:lang w:val="mk-MK"/>
        </w:rPr>
        <w:t>, а</w:t>
      </w:r>
      <w:r w:rsidRPr="00493B90">
        <w:rPr>
          <w:rFonts w:asciiTheme="minorHAnsi" w:hAnsiTheme="minorHAnsi" w:cstheme="minorHAnsi"/>
        </w:rPr>
        <w:t xml:space="preserve"> за кои се одговорни согласно Законот, неопходна е интеракција на службени</w:t>
      </w:r>
      <w:r w:rsidRPr="00493B90">
        <w:rPr>
          <w:rFonts w:asciiTheme="minorHAnsi" w:hAnsiTheme="minorHAnsi" w:cstheme="minorHAnsi"/>
          <w:lang w:val="mk-MK"/>
        </w:rPr>
        <w:t xml:space="preserve">те лица за посредување со информациите </w:t>
      </w:r>
      <w:r w:rsidRPr="00493B90">
        <w:rPr>
          <w:rFonts w:asciiTheme="minorHAnsi" w:hAnsiTheme="minorHAnsi" w:cstheme="minorHAnsi"/>
        </w:rPr>
        <w:t>со сите други вработени</w:t>
      </w:r>
      <w:r w:rsidRPr="00493B90">
        <w:rPr>
          <w:rFonts w:asciiTheme="minorHAnsi" w:hAnsiTheme="minorHAnsi" w:cstheme="minorHAnsi"/>
          <w:lang w:val="mk-MK"/>
        </w:rPr>
        <w:t xml:space="preserve"> кај имателите на информации</w:t>
      </w:r>
      <w:r w:rsidRPr="00493B90">
        <w:rPr>
          <w:rFonts w:asciiTheme="minorHAnsi" w:hAnsiTheme="minorHAnsi" w:cstheme="minorHAnsi"/>
        </w:rPr>
        <w:t xml:space="preserve">, а </w:t>
      </w:r>
      <w:r w:rsidRPr="00493B90">
        <w:rPr>
          <w:rFonts w:asciiTheme="minorHAnsi" w:hAnsiTheme="minorHAnsi" w:cstheme="minorHAnsi"/>
          <w:b/>
          <w:bCs/>
        </w:rPr>
        <w:t>особено е важно разбирањето</w:t>
      </w:r>
      <w:r w:rsidRPr="00493B90">
        <w:rPr>
          <w:rFonts w:asciiTheme="minorHAnsi" w:hAnsiTheme="minorHAnsi" w:cstheme="minorHAnsi"/>
          <w:b/>
          <w:bCs/>
          <w:lang w:val="mk-MK"/>
        </w:rPr>
        <w:t xml:space="preserve"> </w:t>
      </w:r>
      <w:r w:rsidRPr="00493B90">
        <w:rPr>
          <w:rFonts w:asciiTheme="minorHAnsi" w:hAnsiTheme="minorHAnsi" w:cstheme="minorHAnsi"/>
          <w:b/>
          <w:bCs/>
        </w:rPr>
        <w:t xml:space="preserve">на </w:t>
      </w:r>
      <w:r w:rsidRPr="00493B90">
        <w:rPr>
          <w:rFonts w:asciiTheme="minorHAnsi" w:hAnsiTheme="minorHAnsi" w:cstheme="minorHAnsi"/>
          <w:b/>
          <w:bCs/>
          <w:lang w:val="mk-MK"/>
        </w:rPr>
        <w:t>одговорните лица кај имателите на информациите (министерот, директорот, раководителите)</w:t>
      </w:r>
      <w:r w:rsidRPr="00493B90">
        <w:rPr>
          <w:rFonts w:asciiTheme="minorHAnsi" w:hAnsiTheme="minorHAnsi" w:cstheme="minorHAnsi"/>
          <w:b/>
          <w:bCs/>
        </w:rPr>
        <w:t xml:space="preserve"> </w:t>
      </w:r>
      <w:r w:rsidRPr="00493B90">
        <w:rPr>
          <w:rFonts w:asciiTheme="minorHAnsi" w:hAnsiTheme="minorHAnsi" w:cstheme="minorHAnsi"/>
        </w:rPr>
        <w:t>и н</w:t>
      </w:r>
      <w:r w:rsidRPr="00493B90">
        <w:rPr>
          <w:rFonts w:asciiTheme="minorHAnsi" w:hAnsiTheme="minorHAnsi" w:cstheme="minorHAnsi"/>
          <w:lang w:val="mk-MK"/>
        </w:rPr>
        <w:t>ивниот сензибилитет</w:t>
      </w:r>
      <w:r w:rsidRPr="00493B90">
        <w:rPr>
          <w:rFonts w:asciiTheme="minorHAnsi" w:hAnsiTheme="minorHAnsi" w:cstheme="minorHAnsi"/>
        </w:rPr>
        <w:t xml:space="preserve"> за транспарентно и отворено работење на </w:t>
      </w:r>
      <w:r w:rsidRPr="00493B90">
        <w:rPr>
          <w:rFonts w:asciiTheme="minorHAnsi" w:hAnsiTheme="minorHAnsi" w:cstheme="minorHAnsi"/>
          <w:lang w:val="mk-MK"/>
        </w:rPr>
        <w:t>институциите.</w:t>
      </w:r>
    </w:p>
    <w:p w14:paraId="34163A60" w14:textId="77777777" w:rsidR="00A944A8" w:rsidRPr="003E3262" w:rsidRDefault="00A944A8" w:rsidP="00A944A8">
      <w:pPr>
        <w:spacing w:after="120"/>
        <w:jc w:val="both"/>
        <w:rPr>
          <w:rFonts w:asciiTheme="minorHAnsi" w:hAnsiTheme="minorHAnsi" w:cstheme="minorHAnsi"/>
          <w:lang w:val="en-US"/>
        </w:rPr>
      </w:pPr>
      <w:proofErr w:type="spellStart"/>
      <w:r w:rsidRPr="003E3262">
        <w:rPr>
          <w:rFonts w:asciiTheme="minorHAnsi" w:hAnsiTheme="minorHAnsi" w:cstheme="minorHAnsi"/>
          <w:lang w:val="en-US"/>
        </w:rPr>
        <w:t>По</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правило</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одговорното</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лице</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кај</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имателот</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на</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информации</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има</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должност</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да</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воспостави</w:t>
      </w:r>
      <w:proofErr w:type="spellEnd"/>
      <w:r w:rsidRPr="003E3262">
        <w:rPr>
          <w:rFonts w:asciiTheme="minorHAnsi" w:hAnsiTheme="minorHAnsi" w:cstheme="minorHAnsi"/>
          <w:lang w:val="en-US"/>
        </w:rPr>
        <w:t xml:space="preserve"> и </w:t>
      </w:r>
      <w:proofErr w:type="spellStart"/>
      <w:r w:rsidRPr="003E3262">
        <w:rPr>
          <w:rFonts w:asciiTheme="minorHAnsi" w:hAnsiTheme="minorHAnsi" w:cstheme="minorHAnsi"/>
          <w:lang w:val="en-US"/>
        </w:rPr>
        <w:t>да</w:t>
      </w:r>
      <w:proofErr w:type="spellEnd"/>
      <w:r>
        <w:rPr>
          <w:rFonts w:asciiTheme="minorHAnsi" w:hAnsiTheme="minorHAnsi" w:cstheme="minorHAnsi"/>
          <w:lang w:val="en-US"/>
        </w:rPr>
        <w:t xml:space="preserve"> </w:t>
      </w:r>
      <w:proofErr w:type="spellStart"/>
      <w:r w:rsidRPr="003E3262">
        <w:rPr>
          <w:rFonts w:asciiTheme="minorHAnsi" w:hAnsiTheme="minorHAnsi" w:cstheme="minorHAnsi"/>
          <w:lang w:val="en-US"/>
        </w:rPr>
        <w:t>одржува</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систем</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на</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непречена</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ефективна</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комуникација</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помеѓу</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службеното</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лице</w:t>
      </w:r>
      <w:proofErr w:type="spellEnd"/>
      <w:r w:rsidRPr="003E3262">
        <w:rPr>
          <w:rFonts w:asciiTheme="minorHAnsi" w:hAnsiTheme="minorHAnsi" w:cstheme="minorHAnsi"/>
          <w:lang w:val="en-US"/>
        </w:rPr>
        <w:t xml:space="preserve"> и </w:t>
      </w:r>
      <w:proofErr w:type="spellStart"/>
      <w:r w:rsidRPr="003E3262">
        <w:rPr>
          <w:rFonts w:asciiTheme="minorHAnsi" w:hAnsiTheme="minorHAnsi" w:cstheme="minorHAnsi"/>
          <w:lang w:val="en-US"/>
        </w:rPr>
        <w:t>другите</w:t>
      </w:r>
      <w:proofErr w:type="spellEnd"/>
      <w:r>
        <w:rPr>
          <w:rFonts w:asciiTheme="minorHAnsi" w:hAnsiTheme="minorHAnsi" w:cstheme="minorHAnsi"/>
          <w:lang w:val="en-US"/>
        </w:rPr>
        <w:t xml:space="preserve"> </w:t>
      </w:r>
      <w:proofErr w:type="spellStart"/>
      <w:r w:rsidRPr="003E3262">
        <w:rPr>
          <w:rFonts w:asciiTheme="minorHAnsi" w:hAnsiTheme="minorHAnsi" w:cstheme="minorHAnsi"/>
          <w:lang w:val="en-US"/>
        </w:rPr>
        <w:t>вработени</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кај</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имателот</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на</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информации</w:t>
      </w:r>
      <w:proofErr w:type="spellEnd"/>
      <w:r w:rsidRPr="003E3262">
        <w:rPr>
          <w:rFonts w:asciiTheme="minorHAnsi" w:hAnsiTheme="minorHAnsi" w:cstheme="minorHAnsi"/>
          <w:lang w:val="en-US"/>
        </w:rPr>
        <w:t xml:space="preserve">, а </w:t>
      </w:r>
      <w:proofErr w:type="spellStart"/>
      <w:r w:rsidRPr="003E3262">
        <w:rPr>
          <w:rFonts w:asciiTheme="minorHAnsi" w:hAnsiTheme="minorHAnsi" w:cstheme="minorHAnsi"/>
          <w:lang w:val="en-US"/>
        </w:rPr>
        <w:t>посебно</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со</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раководните</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службеници</w:t>
      </w:r>
      <w:proofErr w:type="spellEnd"/>
      <w:r w:rsidRPr="003E3262">
        <w:rPr>
          <w:rFonts w:asciiTheme="minorHAnsi" w:hAnsiTheme="minorHAnsi" w:cstheme="minorHAnsi"/>
          <w:lang w:val="en-US"/>
        </w:rPr>
        <w:t>.</w:t>
      </w:r>
    </w:p>
    <w:p w14:paraId="53CA4F2A" w14:textId="77777777" w:rsidR="00A944A8" w:rsidRPr="003E3262" w:rsidRDefault="00A944A8" w:rsidP="00A944A8">
      <w:pPr>
        <w:spacing w:after="120"/>
        <w:jc w:val="both"/>
        <w:rPr>
          <w:rFonts w:asciiTheme="minorHAnsi" w:hAnsiTheme="minorHAnsi" w:cstheme="minorHAnsi"/>
          <w:lang w:val="en-US"/>
        </w:rPr>
      </w:pPr>
      <w:proofErr w:type="spellStart"/>
      <w:r w:rsidRPr="003E3262">
        <w:rPr>
          <w:rFonts w:asciiTheme="minorHAnsi" w:hAnsiTheme="minorHAnsi" w:cstheme="minorHAnsi"/>
          <w:lang w:val="en-US"/>
        </w:rPr>
        <w:t>Ваквиот</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систем</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на</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комуникација</w:t>
      </w:r>
      <w:proofErr w:type="spellEnd"/>
      <w:r w:rsidRPr="003E3262">
        <w:rPr>
          <w:rFonts w:asciiTheme="minorHAnsi" w:hAnsiTheme="minorHAnsi" w:cstheme="minorHAnsi"/>
          <w:lang w:val="en-US"/>
        </w:rPr>
        <w:t xml:space="preserve"> е </w:t>
      </w:r>
      <w:proofErr w:type="spellStart"/>
      <w:r w:rsidRPr="003E3262">
        <w:rPr>
          <w:rFonts w:asciiTheme="minorHAnsi" w:hAnsiTheme="minorHAnsi" w:cstheme="minorHAnsi"/>
          <w:lang w:val="en-US"/>
        </w:rPr>
        <w:t>релевантен</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за</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секоја</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одделна</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обврска</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која</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му</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се</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делегира</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на</w:t>
      </w:r>
      <w:proofErr w:type="spellEnd"/>
      <w:r>
        <w:rPr>
          <w:rFonts w:asciiTheme="minorHAnsi" w:hAnsiTheme="minorHAnsi" w:cstheme="minorHAnsi"/>
          <w:lang w:val="en-US"/>
        </w:rPr>
        <w:t xml:space="preserve"> </w:t>
      </w:r>
      <w:proofErr w:type="spellStart"/>
      <w:r w:rsidRPr="003E3262">
        <w:rPr>
          <w:rFonts w:asciiTheme="minorHAnsi" w:hAnsiTheme="minorHAnsi" w:cstheme="minorHAnsi"/>
          <w:lang w:val="en-US"/>
        </w:rPr>
        <w:t>службеното</w:t>
      </w:r>
      <w:proofErr w:type="spellEnd"/>
      <w:r w:rsidRPr="003E3262">
        <w:rPr>
          <w:rFonts w:asciiTheme="minorHAnsi" w:hAnsiTheme="minorHAnsi" w:cstheme="minorHAnsi"/>
          <w:lang w:val="en-US"/>
        </w:rPr>
        <w:t xml:space="preserve"> </w:t>
      </w:r>
      <w:proofErr w:type="spellStart"/>
      <w:r w:rsidRPr="003E3262">
        <w:rPr>
          <w:rFonts w:asciiTheme="minorHAnsi" w:hAnsiTheme="minorHAnsi" w:cstheme="minorHAnsi"/>
          <w:lang w:val="en-US"/>
        </w:rPr>
        <w:t>лице</w:t>
      </w:r>
      <w:proofErr w:type="spellEnd"/>
      <w:r w:rsidRPr="003E3262">
        <w:rPr>
          <w:rFonts w:asciiTheme="minorHAnsi" w:hAnsiTheme="minorHAnsi" w:cstheme="minorHAnsi"/>
          <w:lang w:val="en-US"/>
        </w:rPr>
        <w:t>.</w:t>
      </w:r>
      <w:r w:rsidRPr="003E3262">
        <w:t xml:space="preserve"> </w:t>
      </w:r>
    </w:p>
    <w:p w14:paraId="134BD361" w14:textId="77777777" w:rsidR="00A944A8" w:rsidRPr="00CA79A3" w:rsidRDefault="00A944A8" w:rsidP="00A944A8">
      <w:pPr>
        <w:spacing w:after="120"/>
        <w:jc w:val="both"/>
        <w:rPr>
          <w:rFonts w:asciiTheme="minorHAnsi" w:hAnsiTheme="minorHAnsi" w:cstheme="minorHAnsi"/>
          <w:bCs/>
          <w:lang w:val="mk-MK"/>
        </w:rPr>
      </w:pPr>
      <w:r w:rsidRPr="00493B90">
        <w:rPr>
          <w:rFonts w:asciiTheme="minorHAnsi" w:hAnsiTheme="minorHAnsi" w:cstheme="minorHAnsi"/>
        </w:rPr>
        <w:t xml:space="preserve">Имено, </w:t>
      </w:r>
      <w:r>
        <w:rPr>
          <w:rFonts w:asciiTheme="minorHAnsi" w:hAnsiTheme="minorHAnsi" w:cstheme="minorHAnsi"/>
          <w:lang w:val="mk-MK"/>
        </w:rPr>
        <w:t>одговорните лица во</w:t>
      </w:r>
      <w:r w:rsidRPr="00493B90">
        <w:rPr>
          <w:rFonts w:asciiTheme="minorHAnsi" w:hAnsiTheme="minorHAnsi" w:cstheme="minorHAnsi"/>
        </w:rPr>
        <w:t xml:space="preserve"> </w:t>
      </w:r>
      <w:r w:rsidRPr="00493B90">
        <w:rPr>
          <w:rFonts w:asciiTheme="minorHAnsi" w:hAnsiTheme="minorHAnsi" w:cstheme="minorHAnsi"/>
          <w:lang w:val="mk-MK"/>
        </w:rPr>
        <w:t>институциите</w:t>
      </w:r>
      <w:r w:rsidRPr="00493B90">
        <w:rPr>
          <w:rFonts w:asciiTheme="minorHAnsi" w:hAnsiTheme="minorHAnsi" w:cstheme="minorHAnsi"/>
        </w:rPr>
        <w:t>, според својата улога, се одговорни за спроведување на З</w:t>
      </w:r>
      <w:r w:rsidRPr="00493B90">
        <w:rPr>
          <w:rFonts w:asciiTheme="minorHAnsi" w:hAnsiTheme="minorHAnsi" w:cstheme="minorHAnsi"/>
          <w:lang w:val="mk-MK"/>
        </w:rPr>
        <w:t>аконот за СПИЈК,</w:t>
      </w:r>
      <w:r w:rsidRPr="00493B90">
        <w:rPr>
          <w:rFonts w:asciiTheme="minorHAnsi" w:hAnsiTheme="minorHAnsi" w:cstheme="minorHAnsi"/>
        </w:rPr>
        <w:t xml:space="preserve"> </w:t>
      </w:r>
      <w:r w:rsidRPr="00493B90">
        <w:rPr>
          <w:rFonts w:asciiTheme="minorHAnsi" w:hAnsiTheme="minorHAnsi" w:cstheme="minorHAnsi"/>
          <w:bCs/>
        </w:rPr>
        <w:t>во насока на обезбедување непречено и целосно спроведување на обврските утврдени со Закон</w:t>
      </w:r>
      <w:r>
        <w:rPr>
          <w:rFonts w:asciiTheme="minorHAnsi" w:hAnsiTheme="minorHAnsi" w:cstheme="minorHAnsi"/>
          <w:bCs/>
          <w:lang w:val="mk-MK"/>
        </w:rPr>
        <w:t>, а не само службените лица за посредување со информациите од јавен карактер.</w:t>
      </w:r>
    </w:p>
    <w:p w14:paraId="5EF8F0E6" w14:textId="77777777" w:rsidR="00A944A8" w:rsidRDefault="00A944A8" w:rsidP="00A944A8">
      <w:pPr>
        <w:spacing w:after="120"/>
        <w:jc w:val="both"/>
        <w:rPr>
          <w:rFonts w:asciiTheme="minorHAnsi" w:hAnsiTheme="minorHAnsi" w:cstheme="minorHAnsi"/>
          <w:bCs/>
          <w:lang w:val="mk-MK"/>
        </w:rPr>
      </w:pPr>
      <w:r>
        <w:rPr>
          <w:rFonts w:asciiTheme="minorHAnsi" w:hAnsiTheme="minorHAnsi" w:cstheme="minorHAnsi"/>
          <w:bCs/>
          <w:lang w:val="mk-MK"/>
        </w:rPr>
        <w:t>Оттука, м</w:t>
      </w:r>
      <w:r w:rsidRPr="00493B90">
        <w:rPr>
          <w:rFonts w:asciiTheme="minorHAnsi" w:hAnsiTheme="minorHAnsi" w:cstheme="minorHAnsi"/>
          <w:bCs/>
        </w:rPr>
        <w:t xml:space="preserve">оже </w:t>
      </w:r>
      <w:r>
        <w:rPr>
          <w:rFonts w:asciiTheme="minorHAnsi" w:hAnsiTheme="minorHAnsi" w:cstheme="minorHAnsi"/>
          <w:bCs/>
          <w:lang w:val="mk-MK"/>
        </w:rPr>
        <w:t xml:space="preserve">слободно </w:t>
      </w:r>
      <w:r w:rsidRPr="00493B90">
        <w:rPr>
          <w:rFonts w:asciiTheme="minorHAnsi" w:hAnsiTheme="minorHAnsi" w:cstheme="minorHAnsi"/>
          <w:bCs/>
        </w:rPr>
        <w:t xml:space="preserve">да се каже дека </w:t>
      </w:r>
      <w:r w:rsidRPr="00493B90">
        <w:rPr>
          <w:rFonts w:asciiTheme="minorHAnsi" w:hAnsiTheme="minorHAnsi" w:cstheme="minorHAnsi"/>
          <w:b/>
        </w:rPr>
        <w:t xml:space="preserve">основната одговорност за спроведување на Законот е на </w:t>
      </w:r>
      <w:r>
        <w:rPr>
          <w:rFonts w:asciiTheme="minorHAnsi" w:hAnsiTheme="minorHAnsi" w:cstheme="minorHAnsi"/>
          <w:b/>
          <w:lang w:val="mk-MK"/>
        </w:rPr>
        <w:t>одговорните лица во</w:t>
      </w:r>
      <w:r w:rsidRPr="00493B90">
        <w:rPr>
          <w:rFonts w:asciiTheme="minorHAnsi" w:hAnsiTheme="minorHAnsi" w:cstheme="minorHAnsi"/>
          <w:b/>
        </w:rPr>
        <w:t xml:space="preserve"> </w:t>
      </w:r>
      <w:r w:rsidRPr="00493B90">
        <w:rPr>
          <w:rFonts w:asciiTheme="minorHAnsi" w:hAnsiTheme="minorHAnsi" w:cstheme="minorHAnsi"/>
          <w:b/>
          <w:lang w:val="mk-MK"/>
        </w:rPr>
        <w:t>институциите</w:t>
      </w:r>
      <w:r w:rsidRPr="00493B90">
        <w:rPr>
          <w:rFonts w:asciiTheme="minorHAnsi" w:hAnsiTheme="minorHAnsi" w:cstheme="minorHAnsi"/>
          <w:b/>
        </w:rPr>
        <w:t xml:space="preserve"> и на </w:t>
      </w:r>
      <w:r w:rsidRPr="00493B90">
        <w:rPr>
          <w:rFonts w:asciiTheme="minorHAnsi" w:hAnsiTheme="minorHAnsi" w:cstheme="minorHAnsi"/>
          <w:b/>
          <w:lang w:val="mk-MK"/>
        </w:rPr>
        <w:t>службените лица</w:t>
      </w:r>
      <w:r w:rsidRPr="00493B90">
        <w:rPr>
          <w:rFonts w:asciiTheme="minorHAnsi" w:hAnsiTheme="minorHAnsi" w:cstheme="minorHAnsi"/>
          <w:b/>
        </w:rPr>
        <w:t xml:space="preserve"> кои се одговорни да одлучуваат за пристап</w:t>
      </w:r>
      <w:r w:rsidRPr="00493B90">
        <w:rPr>
          <w:rFonts w:asciiTheme="minorHAnsi" w:hAnsiTheme="minorHAnsi" w:cstheme="minorHAnsi"/>
          <w:b/>
          <w:lang w:val="mk-MK"/>
        </w:rPr>
        <w:t>от</w:t>
      </w:r>
      <w:r w:rsidRPr="00493B90">
        <w:rPr>
          <w:rFonts w:asciiTheme="minorHAnsi" w:hAnsiTheme="minorHAnsi" w:cstheme="minorHAnsi"/>
          <w:b/>
        </w:rPr>
        <w:t xml:space="preserve"> до информации</w:t>
      </w:r>
      <w:r w:rsidRPr="00493B90">
        <w:rPr>
          <w:rFonts w:asciiTheme="minorHAnsi" w:hAnsiTheme="minorHAnsi" w:cstheme="minorHAnsi"/>
          <w:b/>
          <w:lang w:val="mk-MK"/>
        </w:rPr>
        <w:t>те од јавен карактер</w:t>
      </w:r>
      <w:r w:rsidRPr="00493B90">
        <w:rPr>
          <w:rFonts w:asciiTheme="minorHAnsi" w:hAnsiTheme="minorHAnsi" w:cstheme="minorHAnsi"/>
          <w:bCs/>
        </w:rPr>
        <w:t>. Затоа, од клучно значење е да се осигура дека службени</w:t>
      </w:r>
      <w:r w:rsidRPr="00493B90">
        <w:rPr>
          <w:rFonts w:asciiTheme="minorHAnsi" w:hAnsiTheme="minorHAnsi" w:cstheme="minorHAnsi"/>
          <w:bCs/>
          <w:lang w:val="mk-MK"/>
        </w:rPr>
        <w:t>те лица,</w:t>
      </w:r>
      <w:r w:rsidRPr="00493B90">
        <w:rPr>
          <w:rFonts w:asciiTheme="minorHAnsi" w:hAnsiTheme="minorHAnsi" w:cstheme="minorHAnsi"/>
          <w:bCs/>
        </w:rPr>
        <w:t xml:space="preserve"> редовно и навремено </w:t>
      </w:r>
      <w:r w:rsidRPr="00493B90">
        <w:rPr>
          <w:rFonts w:asciiTheme="minorHAnsi" w:hAnsiTheme="minorHAnsi" w:cstheme="minorHAnsi"/>
          <w:bCs/>
          <w:lang w:val="mk-MK"/>
        </w:rPr>
        <w:t xml:space="preserve">ќе </w:t>
      </w:r>
      <w:r w:rsidRPr="00493B90">
        <w:rPr>
          <w:rFonts w:asciiTheme="minorHAnsi" w:hAnsiTheme="minorHAnsi" w:cstheme="minorHAnsi"/>
          <w:bCs/>
        </w:rPr>
        <w:t xml:space="preserve">ги информираат </w:t>
      </w:r>
      <w:r w:rsidRPr="00493B90">
        <w:rPr>
          <w:rFonts w:asciiTheme="minorHAnsi" w:hAnsiTheme="minorHAnsi" w:cstheme="minorHAnsi"/>
          <w:bCs/>
          <w:lang w:val="mk-MK"/>
        </w:rPr>
        <w:t>одговорните лица</w:t>
      </w:r>
      <w:r w:rsidRPr="00493B90">
        <w:rPr>
          <w:rFonts w:asciiTheme="minorHAnsi" w:hAnsiTheme="minorHAnsi" w:cstheme="minorHAnsi"/>
          <w:bCs/>
        </w:rPr>
        <w:t xml:space="preserve"> и другите вработени за законските обврски, имајќи </w:t>
      </w:r>
      <w:r w:rsidRPr="00493B90">
        <w:rPr>
          <w:rFonts w:asciiTheme="minorHAnsi" w:hAnsiTheme="minorHAnsi" w:cstheme="minorHAnsi"/>
          <w:bCs/>
        </w:rPr>
        <w:lastRenderedPageBreak/>
        <w:t xml:space="preserve">предвид дека недоволното познавање на </w:t>
      </w:r>
      <w:r w:rsidRPr="00493B90">
        <w:rPr>
          <w:rFonts w:asciiTheme="minorHAnsi" w:hAnsiTheme="minorHAnsi" w:cstheme="minorHAnsi"/>
          <w:bCs/>
          <w:lang w:val="mk-MK"/>
        </w:rPr>
        <w:t>законската</w:t>
      </w:r>
      <w:r w:rsidRPr="00493B90">
        <w:rPr>
          <w:rFonts w:asciiTheme="minorHAnsi" w:hAnsiTheme="minorHAnsi" w:cstheme="minorHAnsi"/>
          <w:bCs/>
        </w:rPr>
        <w:t xml:space="preserve"> материја за правото на пристап до информации го отежнува остварувањето на правото на пристап до информации</w:t>
      </w:r>
      <w:r w:rsidRPr="00493B90">
        <w:rPr>
          <w:rFonts w:asciiTheme="minorHAnsi" w:hAnsiTheme="minorHAnsi" w:cstheme="minorHAnsi"/>
          <w:bCs/>
          <w:lang w:val="mk-MK"/>
        </w:rPr>
        <w:t>те од јавен карактер</w:t>
      </w:r>
      <w:r w:rsidRPr="00493B90">
        <w:rPr>
          <w:rFonts w:asciiTheme="minorHAnsi" w:hAnsiTheme="minorHAnsi" w:cstheme="minorHAnsi"/>
          <w:bCs/>
        </w:rPr>
        <w:t>.</w:t>
      </w:r>
    </w:p>
    <w:p w14:paraId="0504204A" w14:textId="05D02F04" w:rsidR="00A902AE" w:rsidRPr="00A902AE" w:rsidRDefault="00A902AE" w:rsidP="00A902AE">
      <w:pPr>
        <w:spacing w:after="120"/>
        <w:jc w:val="center"/>
        <w:rPr>
          <w:rFonts w:asciiTheme="minorHAnsi" w:hAnsiTheme="minorHAnsi" w:cstheme="minorHAnsi"/>
          <w:bCs/>
          <w:lang w:val="mk-MK"/>
        </w:rPr>
      </w:pPr>
      <w:r>
        <w:rPr>
          <w:rFonts w:asciiTheme="minorHAnsi" w:hAnsiTheme="minorHAnsi" w:cstheme="minorHAnsi"/>
          <w:bCs/>
          <w:noProof/>
          <w:lang w:val="mk-MK"/>
        </w:rPr>
        <w:drawing>
          <wp:inline distT="0" distB="0" distL="0" distR="0" wp14:anchorId="1029E979" wp14:editId="6B780638">
            <wp:extent cx="2872740" cy="1943100"/>
            <wp:effectExtent l="0" t="0" r="3810" b="0"/>
            <wp:docPr id="2085170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2740" cy="1943100"/>
                    </a:xfrm>
                    <a:prstGeom prst="rect">
                      <a:avLst/>
                    </a:prstGeom>
                    <a:noFill/>
                  </pic:spPr>
                </pic:pic>
              </a:graphicData>
            </a:graphic>
          </wp:inline>
        </w:drawing>
      </w:r>
    </w:p>
    <w:p w14:paraId="0F3E9E65" w14:textId="75C58192" w:rsidR="00A944A8" w:rsidRDefault="00A944A8" w:rsidP="00A944A8">
      <w:pPr>
        <w:spacing w:after="120"/>
        <w:jc w:val="both"/>
        <w:rPr>
          <w:rFonts w:asciiTheme="minorHAnsi" w:hAnsiTheme="minorHAnsi" w:cstheme="minorHAnsi"/>
          <w:lang w:val="mk-MK"/>
        </w:rPr>
      </w:pPr>
      <w:r w:rsidRPr="00493B90">
        <w:rPr>
          <w:rFonts w:asciiTheme="minorHAnsi" w:hAnsiTheme="minorHAnsi" w:cstheme="minorHAnsi"/>
        </w:rPr>
        <w:t xml:space="preserve">Согласно горенаведеното, </w:t>
      </w:r>
      <w:r>
        <w:rPr>
          <w:rFonts w:asciiTheme="minorHAnsi" w:hAnsiTheme="minorHAnsi" w:cstheme="minorHAnsi"/>
          <w:lang w:val="mk-MK"/>
        </w:rPr>
        <w:t xml:space="preserve">Агенцијата изготви </w:t>
      </w:r>
      <w:r w:rsidRPr="003E3262">
        <w:rPr>
          <w:rFonts w:asciiTheme="minorHAnsi" w:hAnsiTheme="minorHAnsi" w:cstheme="minorHAnsi"/>
          <w:lang w:val="mk-MK"/>
        </w:rPr>
        <w:t>Водич</w:t>
      </w:r>
      <w:r>
        <w:rPr>
          <w:rFonts w:asciiTheme="minorHAnsi" w:hAnsiTheme="minorHAnsi" w:cstheme="minorHAnsi"/>
          <w:lang w:val="mk-MK"/>
        </w:rPr>
        <w:t xml:space="preserve"> </w:t>
      </w:r>
      <w:r w:rsidRPr="003E3262">
        <w:rPr>
          <w:rFonts w:asciiTheme="minorHAnsi" w:hAnsiTheme="minorHAnsi" w:cstheme="minorHAnsi"/>
          <w:lang w:val="mk-MK"/>
        </w:rPr>
        <w:t>за делегирање на надлежност</w:t>
      </w:r>
      <w:r w:rsidRPr="00493B90">
        <w:rPr>
          <w:rFonts w:asciiTheme="minorHAnsi" w:hAnsiTheme="minorHAnsi" w:cstheme="minorHAnsi"/>
        </w:rPr>
        <w:t>а</w:t>
      </w:r>
      <w:r>
        <w:rPr>
          <w:rFonts w:asciiTheme="minorHAnsi" w:hAnsiTheme="minorHAnsi" w:cstheme="minorHAnsi"/>
          <w:lang w:val="mk-MK"/>
        </w:rPr>
        <w:t xml:space="preserve"> (</w:t>
      </w:r>
      <w:hyperlink r:id="rId8" w:history="1">
        <w:r w:rsidRPr="004A7F32">
          <w:rPr>
            <w:rStyle w:val="Hyperlink"/>
            <w:rFonts w:asciiTheme="minorHAnsi" w:hAnsiTheme="minorHAnsi" w:cstheme="minorHAnsi"/>
            <w:lang w:val="mk-MK"/>
          </w:rPr>
          <w:t>https://aspi.mk/wp-content/uploads/2024/07/ASPI-ENG-Translation-_-2.-Водич-за-делегирање-на-надлежност-2-_-A-GUIDE-ON-DELEGATION-OF-AUTHORITY-.pdf</w:t>
        </w:r>
      </w:hyperlink>
      <w:r>
        <w:rPr>
          <w:rFonts w:asciiTheme="minorHAnsi" w:hAnsiTheme="minorHAnsi" w:cstheme="minorHAnsi"/>
          <w:lang w:val="mk-MK"/>
        </w:rPr>
        <w:t>), а ц</w:t>
      </w:r>
      <w:r w:rsidRPr="003E3262">
        <w:rPr>
          <w:rFonts w:asciiTheme="minorHAnsi" w:hAnsiTheme="minorHAnsi" w:cstheme="minorHAnsi"/>
          <w:lang w:val="mk-MK"/>
        </w:rPr>
        <w:t>елта на овој Водич е да им помогне на одговорните и раководни лица кај имателите на</w:t>
      </w:r>
      <w:r>
        <w:rPr>
          <w:rFonts w:asciiTheme="minorHAnsi" w:hAnsiTheme="minorHAnsi" w:cstheme="minorHAnsi"/>
          <w:lang w:val="mk-MK"/>
        </w:rPr>
        <w:t xml:space="preserve"> </w:t>
      </w:r>
      <w:r w:rsidRPr="003E3262">
        <w:rPr>
          <w:rFonts w:asciiTheme="minorHAnsi" w:hAnsiTheme="minorHAnsi" w:cstheme="minorHAnsi"/>
          <w:lang w:val="mk-MK"/>
        </w:rPr>
        <w:t>информации при определувањето на службените лица за посредување со информации од јавен</w:t>
      </w:r>
      <w:r>
        <w:rPr>
          <w:rFonts w:asciiTheme="minorHAnsi" w:hAnsiTheme="minorHAnsi" w:cstheme="minorHAnsi"/>
          <w:lang w:val="mk-MK"/>
        </w:rPr>
        <w:t xml:space="preserve"> </w:t>
      </w:r>
      <w:r w:rsidRPr="003E3262">
        <w:rPr>
          <w:rFonts w:asciiTheme="minorHAnsi" w:hAnsiTheme="minorHAnsi" w:cstheme="minorHAnsi"/>
          <w:lang w:val="mk-MK"/>
        </w:rPr>
        <w:t>карактер и прецизирање на нивните обврски во насока на правилна примена на Законот за</w:t>
      </w:r>
      <w:r>
        <w:rPr>
          <w:rFonts w:asciiTheme="minorHAnsi" w:hAnsiTheme="minorHAnsi" w:cstheme="minorHAnsi"/>
          <w:lang w:val="mk-MK"/>
        </w:rPr>
        <w:t xml:space="preserve"> </w:t>
      </w:r>
      <w:r w:rsidR="00FF0576">
        <w:rPr>
          <w:rFonts w:asciiTheme="minorHAnsi" w:hAnsiTheme="minorHAnsi" w:cstheme="minorHAnsi"/>
          <w:lang w:val="mk-MK"/>
        </w:rPr>
        <w:t>СПИЈК</w:t>
      </w:r>
      <w:r w:rsidRPr="003E3262">
        <w:rPr>
          <w:rFonts w:asciiTheme="minorHAnsi" w:hAnsiTheme="minorHAnsi" w:cstheme="minorHAnsi"/>
          <w:lang w:val="mk-MK"/>
        </w:rPr>
        <w:t>, што од друга страна води кон градење на</w:t>
      </w:r>
      <w:r>
        <w:rPr>
          <w:rFonts w:asciiTheme="minorHAnsi" w:hAnsiTheme="minorHAnsi" w:cstheme="minorHAnsi"/>
          <w:lang w:val="mk-MK"/>
        </w:rPr>
        <w:t xml:space="preserve"> </w:t>
      </w:r>
      <w:r w:rsidRPr="003E3262">
        <w:rPr>
          <w:rFonts w:asciiTheme="minorHAnsi" w:hAnsiTheme="minorHAnsi" w:cstheme="minorHAnsi"/>
          <w:lang w:val="mk-MK"/>
        </w:rPr>
        <w:t>отворени и транспарентни институции и јакнење на демократските процеси во општеството.</w:t>
      </w:r>
      <w:r w:rsidRPr="00493B90">
        <w:rPr>
          <w:rFonts w:asciiTheme="minorHAnsi" w:hAnsiTheme="minorHAnsi" w:cstheme="minorHAnsi"/>
        </w:rPr>
        <w:t xml:space="preserve"> </w:t>
      </w:r>
      <w:r w:rsidRPr="004A7F32">
        <w:rPr>
          <w:rFonts w:asciiTheme="minorHAnsi" w:hAnsiTheme="minorHAnsi" w:cstheme="minorHAnsi"/>
        </w:rPr>
        <w:t>Оттука, правилната примена на принципот на делегирање на надлежноста во областа на</w:t>
      </w:r>
      <w:r>
        <w:rPr>
          <w:rFonts w:asciiTheme="minorHAnsi" w:hAnsiTheme="minorHAnsi" w:cstheme="minorHAnsi"/>
          <w:lang w:val="mk-MK"/>
        </w:rPr>
        <w:t xml:space="preserve"> </w:t>
      </w:r>
      <w:r w:rsidRPr="004A7F32">
        <w:rPr>
          <w:rFonts w:asciiTheme="minorHAnsi" w:hAnsiTheme="minorHAnsi" w:cstheme="minorHAnsi"/>
        </w:rPr>
        <w:t>слободниот пристап до информации од јавен карактер има двојна цел:</w:t>
      </w:r>
      <w:r>
        <w:rPr>
          <w:rFonts w:asciiTheme="minorHAnsi" w:hAnsiTheme="minorHAnsi" w:cstheme="minorHAnsi"/>
          <w:lang w:val="mk-MK"/>
        </w:rPr>
        <w:t xml:space="preserve"> </w:t>
      </w:r>
    </w:p>
    <w:p w14:paraId="704F3F50" w14:textId="77777777" w:rsidR="00A944A8" w:rsidRDefault="00A944A8" w:rsidP="00A944A8">
      <w:pPr>
        <w:pStyle w:val="ListParagraph"/>
        <w:numPr>
          <w:ilvl w:val="0"/>
          <w:numId w:val="3"/>
        </w:numPr>
        <w:spacing w:after="120"/>
        <w:jc w:val="both"/>
        <w:rPr>
          <w:rFonts w:asciiTheme="minorHAnsi" w:hAnsiTheme="minorHAnsi" w:cstheme="minorHAnsi"/>
          <w:lang w:val="mk-MK"/>
        </w:rPr>
      </w:pPr>
      <w:r w:rsidRPr="00E47342">
        <w:rPr>
          <w:rFonts w:asciiTheme="minorHAnsi" w:hAnsiTheme="minorHAnsi" w:cstheme="minorHAnsi"/>
          <w:lang w:val="mk-MK"/>
        </w:rPr>
        <w:t xml:space="preserve">Му овозможува на службеното лице за посредување со информации успешно да ги спроведува своите законски утврдени должности, како и </w:t>
      </w:r>
    </w:p>
    <w:p w14:paraId="2B3CC9DD" w14:textId="77777777" w:rsidR="00A944A8" w:rsidRPr="00E47342" w:rsidRDefault="00A944A8" w:rsidP="00A944A8">
      <w:pPr>
        <w:pStyle w:val="ListParagraph"/>
        <w:numPr>
          <w:ilvl w:val="0"/>
          <w:numId w:val="3"/>
        </w:numPr>
        <w:spacing w:after="120"/>
        <w:jc w:val="both"/>
        <w:rPr>
          <w:rFonts w:asciiTheme="minorHAnsi" w:hAnsiTheme="minorHAnsi" w:cstheme="minorHAnsi"/>
          <w:lang w:val="mk-MK"/>
        </w:rPr>
      </w:pPr>
      <w:r w:rsidRPr="00E47342">
        <w:rPr>
          <w:rFonts w:asciiTheme="minorHAnsi" w:hAnsiTheme="minorHAnsi" w:cstheme="minorHAnsi"/>
          <w:lang w:val="mk-MK"/>
        </w:rPr>
        <w:t>Позитивно се одразува на работната средина и на општата фунционалност кај имателот на информации, како и на степенот на правнасигурност што имателот ја ужива во јавноста.</w:t>
      </w:r>
    </w:p>
    <w:p w14:paraId="1236C6FA" w14:textId="6B028507" w:rsidR="00A902AE" w:rsidRDefault="00A944A8" w:rsidP="00A944A8">
      <w:pPr>
        <w:spacing w:after="120"/>
        <w:jc w:val="both"/>
        <w:rPr>
          <w:rFonts w:asciiTheme="minorHAnsi" w:hAnsiTheme="minorHAnsi" w:cstheme="minorHAnsi"/>
          <w:lang w:val="mk-MK"/>
        </w:rPr>
      </w:pPr>
      <w:r w:rsidRPr="00493B90">
        <w:rPr>
          <w:rFonts w:asciiTheme="minorHAnsi" w:hAnsiTheme="minorHAnsi" w:cstheme="minorHAnsi"/>
          <w:lang w:val="mk-MK"/>
        </w:rPr>
        <w:t xml:space="preserve">Агенцијата </w:t>
      </w:r>
      <w:r w:rsidRPr="00493B90">
        <w:rPr>
          <w:rFonts w:asciiTheme="minorHAnsi" w:hAnsiTheme="minorHAnsi" w:cstheme="minorHAnsi"/>
        </w:rPr>
        <w:t xml:space="preserve">континуирано спроведува и едукативни </w:t>
      </w:r>
      <w:r w:rsidRPr="00493B90">
        <w:rPr>
          <w:rFonts w:asciiTheme="minorHAnsi" w:hAnsiTheme="minorHAnsi" w:cstheme="minorHAnsi"/>
          <w:lang w:val="mk-MK"/>
        </w:rPr>
        <w:t xml:space="preserve">обуки </w:t>
      </w:r>
      <w:r w:rsidR="00FF0576">
        <w:rPr>
          <w:rFonts w:asciiTheme="minorHAnsi" w:hAnsiTheme="minorHAnsi" w:cstheme="minorHAnsi"/>
          <w:lang w:val="mk-MK"/>
        </w:rPr>
        <w:t xml:space="preserve">за службените лица, </w:t>
      </w:r>
      <w:r w:rsidRPr="00493B90">
        <w:rPr>
          <w:rFonts w:asciiTheme="minorHAnsi" w:hAnsiTheme="minorHAnsi" w:cstheme="minorHAnsi"/>
        </w:rPr>
        <w:t xml:space="preserve">заради обезбедување правилна примена на Законот и олеснување на </w:t>
      </w:r>
      <w:r w:rsidR="00FF0576">
        <w:rPr>
          <w:rFonts w:asciiTheme="minorHAnsi" w:hAnsiTheme="minorHAnsi" w:cstheme="minorHAnsi"/>
          <w:lang w:val="mk-MK"/>
        </w:rPr>
        <w:t xml:space="preserve">нивната </w:t>
      </w:r>
      <w:r w:rsidRPr="00493B90">
        <w:rPr>
          <w:rFonts w:asciiTheme="minorHAnsi" w:hAnsiTheme="minorHAnsi" w:cstheme="minorHAnsi"/>
        </w:rPr>
        <w:t>работа</w:t>
      </w:r>
      <w:r w:rsidR="00FF0576">
        <w:rPr>
          <w:rFonts w:asciiTheme="minorHAnsi" w:hAnsiTheme="minorHAnsi" w:cstheme="minorHAnsi"/>
          <w:lang w:val="mk-MK"/>
        </w:rPr>
        <w:t xml:space="preserve"> во однос на имплементирање на законските одредби.</w:t>
      </w:r>
      <w:r>
        <w:rPr>
          <w:rFonts w:asciiTheme="minorHAnsi" w:hAnsiTheme="minorHAnsi" w:cstheme="minorHAnsi"/>
          <w:lang w:val="mk-MK"/>
        </w:rPr>
        <w:t xml:space="preserve"> </w:t>
      </w:r>
      <w:r w:rsidR="00FF0576">
        <w:rPr>
          <w:rFonts w:asciiTheme="minorHAnsi" w:hAnsiTheme="minorHAnsi" w:cstheme="minorHAnsi"/>
          <w:lang w:val="mk-MK"/>
        </w:rPr>
        <w:t>О</w:t>
      </w:r>
      <w:r w:rsidRPr="00493B90">
        <w:rPr>
          <w:rFonts w:asciiTheme="minorHAnsi" w:hAnsiTheme="minorHAnsi" w:cstheme="minorHAnsi"/>
        </w:rPr>
        <w:t xml:space="preserve">вие дополнителни препораки </w:t>
      </w:r>
      <w:r w:rsidRPr="00493B90">
        <w:rPr>
          <w:rFonts w:asciiTheme="minorHAnsi" w:hAnsiTheme="minorHAnsi" w:cstheme="minorHAnsi"/>
          <w:lang w:val="mk-MK"/>
        </w:rPr>
        <w:t xml:space="preserve">се подготвени како </w:t>
      </w:r>
      <w:r w:rsidRPr="00493B90">
        <w:rPr>
          <w:rFonts w:asciiTheme="minorHAnsi" w:hAnsiTheme="minorHAnsi" w:cstheme="minorHAnsi"/>
        </w:rPr>
        <w:t>неопходни предуслови за ефективен пристап до информации</w:t>
      </w:r>
      <w:r w:rsidRPr="00493B90">
        <w:rPr>
          <w:rFonts w:asciiTheme="minorHAnsi" w:hAnsiTheme="minorHAnsi" w:cstheme="minorHAnsi"/>
          <w:lang w:val="mk-MK"/>
        </w:rPr>
        <w:t>те од јавен карактер</w:t>
      </w:r>
      <w:r w:rsidRPr="00493B90">
        <w:rPr>
          <w:rFonts w:asciiTheme="minorHAnsi" w:hAnsiTheme="minorHAnsi" w:cstheme="minorHAnsi"/>
        </w:rPr>
        <w:t xml:space="preserve">, </w:t>
      </w:r>
      <w:r w:rsidRPr="00493B90">
        <w:rPr>
          <w:rFonts w:asciiTheme="minorHAnsi" w:hAnsiTheme="minorHAnsi" w:cstheme="minorHAnsi"/>
          <w:lang w:val="mk-MK"/>
        </w:rPr>
        <w:t xml:space="preserve">а </w:t>
      </w:r>
      <w:r w:rsidRPr="00493B90">
        <w:rPr>
          <w:rFonts w:asciiTheme="minorHAnsi" w:hAnsiTheme="minorHAnsi" w:cstheme="minorHAnsi"/>
        </w:rPr>
        <w:t>кои се корисни како за службени</w:t>
      </w:r>
      <w:r w:rsidRPr="00493B90">
        <w:rPr>
          <w:rFonts w:asciiTheme="minorHAnsi" w:hAnsiTheme="minorHAnsi" w:cstheme="minorHAnsi"/>
          <w:lang w:val="mk-MK"/>
        </w:rPr>
        <w:t>те и одговорните лица за пристап до информациите од јавен карактер во институциите</w:t>
      </w:r>
      <w:r w:rsidRPr="00493B90">
        <w:rPr>
          <w:rFonts w:asciiTheme="minorHAnsi" w:hAnsiTheme="minorHAnsi" w:cstheme="minorHAnsi"/>
        </w:rPr>
        <w:t>, така и за другите службеници</w:t>
      </w:r>
      <w:r w:rsidRPr="00493B90">
        <w:rPr>
          <w:rFonts w:asciiTheme="minorHAnsi" w:hAnsiTheme="minorHAnsi" w:cstheme="minorHAnsi"/>
          <w:lang w:val="mk-MK"/>
        </w:rPr>
        <w:t>,</w:t>
      </w:r>
      <w:r w:rsidRPr="00493B90">
        <w:rPr>
          <w:rFonts w:asciiTheme="minorHAnsi" w:hAnsiTheme="minorHAnsi" w:cstheme="minorHAnsi"/>
        </w:rPr>
        <w:t xml:space="preserve"> вклучени директно или индиректно во процесот на обезбедување </w:t>
      </w:r>
      <w:r w:rsidRPr="00493B90">
        <w:rPr>
          <w:rFonts w:asciiTheme="minorHAnsi" w:hAnsiTheme="minorHAnsi" w:cstheme="minorHAnsi"/>
          <w:lang w:val="mk-MK"/>
        </w:rPr>
        <w:t>на информации од јавен карактер</w:t>
      </w:r>
      <w:r w:rsidRPr="00493B90">
        <w:rPr>
          <w:rFonts w:asciiTheme="minorHAnsi" w:hAnsiTheme="minorHAnsi" w:cstheme="minorHAnsi"/>
        </w:rPr>
        <w:t>. Овие препораки имаат за цел да укажат на потребните организациски предуслови, чие исполнување може да ја олесни работата на службени</w:t>
      </w:r>
      <w:r w:rsidRPr="00493B90">
        <w:rPr>
          <w:rFonts w:asciiTheme="minorHAnsi" w:hAnsiTheme="minorHAnsi" w:cstheme="minorHAnsi"/>
          <w:lang w:val="mk-MK"/>
        </w:rPr>
        <w:t>те лица</w:t>
      </w:r>
      <w:r w:rsidRPr="00493B90">
        <w:rPr>
          <w:rFonts w:asciiTheme="minorHAnsi" w:hAnsiTheme="minorHAnsi" w:cstheme="minorHAnsi"/>
        </w:rPr>
        <w:t>, како врска помеѓу</w:t>
      </w:r>
      <w:r w:rsidRPr="00493B90">
        <w:rPr>
          <w:rFonts w:asciiTheme="minorHAnsi" w:hAnsiTheme="minorHAnsi" w:cstheme="minorHAnsi"/>
          <w:lang w:val="mk-MK"/>
        </w:rPr>
        <w:t xml:space="preserve"> барателите </w:t>
      </w:r>
      <w:r w:rsidRPr="00493B90">
        <w:rPr>
          <w:rFonts w:asciiTheme="minorHAnsi" w:hAnsiTheme="minorHAnsi" w:cstheme="minorHAnsi"/>
        </w:rPr>
        <w:t xml:space="preserve">и </w:t>
      </w:r>
      <w:r w:rsidRPr="00493B90">
        <w:rPr>
          <w:rFonts w:asciiTheme="minorHAnsi" w:hAnsiTheme="minorHAnsi" w:cstheme="minorHAnsi"/>
          <w:lang w:val="mk-MK"/>
        </w:rPr>
        <w:t xml:space="preserve">имателите на информации, </w:t>
      </w:r>
      <w:r w:rsidRPr="00493B90">
        <w:rPr>
          <w:rFonts w:asciiTheme="minorHAnsi" w:hAnsiTheme="minorHAnsi" w:cstheme="minorHAnsi"/>
        </w:rPr>
        <w:t>односно информаци</w:t>
      </w:r>
      <w:r w:rsidRPr="00493B90">
        <w:rPr>
          <w:rFonts w:asciiTheme="minorHAnsi" w:hAnsiTheme="minorHAnsi" w:cstheme="minorHAnsi"/>
          <w:lang w:val="mk-MK"/>
        </w:rPr>
        <w:t>ите од јавен карактер</w:t>
      </w:r>
      <w:r w:rsidRPr="00493B90">
        <w:rPr>
          <w:rFonts w:asciiTheme="minorHAnsi" w:hAnsiTheme="minorHAnsi" w:cstheme="minorHAnsi"/>
        </w:rPr>
        <w:t xml:space="preserve"> што ги поседуваат</w:t>
      </w:r>
      <w:r w:rsidRPr="00493B90">
        <w:rPr>
          <w:rFonts w:asciiTheme="minorHAnsi" w:hAnsiTheme="minorHAnsi" w:cstheme="minorHAnsi"/>
          <w:lang w:val="mk-MK"/>
        </w:rPr>
        <w:t xml:space="preserve"> и со кои располагаат имателите на информации.</w:t>
      </w:r>
    </w:p>
    <w:p w14:paraId="1EC77646" w14:textId="77777777" w:rsidR="00D749ED" w:rsidRPr="00D749ED" w:rsidRDefault="00D749ED" w:rsidP="00A944A8">
      <w:pPr>
        <w:spacing w:after="120"/>
        <w:jc w:val="both"/>
        <w:rPr>
          <w:rFonts w:asciiTheme="minorHAnsi" w:hAnsiTheme="minorHAnsi" w:cstheme="minorHAnsi"/>
          <w:lang w:val="mk-MK"/>
        </w:rPr>
      </w:pPr>
    </w:p>
    <w:p w14:paraId="14B128F6" w14:textId="76937685" w:rsidR="00A944A8" w:rsidRPr="00493B90" w:rsidRDefault="00A944A8" w:rsidP="00A944A8">
      <w:pPr>
        <w:spacing w:after="120"/>
        <w:jc w:val="both"/>
        <w:rPr>
          <w:rFonts w:asciiTheme="minorHAnsi" w:hAnsiTheme="minorHAnsi" w:cstheme="minorHAnsi"/>
          <w:bCs/>
        </w:rPr>
      </w:pPr>
      <w:r w:rsidRPr="00493B90">
        <w:rPr>
          <w:rFonts w:asciiTheme="minorHAnsi" w:hAnsiTheme="minorHAnsi" w:cstheme="minorHAnsi"/>
        </w:rPr>
        <w:lastRenderedPageBreak/>
        <w:t xml:space="preserve">Накратко, </w:t>
      </w:r>
      <w:r w:rsidRPr="00493B90">
        <w:rPr>
          <w:rFonts w:asciiTheme="minorHAnsi" w:hAnsiTheme="minorHAnsi" w:cstheme="minorHAnsi"/>
          <w:b/>
          <w:bCs/>
        </w:rPr>
        <w:t xml:space="preserve">за ефективен пристап до информации, потребно е </w:t>
      </w:r>
      <w:r w:rsidRPr="00493B90">
        <w:rPr>
          <w:rFonts w:asciiTheme="minorHAnsi" w:hAnsiTheme="minorHAnsi" w:cstheme="minorHAnsi"/>
        </w:rPr>
        <w:t>:</w:t>
      </w:r>
    </w:p>
    <w:p w14:paraId="6B7D104C" w14:textId="77777777" w:rsidR="00A944A8" w:rsidRPr="00493B90" w:rsidRDefault="00A944A8" w:rsidP="00A944A8">
      <w:pPr>
        <w:pStyle w:val="ListParagraph"/>
        <w:numPr>
          <w:ilvl w:val="0"/>
          <w:numId w:val="2"/>
        </w:numPr>
        <w:spacing w:after="120"/>
        <w:jc w:val="both"/>
        <w:rPr>
          <w:rFonts w:asciiTheme="minorHAnsi" w:hAnsiTheme="minorHAnsi" w:cstheme="minorHAnsi"/>
        </w:rPr>
      </w:pPr>
      <w:r w:rsidRPr="00493B90">
        <w:rPr>
          <w:rFonts w:asciiTheme="minorHAnsi" w:hAnsiTheme="minorHAnsi" w:cstheme="minorHAnsi"/>
        </w:rPr>
        <w:t xml:space="preserve">да се обезбеди постојана </w:t>
      </w:r>
      <w:bookmarkStart w:id="0" w:name="_Hlk74054208"/>
      <w:r w:rsidRPr="00493B90">
        <w:rPr>
          <w:rFonts w:asciiTheme="minorHAnsi" w:hAnsiTheme="minorHAnsi" w:cstheme="minorHAnsi"/>
        </w:rPr>
        <w:t xml:space="preserve">поддршка </w:t>
      </w:r>
      <w:r w:rsidRPr="00493B90">
        <w:rPr>
          <w:rFonts w:asciiTheme="minorHAnsi" w:hAnsiTheme="minorHAnsi" w:cstheme="minorHAnsi"/>
          <w:lang w:val="mk-MK"/>
        </w:rPr>
        <w:t xml:space="preserve">од страна на одговорните лица </w:t>
      </w:r>
      <w:r w:rsidRPr="00493B90">
        <w:rPr>
          <w:rFonts w:asciiTheme="minorHAnsi" w:hAnsiTheme="minorHAnsi" w:cstheme="minorHAnsi"/>
        </w:rPr>
        <w:t>за ефикасна и независна работа на службени</w:t>
      </w:r>
      <w:r w:rsidRPr="00493B90">
        <w:rPr>
          <w:rFonts w:asciiTheme="minorHAnsi" w:hAnsiTheme="minorHAnsi" w:cstheme="minorHAnsi"/>
          <w:lang w:val="mk-MK"/>
        </w:rPr>
        <w:t>те лица за посредување со информациите од јавен карактер;</w:t>
      </w:r>
    </w:p>
    <w:bookmarkEnd w:id="0"/>
    <w:p w14:paraId="37E736E2" w14:textId="77777777" w:rsidR="00A944A8" w:rsidRPr="00493B90" w:rsidRDefault="00A944A8" w:rsidP="00A944A8">
      <w:pPr>
        <w:pStyle w:val="ListParagraph"/>
        <w:numPr>
          <w:ilvl w:val="0"/>
          <w:numId w:val="2"/>
        </w:numPr>
        <w:spacing w:after="120"/>
        <w:jc w:val="both"/>
        <w:rPr>
          <w:rFonts w:asciiTheme="minorHAnsi" w:hAnsiTheme="minorHAnsi" w:cstheme="minorHAnsi"/>
        </w:rPr>
      </w:pPr>
      <w:r w:rsidRPr="00493B90">
        <w:rPr>
          <w:rFonts w:asciiTheme="minorHAnsi" w:hAnsiTheme="minorHAnsi" w:cstheme="minorHAnsi"/>
        </w:rPr>
        <w:t>да се воспостави ефикасна внатрешна соработка помеѓу службени</w:t>
      </w:r>
      <w:r w:rsidRPr="00493B90">
        <w:rPr>
          <w:rFonts w:asciiTheme="minorHAnsi" w:hAnsiTheme="minorHAnsi" w:cstheme="minorHAnsi"/>
          <w:lang w:val="mk-MK"/>
        </w:rPr>
        <w:t>те лица</w:t>
      </w:r>
      <w:r w:rsidRPr="00493B90">
        <w:rPr>
          <w:rFonts w:asciiTheme="minorHAnsi" w:hAnsiTheme="minorHAnsi" w:cstheme="minorHAnsi"/>
          <w:lang w:val="en-US"/>
        </w:rPr>
        <w:t xml:space="preserve"> </w:t>
      </w:r>
      <w:r w:rsidRPr="00493B90">
        <w:rPr>
          <w:rFonts w:asciiTheme="minorHAnsi" w:hAnsiTheme="minorHAnsi" w:cstheme="minorHAnsi"/>
          <w:lang w:val="mk-MK"/>
        </w:rPr>
        <w:t>и</w:t>
      </w:r>
      <w:r w:rsidRPr="00493B90">
        <w:rPr>
          <w:rFonts w:asciiTheme="minorHAnsi" w:hAnsiTheme="minorHAnsi" w:cstheme="minorHAnsi"/>
        </w:rPr>
        <w:t xml:space="preserve"> </w:t>
      </w:r>
      <w:r>
        <w:rPr>
          <w:rFonts w:asciiTheme="minorHAnsi" w:hAnsiTheme="minorHAnsi" w:cstheme="minorHAnsi"/>
          <w:lang w:val="mk-MK"/>
        </w:rPr>
        <w:t>другите вработени</w:t>
      </w:r>
      <w:r w:rsidRPr="00493B90">
        <w:rPr>
          <w:rFonts w:asciiTheme="minorHAnsi" w:hAnsiTheme="minorHAnsi" w:cstheme="minorHAnsi"/>
        </w:rPr>
        <w:t xml:space="preserve"> </w:t>
      </w:r>
      <w:r w:rsidRPr="00493B90">
        <w:rPr>
          <w:rFonts w:asciiTheme="minorHAnsi" w:hAnsiTheme="minorHAnsi" w:cstheme="minorHAnsi"/>
          <w:lang w:val="mk-MK"/>
        </w:rPr>
        <w:t xml:space="preserve">во </w:t>
      </w:r>
      <w:r w:rsidRPr="00493B90">
        <w:rPr>
          <w:rFonts w:asciiTheme="minorHAnsi" w:hAnsiTheme="minorHAnsi" w:cstheme="minorHAnsi"/>
        </w:rPr>
        <w:t>организациски</w:t>
      </w:r>
      <w:r w:rsidRPr="00493B90">
        <w:rPr>
          <w:rFonts w:asciiTheme="minorHAnsi" w:hAnsiTheme="minorHAnsi" w:cstheme="minorHAnsi"/>
          <w:lang w:val="mk-MK"/>
        </w:rPr>
        <w:t>те</w:t>
      </w:r>
      <w:r w:rsidRPr="00493B90">
        <w:rPr>
          <w:rFonts w:asciiTheme="minorHAnsi" w:hAnsiTheme="minorHAnsi" w:cstheme="minorHAnsi"/>
        </w:rPr>
        <w:t xml:space="preserve"> единици во чиј оп</w:t>
      </w:r>
      <w:r w:rsidRPr="00493B90">
        <w:rPr>
          <w:rFonts w:asciiTheme="minorHAnsi" w:hAnsiTheme="minorHAnsi" w:cstheme="minorHAnsi"/>
          <w:lang w:val="mk-MK"/>
        </w:rPr>
        <w:t>фат</w:t>
      </w:r>
      <w:r w:rsidRPr="00493B90">
        <w:rPr>
          <w:rFonts w:asciiTheme="minorHAnsi" w:hAnsiTheme="minorHAnsi" w:cstheme="minorHAnsi"/>
        </w:rPr>
        <w:t xml:space="preserve"> се креираат информациите</w:t>
      </w:r>
      <w:r w:rsidRPr="00493B90">
        <w:rPr>
          <w:rFonts w:asciiTheme="minorHAnsi" w:hAnsiTheme="minorHAnsi" w:cstheme="minorHAnsi"/>
          <w:lang w:val="mk-MK"/>
        </w:rPr>
        <w:t xml:space="preserve"> од јавен карактер</w:t>
      </w:r>
      <w:r w:rsidRPr="00493B90">
        <w:rPr>
          <w:rFonts w:asciiTheme="minorHAnsi" w:hAnsiTheme="minorHAnsi" w:cstheme="minorHAnsi"/>
        </w:rPr>
        <w:t xml:space="preserve">, </w:t>
      </w:r>
      <w:r w:rsidRPr="00493B90">
        <w:rPr>
          <w:rFonts w:asciiTheme="minorHAnsi" w:hAnsiTheme="minorHAnsi" w:cstheme="minorHAnsi"/>
          <w:lang w:val="mk-MK"/>
        </w:rPr>
        <w:t xml:space="preserve">како и со </w:t>
      </w:r>
      <w:r w:rsidRPr="00493B90">
        <w:rPr>
          <w:rFonts w:asciiTheme="minorHAnsi" w:hAnsiTheme="minorHAnsi" w:cstheme="minorHAnsi"/>
        </w:rPr>
        <w:t>службениците за односи со јавноста</w:t>
      </w:r>
      <w:r w:rsidRPr="00493B90">
        <w:rPr>
          <w:rFonts w:asciiTheme="minorHAnsi" w:hAnsiTheme="minorHAnsi" w:cstheme="minorHAnsi"/>
          <w:lang w:val="mk-MK"/>
        </w:rPr>
        <w:t xml:space="preserve"> (портпаролите);</w:t>
      </w:r>
    </w:p>
    <w:p w14:paraId="09D496FB" w14:textId="67B2544B" w:rsidR="00A944A8" w:rsidRPr="00533429" w:rsidRDefault="00A944A8" w:rsidP="00533429">
      <w:pPr>
        <w:pStyle w:val="ListParagraph"/>
        <w:numPr>
          <w:ilvl w:val="0"/>
          <w:numId w:val="2"/>
        </w:numPr>
        <w:spacing w:after="120"/>
        <w:jc w:val="both"/>
        <w:rPr>
          <w:rFonts w:asciiTheme="minorHAnsi" w:hAnsiTheme="minorHAnsi" w:cstheme="minorHAnsi"/>
        </w:rPr>
      </w:pPr>
      <w:r w:rsidRPr="00493B90">
        <w:rPr>
          <w:rFonts w:asciiTheme="minorHAnsi" w:hAnsiTheme="minorHAnsi" w:cstheme="minorHAnsi"/>
        </w:rPr>
        <w:t>да воспостав</w:t>
      </w:r>
      <w:r w:rsidRPr="00493B90">
        <w:rPr>
          <w:rFonts w:asciiTheme="minorHAnsi" w:hAnsiTheme="minorHAnsi" w:cstheme="minorHAnsi"/>
          <w:lang w:val="mk-MK"/>
        </w:rPr>
        <w:t>ат</w:t>
      </w:r>
      <w:r w:rsidRPr="00493B90">
        <w:rPr>
          <w:rFonts w:asciiTheme="minorHAnsi" w:hAnsiTheme="minorHAnsi" w:cstheme="minorHAnsi"/>
        </w:rPr>
        <w:t xml:space="preserve"> </w:t>
      </w:r>
      <w:r w:rsidRPr="00493B90">
        <w:rPr>
          <w:rFonts w:asciiTheme="minorHAnsi" w:hAnsiTheme="minorHAnsi" w:cstheme="minorHAnsi"/>
          <w:lang w:val="mk-MK"/>
        </w:rPr>
        <w:t xml:space="preserve">внатрешни </w:t>
      </w:r>
      <w:r w:rsidRPr="00493B90">
        <w:rPr>
          <w:rFonts w:asciiTheme="minorHAnsi" w:hAnsiTheme="minorHAnsi" w:cstheme="minorHAnsi"/>
        </w:rPr>
        <w:t xml:space="preserve">процедури и </w:t>
      </w:r>
      <w:r w:rsidRPr="00493B90">
        <w:rPr>
          <w:rFonts w:asciiTheme="minorHAnsi" w:hAnsiTheme="minorHAnsi" w:cstheme="minorHAnsi"/>
          <w:lang w:val="mk-MK"/>
        </w:rPr>
        <w:t xml:space="preserve">соработка со лицата </w:t>
      </w:r>
      <w:r w:rsidRPr="00493B90">
        <w:rPr>
          <w:rFonts w:asciiTheme="minorHAnsi" w:hAnsiTheme="minorHAnsi" w:cstheme="minorHAnsi"/>
        </w:rPr>
        <w:t>надлежни</w:t>
      </w:r>
      <w:r w:rsidRPr="00493B90">
        <w:rPr>
          <w:rFonts w:asciiTheme="minorHAnsi" w:hAnsiTheme="minorHAnsi" w:cstheme="minorHAnsi"/>
          <w:lang w:val="mk-MK"/>
        </w:rPr>
        <w:t xml:space="preserve"> </w:t>
      </w:r>
      <w:r w:rsidRPr="00493B90">
        <w:rPr>
          <w:rFonts w:asciiTheme="minorHAnsi" w:hAnsiTheme="minorHAnsi" w:cstheme="minorHAnsi"/>
        </w:rPr>
        <w:t>за проактивно објавување на информации</w:t>
      </w:r>
      <w:r w:rsidRPr="00493B90">
        <w:rPr>
          <w:rFonts w:asciiTheme="minorHAnsi" w:hAnsiTheme="minorHAnsi" w:cstheme="minorHAnsi"/>
          <w:lang w:val="mk-MK"/>
        </w:rPr>
        <w:t>те</w:t>
      </w:r>
      <w:r w:rsidRPr="00493B90">
        <w:rPr>
          <w:rFonts w:asciiTheme="minorHAnsi" w:hAnsiTheme="minorHAnsi" w:cstheme="minorHAnsi"/>
        </w:rPr>
        <w:t xml:space="preserve"> на веб-страниците на </w:t>
      </w:r>
      <w:r w:rsidRPr="00493B90">
        <w:rPr>
          <w:rFonts w:asciiTheme="minorHAnsi" w:hAnsiTheme="minorHAnsi" w:cstheme="minorHAnsi"/>
          <w:lang w:val="mk-MK"/>
        </w:rPr>
        <w:t>имателите (одговорните за одржување на веб страниците)</w:t>
      </w:r>
    </w:p>
    <w:p w14:paraId="3BB0C9A4" w14:textId="77777777" w:rsidR="00A944A8" w:rsidRPr="00B61687" w:rsidRDefault="00A944A8" w:rsidP="00A944A8">
      <w:pPr>
        <w:pStyle w:val="ListParagraph"/>
        <w:numPr>
          <w:ilvl w:val="0"/>
          <w:numId w:val="4"/>
        </w:numPr>
        <w:spacing w:after="120"/>
        <w:contextualSpacing w:val="0"/>
        <w:jc w:val="both"/>
        <w:rPr>
          <w:rFonts w:asciiTheme="minorHAnsi" w:hAnsiTheme="minorHAnsi" w:cstheme="minorHAnsi"/>
          <w:b/>
          <w:bCs/>
          <w:i/>
          <w:iCs/>
        </w:rPr>
      </w:pPr>
      <w:r w:rsidRPr="00CF028D">
        <w:rPr>
          <w:rFonts w:asciiTheme="minorHAnsi" w:hAnsiTheme="minorHAnsi" w:cstheme="minorHAnsi"/>
          <w:b/>
          <w:bCs/>
          <w:i/>
          <w:iCs/>
        </w:rPr>
        <w:t xml:space="preserve">Поддршка на </w:t>
      </w:r>
      <w:r w:rsidRPr="00CF028D">
        <w:rPr>
          <w:rFonts w:asciiTheme="minorHAnsi" w:hAnsiTheme="minorHAnsi" w:cstheme="minorHAnsi"/>
          <w:b/>
          <w:bCs/>
          <w:i/>
          <w:iCs/>
          <w:lang w:val="mk-MK"/>
        </w:rPr>
        <w:t>одговорните лица (министри, директори)</w:t>
      </w:r>
      <w:r w:rsidRPr="00CF028D">
        <w:rPr>
          <w:rFonts w:asciiTheme="minorHAnsi" w:hAnsiTheme="minorHAnsi" w:cstheme="minorHAnsi"/>
          <w:b/>
          <w:bCs/>
          <w:i/>
          <w:iCs/>
        </w:rPr>
        <w:t xml:space="preserve"> за ефикасна и независна работа на службени</w:t>
      </w:r>
      <w:r w:rsidRPr="00CF028D">
        <w:rPr>
          <w:rFonts w:asciiTheme="minorHAnsi" w:hAnsiTheme="minorHAnsi" w:cstheme="minorHAnsi"/>
          <w:b/>
          <w:bCs/>
          <w:i/>
          <w:iCs/>
          <w:lang w:val="mk-MK"/>
        </w:rPr>
        <w:t>те лица за посредување со информациите</w:t>
      </w:r>
    </w:p>
    <w:p w14:paraId="083463BC" w14:textId="77777777" w:rsidR="00A944A8" w:rsidRPr="00B61687" w:rsidRDefault="00A944A8" w:rsidP="00A944A8">
      <w:pPr>
        <w:pStyle w:val="ListParagraph"/>
        <w:spacing w:after="120"/>
        <w:contextualSpacing w:val="0"/>
        <w:jc w:val="both"/>
        <w:rPr>
          <w:rFonts w:asciiTheme="minorHAnsi" w:hAnsiTheme="minorHAnsi" w:cstheme="minorHAnsi"/>
          <w:b/>
          <w:bCs/>
          <w:i/>
          <w:iCs/>
          <w:sz w:val="6"/>
          <w:szCs w:val="6"/>
        </w:rPr>
      </w:pPr>
    </w:p>
    <w:p w14:paraId="5CE2DDE4" w14:textId="77777777" w:rsidR="00A944A8" w:rsidRPr="00493B90" w:rsidRDefault="00A944A8" w:rsidP="00A944A8">
      <w:pPr>
        <w:spacing w:after="120"/>
        <w:jc w:val="both"/>
        <w:rPr>
          <w:rFonts w:asciiTheme="minorHAnsi" w:hAnsiTheme="minorHAnsi" w:cstheme="minorHAnsi"/>
        </w:rPr>
      </w:pPr>
      <w:r w:rsidRPr="00493B90">
        <w:rPr>
          <w:rFonts w:asciiTheme="minorHAnsi" w:hAnsiTheme="minorHAnsi" w:cstheme="minorHAnsi"/>
        </w:rPr>
        <w:t>Поради сложеноста на задачите на службени</w:t>
      </w:r>
      <w:r>
        <w:rPr>
          <w:rFonts w:asciiTheme="minorHAnsi" w:hAnsiTheme="minorHAnsi" w:cstheme="minorHAnsi"/>
          <w:lang w:val="mk-MK"/>
        </w:rPr>
        <w:t>те лица</w:t>
      </w:r>
      <w:r w:rsidRPr="00493B90">
        <w:rPr>
          <w:rFonts w:asciiTheme="minorHAnsi" w:hAnsiTheme="minorHAnsi" w:cstheme="minorHAnsi"/>
        </w:rPr>
        <w:t xml:space="preserve">, кои подразбираат одлучување за достапноста на различни информации создадени во делокругот на </w:t>
      </w:r>
      <w:r>
        <w:rPr>
          <w:rFonts w:asciiTheme="minorHAnsi" w:hAnsiTheme="minorHAnsi" w:cstheme="minorHAnsi"/>
          <w:lang w:val="mk-MK"/>
        </w:rPr>
        <w:t>институцијата</w:t>
      </w:r>
      <w:r w:rsidRPr="00493B90">
        <w:rPr>
          <w:rFonts w:asciiTheme="minorHAnsi" w:hAnsiTheme="minorHAnsi" w:cstheme="minorHAnsi"/>
        </w:rPr>
        <w:t>, кои по правило не се производ на неговата работа, туку на сите вработени и органот</w:t>
      </w:r>
      <w:r>
        <w:rPr>
          <w:rFonts w:asciiTheme="minorHAnsi" w:hAnsiTheme="minorHAnsi" w:cstheme="minorHAnsi"/>
          <w:lang w:val="mk-MK"/>
        </w:rPr>
        <w:t xml:space="preserve"> </w:t>
      </w:r>
      <w:r w:rsidRPr="00493B90">
        <w:rPr>
          <w:rFonts w:asciiTheme="minorHAnsi" w:hAnsiTheme="minorHAnsi" w:cstheme="minorHAnsi"/>
        </w:rPr>
        <w:t>во целина, службен</w:t>
      </w:r>
      <w:r>
        <w:rPr>
          <w:rFonts w:asciiTheme="minorHAnsi" w:hAnsiTheme="minorHAnsi" w:cstheme="minorHAnsi"/>
          <w:lang w:val="mk-MK"/>
        </w:rPr>
        <w:t>ото лице</w:t>
      </w:r>
      <w:r w:rsidRPr="00493B90">
        <w:rPr>
          <w:rFonts w:asciiTheme="minorHAnsi" w:hAnsiTheme="minorHAnsi" w:cstheme="minorHAnsi"/>
        </w:rPr>
        <w:t xml:space="preserve"> нема и не може да има одлучувачка улога во тоа што ќе биде достапно на јавноста.</w:t>
      </w:r>
    </w:p>
    <w:p w14:paraId="06674F52" w14:textId="77777777" w:rsidR="00A944A8" w:rsidRPr="00493B90" w:rsidRDefault="00A944A8" w:rsidP="00A944A8">
      <w:pPr>
        <w:spacing w:after="120"/>
        <w:jc w:val="both"/>
        <w:rPr>
          <w:rFonts w:asciiTheme="minorHAnsi" w:hAnsiTheme="minorHAnsi" w:cstheme="minorHAnsi"/>
        </w:rPr>
      </w:pPr>
      <w:r w:rsidRPr="00493B90">
        <w:rPr>
          <w:rFonts w:asciiTheme="minorHAnsi" w:hAnsiTheme="minorHAnsi" w:cstheme="minorHAnsi"/>
        </w:rPr>
        <w:t xml:space="preserve">Кога станува збор за информации за </w:t>
      </w:r>
      <w:r>
        <w:rPr>
          <w:rFonts w:asciiTheme="minorHAnsi" w:hAnsiTheme="minorHAnsi" w:cstheme="minorHAnsi"/>
          <w:lang w:val="mk-MK"/>
        </w:rPr>
        <w:t xml:space="preserve">слободен </w:t>
      </w:r>
      <w:r w:rsidRPr="00493B90">
        <w:rPr>
          <w:rFonts w:asciiTheme="minorHAnsi" w:hAnsiTheme="minorHAnsi" w:cstheme="minorHAnsi"/>
        </w:rPr>
        <w:t xml:space="preserve">пристап до кои нема законски ограничувања, тие се обезбедуваат по </w:t>
      </w:r>
      <w:r>
        <w:rPr>
          <w:rFonts w:asciiTheme="minorHAnsi" w:hAnsiTheme="minorHAnsi" w:cstheme="minorHAnsi"/>
          <w:lang w:val="mk-MK"/>
        </w:rPr>
        <w:t xml:space="preserve">поднесено </w:t>
      </w:r>
      <w:r w:rsidRPr="00493B90">
        <w:rPr>
          <w:rFonts w:asciiTheme="minorHAnsi" w:hAnsiTheme="minorHAnsi" w:cstheme="minorHAnsi"/>
        </w:rPr>
        <w:t xml:space="preserve">барање или се објавуваат на веб-страницата на органот навремено, во законските рокови, а во овој сегмент навременоста </w:t>
      </w:r>
      <w:r>
        <w:rPr>
          <w:rFonts w:asciiTheme="minorHAnsi" w:hAnsiTheme="minorHAnsi" w:cstheme="minorHAnsi"/>
          <w:lang w:val="mk-MK"/>
        </w:rPr>
        <w:t xml:space="preserve">во </w:t>
      </w:r>
      <w:r w:rsidRPr="00493B90">
        <w:rPr>
          <w:rFonts w:asciiTheme="minorHAnsi" w:hAnsiTheme="minorHAnsi" w:cstheme="minorHAnsi"/>
        </w:rPr>
        <w:t>давање</w:t>
      </w:r>
      <w:r>
        <w:rPr>
          <w:rFonts w:asciiTheme="minorHAnsi" w:hAnsiTheme="minorHAnsi" w:cstheme="minorHAnsi"/>
          <w:lang w:val="mk-MK"/>
        </w:rPr>
        <w:t>то на</w:t>
      </w:r>
      <w:r w:rsidRPr="00493B90">
        <w:rPr>
          <w:rFonts w:asciiTheme="minorHAnsi" w:hAnsiTheme="minorHAnsi" w:cstheme="minorHAnsi"/>
        </w:rPr>
        <w:t xml:space="preserve"> информации</w:t>
      </w:r>
      <w:r>
        <w:rPr>
          <w:rFonts w:asciiTheme="minorHAnsi" w:hAnsiTheme="minorHAnsi" w:cstheme="minorHAnsi"/>
          <w:lang w:val="mk-MK"/>
        </w:rPr>
        <w:t>те</w:t>
      </w:r>
      <w:r w:rsidRPr="00493B90">
        <w:rPr>
          <w:rFonts w:asciiTheme="minorHAnsi" w:hAnsiTheme="minorHAnsi" w:cstheme="minorHAnsi"/>
        </w:rPr>
        <w:t xml:space="preserve"> или проактивно</w:t>
      </w:r>
      <w:r>
        <w:rPr>
          <w:rFonts w:asciiTheme="minorHAnsi" w:hAnsiTheme="minorHAnsi" w:cstheme="minorHAnsi"/>
          <w:lang w:val="mk-MK"/>
        </w:rPr>
        <w:t>то</w:t>
      </w:r>
      <w:r w:rsidRPr="00493B90">
        <w:rPr>
          <w:rFonts w:asciiTheme="minorHAnsi" w:hAnsiTheme="minorHAnsi" w:cstheme="minorHAnsi"/>
        </w:rPr>
        <w:t xml:space="preserve"> објавување во најголема мера зависи само од знаењето и одговорноста на службе</w:t>
      </w:r>
      <w:r>
        <w:rPr>
          <w:rFonts w:asciiTheme="minorHAnsi" w:hAnsiTheme="minorHAnsi" w:cstheme="minorHAnsi"/>
          <w:lang w:val="mk-MK"/>
        </w:rPr>
        <w:t>ното лице</w:t>
      </w:r>
      <w:r w:rsidRPr="00493B90">
        <w:rPr>
          <w:rFonts w:asciiTheme="minorHAnsi" w:hAnsiTheme="minorHAnsi" w:cstheme="minorHAnsi"/>
        </w:rPr>
        <w:t>.</w:t>
      </w:r>
    </w:p>
    <w:p w14:paraId="445AA7F3" w14:textId="77777777" w:rsidR="00A944A8" w:rsidRPr="00493B90" w:rsidRDefault="00A944A8" w:rsidP="00A944A8">
      <w:pPr>
        <w:spacing w:after="120"/>
        <w:jc w:val="both"/>
        <w:rPr>
          <w:rFonts w:asciiTheme="minorHAnsi" w:hAnsiTheme="minorHAnsi" w:cstheme="minorHAnsi"/>
        </w:rPr>
      </w:pPr>
      <w:r w:rsidRPr="00493B90">
        <w:rPr>
          <w:rFonts w:asciiTheme="minorHAnsi" w:hAnsiTheme="minorHAnsi" w:cstheme="minorHAnsi"/>
        </w:rPr>
        <w:t xml:space="preserve">Меѓутоа, кога станува збор за „чувствителни“ информации (за кои постојат законски ограничувања или од искуството на второстепениот орган произлегува дека во многу случаи нема волја да се обезбеди пристап до информациите), практиката укажува дека одлуката за достапноста на таквите информации не </w:t>
      </w:r>
      <w:r>
        <w:rPr>
          <w:rFonts w:asciiTheme="minorHAnsi" w:hAnsiTheme="minorHAnsi" w:cstheme="minorHAnsi"/>
          <w:lang w:val="mk-MK"/>
        </w:rPr>
        <w:t xml:space="preserve">ја </w:t>
      </w:r>
      <w:r w:rsidRPr="00493B90">
        <w:rPr>
          <w:rFonts w:asciiTheme="minorHAnsi" w:hAnsiTheme="minorHAnsi" w:cstheme="minorHAnsi"/>
        </w:rPr>
        <w:t>прави самостојно службен</w:t>
      </w:r>
      <w:r>
        <w:rPr>
          <w:rFonts w:asciiTheme="minorHAnsi" w:hAnsiTheme="minorHAnsi" w:cstheme="minorHAnsi"/>
          <w:lang w:val="mk-MK"/>
        </w:rPr>
        <w:t>ото лице</w:t>
      </w:r>
      <w:r w:rsidRPr="00493B90">
        <w:rPr>
          <w:rFonts w:asciiTheme="minorHAnsi" w:hAnsiTheme="minorHAnsi" w:cstheme="minorHAnsi"/>
        </w:rPr>
        <w:t>, туку раководителот на органот или раководниот службеник, без оглед на пропишаната независност на службен</w:t>
      </w:r>
      <w:r>
        <w:rPr>
          <w:rFonts w:asciiTheme="minorHAnsi" w:hAnsiTheme="minorHAnsi" w:cstheme="minorHAnsi"/>
          <w:lang w:val="mk-MK"/>
        </w:rPr>
        <w:t>ото лице</w:t>
      </w:r>
      <w:r w:rsidRPr="00493B90">
        <w:rPr>
          <w:rFonts w:asciiTheme="minorHAnsi" w:hAnsiTheme="minorHAnsi" w:cstheme="minorHAnsi"/>
        </w:rPr>
        <w:t xml:space="preserve"> и </w:t>
      </w:r>
      <w:r>
        <w:rPr>
          <w:rFonts w:asciiTheme="minorHAnsi" w:hAnsiTheme="minorHAnsi" w:cstheme="minorHAnsi"/>
          <w:lang w:val="mk-MK"/>
        </w:rPr>
        <w:t xml:space="preserve">неговата </w:t>
      </w:r>
      <w:r w:rsidRPr="00493B90">
        <w:rPr>
          <w:rFonts w:asciiTheme="minorHAnsi" w:hAnsiTheme="minorHAnsi" w:cstheme="minorHAnsi"/>
        </w:rPr>
        <w:t>одговорност за спроведување на Законот.</w:t>
      </w:r>
    </w:p>
    <w:p w14:paraId="64E9E0BA" w14:textId="77777777" w:rsidR="00A944A8" w:rsidRPr="00493B90" w:rsidRDefault="00A944A8" w:rsidP="00A944A8">
      <w:pPr>
        <w:spacing w:after="120"/>
        <w:jc w:val="both"/>
        <w:rPr>
          <w:rFonts w:asciiTheme="minorHAnsi" w:hAnsiTheme="minorHAnsi" w:cstheme="minorHAnsi"/>
        </w:rPr>
      </w:pPr>
      <w:r w:rsidRPr="00493B90">
        <w:rPr>
          <w:rFonts w:asciiTheme="minorHAnsi" w:hAnsiTheme="minorHAnsi" w:cstheme="minorHAnsi"/>
        </w:rPr>
        <w:t>Ефикасноста и регуларноста на дејствијата на службен</w:t>
      </w:r>
      <w:r>
        <w:rPr>
          <w:rFonts w:asciiTheme="minorHAnsi" w:hAnsiTheme="minorHAnsi" w:cstheme="minorHAnsi"/>
          <w:lang w:val="mk-MK"/>
        </w:rPr>
        <w:t>ите</w:t>
      </w:r>
      <w:r w:rsidRPr="00493B90">
        <w:rPr>
          <w:rFonts w:asciiTheme="minorHAnsi" w:hAnsiTheme="minorHAnsi" w:cstheme="minorHAnsi"/>
        </w:rPr>
        <w:t xml:space="preserve"> при решавање на барањата за пристап до информации и исполнување на обврската за проактивно објавување </w:t>
      </w:r>
      <w:r>
        <w:rPr>
          <w:rFonts w:asciiTheme="minorHAnsi" w:hAnsiTheme="minorHAnsi" w:cstheme="minorHAnsi"/>
          <w:lang w:val="mk-MK"/>
        </w:rPr>
        <w:t xml:space="preserve">на </w:t>
      </w:r>
      <w:r w:rsidRPr="00493B90">
        <w:rPr>
          <w:rFonts w:asciiTheme="minorHAnsi" w:hAnsiTheme="minorHAnsi" w:cstheme="minorHAnsi"/>
        </w:rPr>
        <w:t>информации</w:t>
      </w:r>
      <w:r>
        <w:rPr>
          <w:rFonts w:asciiTheme="minorHAnsi" w:hAnsiTheme="minorHAnsi" w:cstheme="minorHAnsi"/>
          <w:lang w:val="mk-MK"/>
        </w:rPr>
        <w:t>те</w:t>
      </w:r>
      <w:r w:rsidRPr="00493B90">
        <w:rPr>
          <w:rFonts w:asciiTheme="minorHAnsi" w:hAnsiTheme="minorHAnsi" w:cstheme="minorHAnsi"/>
        </w:rPr>
        <w:t xml:space="preserve"> на веб-страницата на </w:t>
      </w:r>
      <w:r>
        <w:rPr>
          <w:rFonts w:asciiTheme="minorHAnsi" w:hAnsiTheme="minorHAnsi" w:cstheme="minorHAnsi"/>
          <w:lang w:val="mk-MK"/>
        </w:rPr>
        <w:t>органот</w:t>
      </w:r>
      <w:r w:rsidRPr="00493B90">
        <w:rPr>
          <w:rFonts w:asciiTheme="minorHAnsi" w:hAnsiTheme="minorHAnsi" w:cstheme="minorHAnsi"/>
        </w:rPr>
        <w:t xml:space="preserve">, во голема мера се детерминирани </w:t>
      </w:r>
      <w:r w:rsidRPr="00493B90">
        <w:rPr>
          <w:rFonts w:asciiTheme="minorHAnsi" w:hAnsiTheme="minorHAnsi" w:cstheme="minorHAnsi"/>
          <w:b/>
          <w:bCs/>
        </w:rPr>
        <w:t xml:space="preserve">од односот на </w:t>
      </w:r>
      <w:r>
        <w:rPr>
          <w:rFonts w:asciiTheme="minorHAnsi" w:hAnsiTheme="minorHAnsi" w:cstheme="minorHAnsi"/>
          <w:b/>
          <w:bCs/>
          <w:lang w:val="mk-MK"/>
        </w:rPr>
        <w:t>одговорните лица</w:t>
      </w:r>
      <w:r w:rsidRPr="00493B90">
        <w:rPr>
          <w:rFonts w:asciiTheme="minorHAnsi" w:hAnsiTheme="minorHAnsi" w:cstheme="minorHAnsi"/>
          <w:b/>
          <w:bCs/>
        </w:rPr>
        <w:t xml:space="preserve"> кон транспарентноста и отвореноста </w:t>
      </w:r>
      <w:r w:rsidRPr="00493B90">
        <w:rPr>
          <w:rFonts w:asciiTheme="minorHAnsi" w:hAnsiTheme="minorHAnsi" w:cstheme="minorHAnsi"/>
        </w:rPr>
        <w:t xml:space="preserve">на </w:t>
      </w:r>
      <w:r>
        <w:rPr>
          <w:rFonts w:asciiTheme="minorHAnsi" w:hAnsiTheme="minorHAnsi" w:cstheme="minorHAnsi"/>
          <w:lang w:val="mk-MK"/>
        </w:rPr>
        <w:t xml:space="preserve">институциите. </w:t>
      </w:r>
    </w:p>
    <w:p w14:paraId="7B5F3C66" w14:textId="77777777" w:rsidR="00A944A8" w:rsidRPr="00604A8A" w:rsidRDefault="00A944A8" w:rsidP="00A944A8">
      <w:pPr>
        <w:spacing w:after="120"/>
        <w:jc w:val="both"/>
        <w:rPr>
          <w:rFonts w:asciiTheme="minorHAnsi" w:hAnsiTheme="minorHAnsi" w:cstheme="minorHAnsi"/>
          <w:lang w:val="mk-MK"/>
        </w:rPr>
      </w:pPr>
      <w:r w:rsidRPr="00493B90">
        <w:rPr>
          <w:rFonts w:asciiTheme="minorHAnsi" w:hAnsiTheme="minorHAnsi" w:cstheme="minorHAnsi"/>
        </w:rPr>
        <w:t xml:space="preserve">Односот на </w:t>
      </w:r>
      <w:r>
        <w:rPr>
          <w:rFonts w:asciiTheme="minorHAnsi" w:hAnsiTheme="minorHAnsi" w:cstheme="minorHAnsi"/>
          <w:lang w:val="mk-MK"/>
        </w:rPr>
        <w:t>одговорното лице</w:t>
      </w:r>
      <w:r w:rsidRPr="00493B90">
        <w:rPr>
          <w:rFonts w:asciiTheme="minorHAnsi" w:hAnsiTheme="minorHAnsi" w:cstheme="minorHAnsi"/>
        </w:rPr>
        <w:t xml:space="preserve"> кон транспарентноста е веќе видлив при назначувањето на службен</w:t>
      </w:r>
      <w:r>
        <w:rPr>
          <w:rFonts w:asciiTheme="minorHAnsi" w:hAnsiTheme="minorHAnsi" w:cstheme="minorHAnsi"/>
          <w:lang w:val="mk-MK"/>
        </w:rPr>
        <w:t xml:space="preserve">ото лице. </w:t>
      </w:r>
      <w:r w:rsidRPr="00493B90">
        <w:rPr>
          <w:rFonts w:asciiTheme="minorHAnsi" w:hAnsiTheme="minorHAnsi" w:cstheme="minorHAnsi"/>
        </w:rPr>
        <w:t xml:space="preserve">Тоа треба да се вработени со силен личен интегритет, добро запознаени со делокругот на работата на </w:t>
      </w:r>
      <w:r>
        <w:rPr>
          <w:rFonts w:asciiTheme="minorHAnsi" w:hAnsiTheme="minorHAnsi" w:cstheme="minorHAnsi"/>
          <w:lang w:val="mk-MK"/>
        </w:rPr>
        <w:t xml:space="preserve">органот и </w:t>
      </w:r>
      <w:r w:rsidRPr="00493B90">
        <w:rPr>
          <w:rFonts w:asciiTheme="minorHAnsi" w:hAnsiTheme="minorHAnsi" w:cstheme="minorHAnsi"/>
        </w:rPr>
        <w:t>организацијата на работата</w:t>
      </w:r>
      <w:r>
        <w:rPr>
          <w:rFonts w:asciiTheme="minorHAnsi" w:hAnsiTheme="minorHAnsi" w:cstheme="minorHAnsi"/>
          <w:lang w:val="mk-MK"/>
        </w:rPr>
        <w:t>.</w:t>
      </w:r>
    </w:p>
    <w:p w14:paraId="0F9D066D" w14:textId="77777777" w:rsidR="00A944A8" w:rsidRDefault="00A944A8" w:rsidP="00A944A8">
      <w:pPr>
        <w:spacing w:after="120"/>
        <w:jc w:val="both"/>
        <w:rPr>
          <w:rFonts w:asciiTheme="minorHAnsi" w:hAnsiTheme="minorHAnsi" w:cstheme="minorHAnsi"/>
          <w:lang w:val="mk-MK"/>
        </w:rPr>
      </w:pPr>
      <w:r w:rsidRPr="00493B90">
        <w:rPr>
          <w:rFonts w:asciiTheme="minorHAnsi" w:hAnsiTheme="minorHAnsi" w:cstheme="minorHAnsi"/>
        </w:rPr>
        <w:lastRenderedPageBreak/>
        <w:t>За правилно постапување со барањата за пристап до информаци</w:t>
      </w:r>
      <w:r>
        <w:rPr>
          <w:rFonts w:asciiTheme="minorHAnsi" w:hAnsiTheme="minorHAnsi" w:cstheme="minorHAnsi"/>
          <w:lang w:val="mk-MK"/>
        </w:rPr>
        <w:t>ите од јавен карактер</w:t>
      </w:r>
      <w:r w:rsidRPr="00493B90">
        <w:rPr>
          <w:rFonts w:asciiTheme="minorHAnsi" w:hAnsiTheme="minorHAnsi" w:cstheme="minorHAnsi"/>
        </w:rPr>
        <w:t xml:space="preserve"> во законските рокови, важно е и </w:t>
      </w:r>
      <w:r w:rsidRPr="00493B90">
        <w:rPr>
          <w:rFonts w:asciiTheme="minorHAnsi" w:hAnsiTheme="minorHAnsi" w:cstheme="minorHAnsi"/>
          <w:b/>
          <w:bCs/>
        </w:rPr>
        <w:t>да се назнач</w:t>
      </w:r>
      <w:r>
        <w:rPr>
          <w:rFonts w:asciiTheme="minorHAnsi" w:hAnsiTheme="minorHAnsi" w:cstheme="minorHAnsi"/>
          <w:b/>
          <w:bCs/>
          <w:lang w:val="mk-MK"/>
        </w:rPr>
        <w:t>нат повеќе лица за посредување со информациите, како што пропишува Законот за СПИЈК (чл.8, ст.1)</w:t>
      </w:r>
      <w:r>
        <w:rPr>
          <w:rFonts w:asciiTheme="minorHAnsi" w:hAnsiTheme="minorHAnsi" w:cstheme="minorHAnsi"/>
          <w:lang w:val="mk-MK"/>
        </w:rPr>
        <w:t>.</w:t>
      </w:r>
      <w:r w:rsidRPr="00493B90">
        <w:rPr>
          <w:rFonts w:asciiTheme="minorHAnsi" w:hAnsiTheme="minorHAnsi" w:cstheme="minorHAnsi"/>
        </w:rPr>
        <w:t xml:space="preserve"> На овој начин се обезбедува навремена обработка на барањата во случај на отсуство на службен</w:t>
      </w:r>
      <w:r>
        <w:rPr>
          <w:rFonts w:asciiTheme="minorHAnsi" w:hAnsiTheme="minorHAnsi" w:cstheme="minorHAnsi"/>
          <w:lang w:val="mk-MK"/>
        </w:rPr>
        <w:t xml:space="preserve">ото лице </w:t>
      </w:r>
      <w:r w:rsidRPr="00493B90">
        <w:rPr>
          <w:rFonts w:asciiTheme="minorHAnsi" w:hAnsiTheme="minorHAnsi" w:cstheme="minorHAnsi"/>
        </w:rPr>
        <w:t>(одмор, болест, службен пат и сл.).</w:t>
      </w:r>
    </w:p>
    <w:p w14:paraId="296571B4" w14:textId="36D75F98" w:rsidR="00D749ED" w:rsidRPr="00D749ED" w:rsidRDefault="00D749ED" w:rsidP="00D749ED">
      <w:pPr>
        <w:spacing w:after="120"/>
        <w:jc w:val="center"/>
        <w:rPr>
          <w:rFonts w:asciiTheme="minorHAnsi" w:hAnsiTheme="minorHAnsi" w:cstheme="minorHAnsi"/>
          <w:lang w:val="mk-MK"/>
        </w:rPr>
      </w:pPr>
      <w:r>
        <w:rPr>
          <w:rFonts w:asciiTheme="minorHAnsi" w:hAnsiTheme="minorHAnsi" w:cstheme="minorHAnsi"/>
          <w:noProof/>
          <w:lang w:val="mk-MK"/>
        </w:rPr>
        <w:drawing>
          <wp:inline distT="0" distB="0" distL="0" distR="0" wp14:anchorId="3529B0AF" wp14:editId="1E457E14">
            <wp:extent cx="2743200" cy="1866900"/>
            <wp:effectExtent l="0" t="0" r="0" b="0"/>
            <wp:docPr id="11028530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866900"/>
                    </a:xfrm>
                    <a:prstGeom prst="rect">
                      <a:avLst/>
                    </a:prstGeom>
                    <a:noFill/>
                  </pic:spPr>
                </pic:pic>
              </a:graphicData>
            </a:graphic>
          </wp:inline>
        </w:drawing>
      </w:r>
    </w:p>
    <w:p w14:paraId="0BB62C1F" w14:textId="77777777" w:rsidR="00533429" w:rsidRDefault="00A944A8" w:rsidP="00A944A8">
      <w:pPr>
        <w:spacing w:after="120"/>
        <w:jc w:val="both"/>
        <w:rPr>
          <w:rFonts w:asciiTheme="minorHAnsi" w:hAnsiTheme="minorHAnsi" w:cstheme="minorHAnsi"/>
          <w:lang w:val="mk-MK"/>
        </w:rPr>
      </w:pPr>
      <w:r>
        <w:rPr>
          <w:rFonts w:asciiTheme="minorHAnsi" w:hAnsiTheme="minorHAnsi" w:cstheme="minorHAnsi"/>
          <w:lang w:val="mk-MK"/>
        </w:rPr>
        <w:t xml:space="preserve">Ова особено е препорачливо за поголемите институции и институциите до кои се поднесуваат поголем број на барања </w:t>
      </w:r>
      <w:r w:rsidRPr="00493B90">
        <w:rPr>
          <w:rFonts w:asciiTheme="minorHAnsi" w:hAnsiTheme="minorHAnsi" w:cstheme="minorHAnsi"/>
        </w:rPr>
        <w:t xml:space="preserve">за пристап до информации, како и органите со организациски единици надвор од </w:t>
      </w:r>
      <w:r>
        <w:rPr>
          <w:rFonts w:asciiTheme="minorHAnsi" w:hAnsiTheme="minorHAnsi" w:cstheme="minorHAnsi"/>
          <w:lang w:val="mk-MK"/>
        </w:rPr>
        <w:t>нивната центарала</w:t>
      </w:r>
      <w:r w:rsidRPr="00493B90">
        <w:rPr>
          <w:rFonts w:asciiTheme="minorHAnsi" w:hAnsiTheme="minorHAnsi" w:cstheme="minorHAnsi"/>
        </w:rPr>
        <w:t xml:space="preserve">, да </w:t>
      </w:r>
      <w:r w:rsidRPr="00493B90">
        <w:rPr>
          <w:rFonts w:asciiTheme="minorHAnsi" w:hAnsiTheme="minorHAnsi" w:cstheme="minorHAnsi"/>
          <w:b/>
          <w:bCs/>
        </w:rPr>
        <w:t>назначат поголем број службен</w:t>
      </w:r>
      <w:r>
        <w:rPr>
          <w:rFonts w:asciiTheme="minorHAnsi" w:hAnsiTheme="minorHAnsi" w:cstheme="minorHAnsi"/>
          <w:b/>
          <w:bCs/>
          <w:lang w:val="mk-MK"/>
        </w:rPr>
        <w:t>и лица</w:t>
      </w:r>
      <w:r w:rsidRPr="00493B90">
        <w:rPr>
          <w:rFonts w:asciiTheme="minorHAnsi" w:hAnsiTheme="minorHAnsi" w:cstheme="minorHAnsi"/>
          <w:b/>
          <w:bCs/>
        </w:rPr>
        <w:t xml:space="preserve"> </w:t>
      </w:r>
      <w:r w:rsidRPr="00493B90">
        <w:rPr>
          <w:rFonts w:asciiTheme="minorHAnsi" w:hAnsiTheme="minorHAnsi" w:cstheme="minorHAnsi"/>
        </w:rPr>
        <w:t>и да се договорат за нивниот меѓусебен однос и континуиран</w:t>
      </w:r>
      <w:r>
        <w:rPr>
          <w:rFonts w:asciiTheme="minorHAnsi" w:hAnsiTheme="minorHAnsi" w:cstheme="minorHAnsi"/>
          <w:lang w:val="mk-MK"/>
        </w:rPr>
        <w:t>а</w:t>
      </w:r>
      <w:r w:rsidRPr="00493B90">
        <w:rPr>
          <w:rFonts w:asciiTheme="minorHAnsi" w:hAnsiTheme="minorHAnsi" w:cstheme="minorHAnsi"/>
        </w:rPr>
        <w:t xml:space="preserve"> комуникација.</w:t>
      </w:r>
    </w:p>
    <w:p w14:paraId="6CA6F136" w14:textId="4AB48DF1" w:rsidR="00A944A8" w:rsidRPr="00493B90" w:rsidRDefault="00A944A8" w:rsidP="00A944A8">
      <w:pPr>
        <w:spacing w:after="120"/>
        <w:jc w:val="both"/>
        <w:rPr>
          <w:rFonts w:asciiTheme="minorHAnsi" w:hAnsiTheme="minorHAnsi" w:cstheme="minorHAnsi"/>
        </w:rPr>
      </w:pPr>
      <w:r w:rsidRPr="00493B90">
        <w:rPr>
          <w:rFonts w:asciiTheme="minorHAnsi" w:hAnsiTheme="minorHAnsi" w:cstheme="minorHAnsi"/>
        </w:rPr>
        <w:t>Исто така, важно е да се воспостави брз канал за комуникација помеѓу службен</w:t>
      </w:r>
      <w:r>
        <w:rPr>
          <w:rFonts w:asciiTheme="minorHAnsi" w:hAnsiTheme="minorHAnsi" w:cstheme="minorHAnsi"/>
          <w:lang w:val="mk-MK"/>
        </w:rPr>
        <w:t>ото лице</w:t>
      </w:r>
      <w:r w:rsidRPr="00493B90">
        <w:rPr>
          <w:rFonts w:asciiTheme="minorHAnsi" w:hAnsiTheme="minorHAnsi" w:cstheme="minorHAnsi"/>
        </w:rPr>
        <w:t xml:space="preserve"> и раководителот на </w:t>
      </w:r>
      <w:r>
        <w:rPr>
          <w:rFonts w:asciiTheme="minorHAnsi" w:hAnsiTheme="minorHAnsi" w:cstheme="minorHAnsi"/>
          <w:lang w:val="mk-MK"/>
        </w:rPr>
        <w:t>органот</w:t>
      </w:r>
      <w:r w:rsidRPr="00493B90">
        <w:rPr>
          <w:rFonts w:asciiTheme="minorHAnsi" w:hAnsiTheme="minorHAnsi" w:cstheme="minorHAnsi"/>
        </w:rPr>
        <w:t xml:space="preserve">, </w:t>
      </w:r>
      <w:r>
        <w:rPr>
          <w:rFonts w:asciiTheme="minorHAnsi" w:hAnsiTheme="minorHAnsi" w:cstheme="minorHAnsi"/>
          <w:lang w:val="mk-MK"/>
        </w:rPr>
        <w:t xml:space="preserve">со цел </w:t>
      </w:r>
      <w:r w:rsidRPr="00493B90">
        <w:rPr>
          <w:rFonts w:asciiTheme="minorHAnsi" w:hAnsiTheme="minorHAnsi" w:cstheme="minorHAnsi"/>
        </w:rPr>
        <w:t xml:space="preserve">за да се запознаат со тековните барања за пристап до информации и начинот </w:t>
      </w:r>
      <w:r>
        <w:rPr>
          <w:rFonts w:asciiTheme="minorHAnsi" w:hAnsiTheme="minorHAnsi" w:cstheme="minorHAnsi"/>
          <w:lang w:val="mk-MK"/>
        </w:rPr>
        <w:t>на законско</w:t>
      </w:r>
      <w:r w:rsidRPr="00493B90">
        <w:rPr>
          <w:rFonts w:asciiTheme="minorHAnsi" w:hAnsiTheme="minorHAnsi" w:cstheme="minorHAnsi"/>
        </w:rPr>
        <w:t xml:space="preserve"> постапување.</w:t>
      </w:r>
    </w:p>
    <w:p w14:paraId="5B8097A1" w14:textId="7A2E4277" w:rsidR="00A944A8" w:rsidRPr="00493B90" w:rsidRDefault="00A944A8" w:rsidP="00A944A8">
      <w:pPr>
        <w:spacing w:after="120"/>
        <w:jc w:val="both"/>
        <w:rPr>
          <w:rFonts w:asciiTheme="minorHAnsi" w:hAnsiTheme="minorHAnsi" w:cstheme="minorHAnsi"/>
        </w:rPr>
      </w:pPr>
      <w:r w:rsidRPr="00E47342">
        <w:rPr>
          <w:rFonts w:asciiTheme="minorHAnsi" w:hAnsiTheme="minorHAnsi" w:cstheme="minorHAnsi"/>
          <w:b/>
          <w:bCs/>
          <w:lang w:val="mk-MK"/>
        </w:rPr>
        <w:t>Н</w:t>
      </w:r>
      <w:r w:rsidRPr="007F171B">
        <w:rPr>
          <w:rFonts w:asciiTheme="minorHAnsi" w:hAnsiTheme="minorHAnsi" w:cstheme="minorHAnsi"/>
          <w:b/>
          <w:bCs/>
        </w:rPr>
        <w:t>еопходна</w:t>
      </w:r>
      <w:r w:rsidRPr="00493B90">
        <w:rPr>
          <w:rFonts w:asciiTheme="minorHAnsi" w:hAnsiTheme="minorHAnsi" w:cstheme="minorHAnsi"/>
          <w:b/>
          <w:bCs/>
        </w:rPr>
        <w:t xml:space="preserve"> е тесна соработка на службен</w:t>
      </w:r>
      <w:r>
        <w:rPr>
          <w:rFonts w:asciiTheme="minorHAnsi" w:hAnsiTheme="minorHAnsi" w:cstheme="minorHAnsi"/>
          <w:b/>
          <w:bCs/>
          <w:lang w:val="mk-MK"/>
        </w:rPr>
        <w:t xml:space="preserve">ото лице </w:t>
      </w:r>
      <w:r w:rsidRPr="00493B90">
        <w:rPr>
          <w:rFonts w:asciiTheme="minorHAnsi" w:hAnsiTheme="minorHAnsi" w:cstheme="minorHAnsi"/>
          <w:b/>
          <w:bCs/>
        </w:rPr>
        <w:t>со службата за односи со јавноста</w:t>
      </w:r>
      <w:r w:rsidRPr="00493B90">
        <w:rPr>
          <w:rFonts w:asciiTheme="minorHAnsi" w:hAnsiTheme="minorHAnsi" w:cstheme="minorHAnsi"/>
        </w:rPr>
        <w:t>,</w:t>
      </w:r>
      <w:r>
        <w:rPr>
          <w:rFonts w:asciiTheme="minorHAnsi" w:hAnsiTheme="minorHAnsi" w:cstheme="minorHAnsi"/>
          <w:lang w:val="mk-MK"/>
        </w:rPr>
        <w:t xml:space="preserve"> доколку има таква,</w:t>
      </w:r>
      <w:r w:rsidRPr="00493B90">
        <w:rPr>
          <w:rFonts w:asciiTheme="minorHAnsi" w:hAnsiTheme="minorHAnsi" w:cstheme="minorHAnsi"/>
        </w:rPr>
        <w:t xml:space="preserve"> со цел правилно да се идентификуваат и разликуваат барањата за пристап до информации од</w:t>
      </w:r>
      <w:r>
        <w:rPr>
          <w:rFonts w:asciiTheme="minorHAnsi" w:hAnsiTheme="minorHAnsi" w:cstheme="minorHAnsi"/>
          <w:lang w:val="mk-MK"/>
        </w:rPr>
        <w:t xml:space="preserve"> јавен карактер</w:t>
      </w:r>
      <w:r w:rsidRPr="00493B90">
        <w:rPr>
          <w:rFonts w:asciiTheme="minorHAnsi" w:hAnsiTheme="minorHAnsi" w:cstheme="minorHAnsi"/>
        </w:rPr>
        <w:t xml:space="preserve">, </w:t>
      </w:r>
      <w:r>
        <w:rPr>
          <w:rFonts w:asciiTheme="minorHAnsi" w:hAnsiTheme="minorHAnsi" w:cstheme="minorHAnsi"/>
          <w:lang w:val="mk-MK"/>
        </w:rPr>
        <w:t>од</w:t>
      </w:r>
      <w:r w:rsidRPr="00493B90">
        <w:rPr>
          <w:rFonts w:asciiTheme="minorHAnsi" w:hAnsiTheme="minorHAnsi" w:cstheme="minorHAnsi"/>
        </w:rPr>
        <w:t xml:space="preserve"> на пример</w:t>
      </w:r>
      <w:r>
        <w:rPr>
          <w:rFonts w:asciiTheme="minorHAnsi" w:hAnsiTheme="minorHAnsi" w:cstheme="minorHAnsi"/>
          <w:lang w:val="mk-MK"/>
        </w:rPr>
        <w:t xml:space="preserve"> </w:t>
      </w:r>
      <w:r w:rsidRPr="00493B90">
        <w:rPr>
          <w:rFonts w:asciiTheme="minorHAnsi" w:hAnsiTheme="minorHAnsi" w:cstheme="minorHAnsi"/>
        </w:rPr>
        <w:t>одговорите на прашања</w:t>
      </w:r>
      <w:r w:rsidR="00412125">
        <w:rPr>
          <w:rFonts w:asciiTheme="minorHAnsi" w:hAnsiTheme="minorHAnsi" w:cstheme="minorHAnsi"/>
          <w:lang w:val="mk-MK"/>
        </w:rPr>
        <w:t xml:space="preserve"> од страна</w:t>
      </w:r>
      <w:r>
        <w:rPr>
          <w:rFonts w:asciiTheme="minorHAnsi" w:hAnsiTheme="minorHAnsi" w:cstheme="minorHAnsi"/>
          <w:lang w:val="mk-MK"/>
        </w:rPr>
        <w:t xml:space="preserve"> на</w:t>
      </w:r>
      <w:r w:rsidRPr="00493B90">
        <w:rPr>
          <w:rFonts w:asciiTheme="minorHAnsi" w:hAnsiTheme="minorHAnsi" w:cstheme="minorHAnsi"/>
        </w:rPr>
        <w:t xml:space="preserve"> </w:t>
      </w:r>
      <w:r>
        <w:rPr>
          <w:rFonts w:asciiTheme="minorHAnsi" w:hAnsiTheme="minorHAnsi" w:cstheme="minorHAnsi"/>
          <w:lang w:val="mk-MK"/>
        </w:rPr>
        <w:t>медиумите</w:t>
      </w:r>
      <w:r w:rsidRPr="00493B90">
        <w:rPr>
          <w:rFonts w:asciiTheme="minorHAnsi" w:hAnsiTheme="minorHAnsi" w:cstheme="minorHAnsi"/>
        </w:rPr>
        <w:t>.</w:t>
      </w:r>
    </w:p>
    <w:p w14:paraId="6F45F4CB" w14:textId="77777777" w:rsidR="00A944A8" w:rsidRPr="00493B90" w:rsidRDefault="00A944A8" w:rsidP="00A944A8">
      <w:pPr>
        <w:spacing w:after="120"/>
        <w:jc w:val="both"/>
        <w:rPr>
          <w:rFonts w:asciiTheme="minorHAnsi" w:hAnsiTheme="minorHAnsi" w:cstheme="minorHAnsi"/>
          <w:color w:val="FF0000"/>
        </w:rPr>
      </w:pPr>
      <w:r w:rsidRPr="00493B90">
        <w:rPr>
          <w:rFonts w:asciiTheme="minorHAnsi" w:hAnsiTheme="minorHAnsi" w:cstheme="minorHAnsi"/>
        </w:rPr>
        <w:t>Исто така, бидејќи пристапот до информации</w:t>
      </w:r>
      <w:r>
        <w:rPr>
          <w:rFonts w:asciiTheme="minorHAnsi" w:hAnsiTheme="minorHAnsi" w:cstheme="minorHAnsi"/>
          <w:lang w:val="mk-MK"/>
        </w:rPr>
        <w:t xml:space="preserve"> од јавен карактер</w:t>
      </w:r>
      <w:r w:rsidRPr="00493B90">
        <w:rPr>
          <w:rFonts w:asciiTheme="minorHAnsi" w:hAnsiTheme="minorHAnsi" w:cstheme="minorHAnsi"/>
        </w:rPr>
        <w:t xml:space="preserve"> вклучува учество на </w:t>
      </w:r>
      <w:r>
        <w:rPr>
          <w:rFonts w:asciiTheme="minorHAnsi" w:hAnsiTheme="minorHAnsi" w:cstheme="minorHAnsi"/>
          <w:lang w:val="mk-MK"/>
        </w:rPr>
        <w:t>по</w:t>
      </w:r>
      <w:r w:rsidRPr="00493B90">
        <w:rPr>
          <w:rFonts w:asciiTheme="minorHAnsi" w:hAnsiTheme="minorHAnsi" w:cstheme="minorHAnsi"/>
        </w:rPr>
        <w:t xml:space="preserve">голем број вработени, </w:t>
      </w:r>
      <w:r w:rsidRPr="00EE7B5A">
        <w:rPr>
          <w:rFonts w:asciiTheme="minorHAnsi" w:hAnsiTheme="minorHAnsi" w:cstheme="minorHAnsi"/>
          <w:b/>
          <w:bCs/>
          <w:lang w:val="mk-MK"/>
        </w:rPr>
        <w:t>одгов</w:t>
      </w:r>
      <w:r>
        <w:rPr>
          <w:rFonts w:asciiTheme="minorHAnsi" w:hAnsiTheme="minorHAnsi" w:cstheme="minorHAnsi"/>
          <w:b/>
          <w:bCs/>
          <w:lang w:val="mk-MK"/>
        </w:rPr>
        <w:t>о</w:t>
      </w:r>
      <w:r w:rsidRPr="00EE7B5A">
        <w:rPr>
          <w:rFonts w:asciiTheme="minorHAnsi" w:hAnsiTheme="minorHAnsi" w:cstheme="minorHAnsi"/>
          <w:b/>
          <w:bCs/>
          <w:lang w:val="mk-MK"/>
        </w:rPr>
        <w:t xml:space="preserve">рното лице на органот </w:t>
      </w:r>
      <w:r w:rsidRPr="00EE7B5A">
        <w:rPr>
          <w:rFonts w:asciiTheme="minorHAnsi" w:hAnsiTheme="minorHAnsi" w:cstheme="minorHAnsi"/>
          <w:b/>
          <w:bCs/>
        </w:rPr>
        <w:t xml:space="preserve">треба да поттикне </w:t>
      </w:r>
      <w:r w:rsidRPr="00EE7B5A">
        <w:rPr>
          <w:rFonts w:asciiTheme="minorHAnsi" w:hAnsiTheme="minorHAnsi" w:cstheme="minorHAnsi"/>
          <w:b/>
          <w:bCs/>
          <w:lang w:val="mk-MK"/>
        </w:rPr>
        <w:t xml:space="preserve">да се изготви </w:t>
      </w:r>
      <w:r w:rsidRPr="00EE7B5A">
        <w:rPr>
          <w:rFonts w:asciiTheme="minorHAnsi" w:hAnsiTheme="minorHAnsi" w:cstheme="minorHAnsi"/>
          <w:b/>
          <w:bCs/>
        </w:rPr>
        <w:t xml:space="preserve">процедури на ниво на </w:t>
      </w:r>
      <w:r>
        <w:rPr>
          <w:rFonts w:asciiTheme="minorHAnsi" w:hAnsiTheme="minorHAnsi" w:cstheme="minorHAnsi"/>
          <w:b/>
          <w:bCs/>
          <w:lang w:val="mk-MK"/>
        </w:rPr>
        <w:t>институција</w:t>
      </w:r>
      <w:r w:rsidRPr="00493B90">
        <w:rPr>
          <w:rFonts w:asciiTheme="minorHAnsi" w:hAnsiTheme="minorHAnsi" w:cstheme="minorHAnsi"/>
        </w:rPr>
        <w:t xml:space="preserve">, односно начинот на соработка помеѓу организациските единици на </w:t>
      </w:r>
      <w:r>
        <w:rPr>
          <w:rFonts w:asciiTheme="minorHAnsi" w:hAnsiTheme="minorHAnsi" w:cstheme="minorHAnsi"/>
          <w:lang w:val="mk-MK"/>
        </w:rPr>
        <w:t xml:space="preserve">органот </w:t>
      </w:r>
      <w:r w:rsidRPr="00493B90">
        <w:rPr>
          <w:rFonts w:asciiTheme="minorHAnsi" w:hAnsiTheme="minorHAnsi" w:cstheme="minorHAnsi"/>
        </w:rPr>
        <w:t>кои ги имаат бараните информации со службен</w:t>
      </w:r>
      <w:r>
        <w:rPr>
          <w:rFonts w:asciiTheme="minorHAnsi" w:hAnsiTheme="minorHAnsi" w:cstheme="minorHAnsi"/>
          <w:lang w:val="mk-MK"/>
        </w:rPr>
        <w:t xml:space="preserve">ото лице, како и со </w:t>
      </w:r>
      <w:r w:rsidRPr="00493B90">
        <w:rPr>
          <w:rFonts w:asciiTheme="minorHAnsi" w:hAnsiTheme="minorHAnsi" w:cstheme="minorHAnsi"/>
        </w:rPr>
        <w:t xml:space="preserve">службеникот одговорен за објавување </w:t>
      </w:r>
      <w:r>
        <w:rPr>
          <w:rFonts w:asciiTheme="minorHAnsi" w:hAnsiTheme="minorHAnsi" w:cstheme="minorHAnsi"/>
          <w:lang w:val="mk-MK"/>
        </w:rPr>
        <w:t xml:space="preserve">на </w:t>
      </w:r>
      <w:r w:rsidRPr="00493B90">
        <w:rPr>
          <w:rFonts w:asciiTheme="minorHAnsi" w:hAnsiTheme="minorHAnsi" w:cstheme="minorHAnsi"/>
        </w:rPr>
        <w:t xml:space="preserve">содржина на веб-страницата на </w:t>
      </w:r>
      <w:r>
        <w:rPr>
          <w:rFonts w:asciiTheme="minorHAnsi" w:hAnsiTheme="minorHAnsi" w:cstheme="minorHAnsi"/>
          <w:lang w:val="mk-MK"/>
        </w:rPr>
        <w:t>органот</w:t>
      </w:r>
      <w:r w:rsidRPr="00493B90">
        <w:rPr>
          <w:rFonts w:asciiTheme="minorHAnsi" w:hAnsiTheme="minorHAnsi" w:cstheme="minorHAnsi"/>
        </w:rPr>
        <w:t xml:space="preserve"> (администратор</w:t>
      </w:r>
      <w:r>
        <w:rPr>
          <w:rFonts w:asciiTheme="minorHAnsi" w:hAnsiTheme="minorHAnsi" w:cstheme="minorHAnsi"/>
          <w:lang w:val="mk-MK"/>
        </w:rPr>
        <w:t>от</w:t>
      </w:r>
      <w:r w:rsidRPr="00493B90">
        <w:rPr>
          <w:rFonts w:asciiTheme="minorHAnsi" w:hAnsiTheme="minorHAnsi" w:cstheme="minorHAnsi"/>
        </w:rPr>
        <w:t xml:space="preserve"> на веб-страницата)</w:t>
      </w:r>
      <w:r>
        <w:rPr>
          <w:rFonts w:asciiTheme="minorHAnsi" w:hAnsiTheme="minorHAnsi" w:cstheme="minorHAnsi"/>
          <w:lang w:val="mk-MK"/>
        </w:rPr>
        <w:t>.</w:t>
      </w:r>
    </w:p>
    <w:p w14:paraId="69CD12DE" w14:textId="77777777" w:rsidR="00A944A8" w:rsidRDefault="00A944A8" w:rsidP="00A944A8">
      <w:pPr>
        <w:spacing w:after="120"/>
        <w:jc w:val="both"/>
        <w:rPr>
          <w:rFonts w:asciiTheme="minorHAnsi" w:hAnsiTheme="minorHAnsi" w:cstheme="minorHAnsi"/>
        </w:rPr>
      </w:pPr>
      <w:r w:rsidRPr="00493B90">
        <w:rPr>
          <w:rFonts w:asciiTheme="minorHAnsi" w:hAnsiTheme="minorHAnsi" w:cstheme="minorHAnsi"/>
        </w:rPr>
        <w:t xml:space="preserve">Поддршката на </w:t>
      </w:r>
      <w:r>
        <w:rPr>
          <w:rFonts w:asciiTheme="minorHAnsi" w:hAnsiTheme="minorHAnsi" w:cstheme="minorHAnsi"/>
          <w:lang w:val="mk-MK"/>
        </w:rPr>
        <w:t>одговорното лице на институцијата на службеното лице за посредување со информациите</w:t>
      </w:r>
      <w:r w:rsidRPr="00493B90">
        <w:rPr>
          <w:rFonts w:asciiTheme="minorHAnsi" w:hAnsiTheme="minorHAnsi" w:cstheme="minorHAnsi"/>
        </w:rPr>
        <w:t xml:space="preserve"> во имплементација на </w:t>
      </w:r>
      <w:r>
        <w:rPr>
          <w:rFonts w:asciiTheme="minorHAnsi" w:hAnsiTheme="minorHAnsi" w:cstheme="minorHAnsi"/>
          <w:lang w:val="mk-MK"/>
        </w:rPr>
        <w:t>Законот за СПИЈК,</w:t>
      </w:r>
      <w:r w:rsidRPr="00493B90">
        <w:rPr>
          <w:rFonts w:asciiTheme="minorHAnsi" w:hAnsiTheme="minorHAnsi" w:cstheme="minorHAnsi"/>
        </w:rPr>
        <w:t xml:space="preserve"> влијае </w:t>
      </w:r>
      <w:r>
        <w:rPr>
          <w:rFonts w:asciiTheme="minorHAnsi" w:hAnsiTheme="minorHAnsi" w:cstheme="minorHAnsi"/>
          <w:lang w:val="mk-MK"/>
        </w:rPr>
        <w:t xml:space="preserve">и </w:t>
      </w:r>
      <w:r w:rsidRPr="00493B90">
        <w:rPr>
          <w:rFonts w:asciiTheme="minorHAnsi" w:hAnsiTheme="minorHAnsi" w:cstheme="minorHAnsi"/>
        </w:rPr>
        <w:t>на односот и соработката на службен</w:t>
      </w:r>
      <w:r>
        <w:rPr>
          <w:rFonts w:asciiTheme="minorHAnsi" w:hAnsiTheme="minorHAnsi" w:cstheme="minorHAnsi"/>
          <w:lang w:val="mk-MK"/>
        </w:rPr>
        <w:t>ото лице</w:t>
      </w:r>
      <w:r w:rsidRPr="00493B90">
        <w:rPr>
          <w:rFonts w:asciiTheme="minorHAnsi" w:hAnsiTheme="minorHAnsi" w:cstheme="minorHAnsi"/>
        </w:rPr>
        <w:t xml:space="preserve"> со другите вработени во </w:t>
      </w:r>
      <w:r>
        <w:rPr>
          <w:rFonts w:asciiTheme="minorHAnsi" w:hAnsiTheme="minorHAnsi" w:cstheme="minorHAnsi"/>
          <w:lang w:val="mk-MK"/>
        </w:rPr>
        <w:t>институцијата</w:t>
      </w:r>
      <w:r w:rsidRPr="00493B90">
        <w:rPr>
          <w:rFonts w:asciiTheme="minorHAnsi" w:hAnsiTheme="minorHAnsi" w:cstheme="minorHAnsi"/>
        </w:rPr>
        <w:t xml:space="preserve"> од кои зависи пристапот до информации</w:t>
      </w:r>
      <w:r>
        <w:rPr>
          <w:rFonts w:asciiTheme="minorHAnsi" w:hAnsiTheme="minorHAnsi" w:cstheme="minorHAnsi"/>
          <w:lang w:val="mk-MK"/>
        </w:rPr>
        <w:t>те од јавен карактер</w:t>
      </w:r>
      <w:r w:rsidRPr="00493B90">
        <w:rPr>
          <w:rFonts w:asciiTheme="minorHAnsi" w:hAnsiTheme="minorHAnsi" w:cstheme="minorHAnsi"/>
        </w:rPr>
        <w:t>.</w:t>
      </w:r>
    </w:p>
    <w:p w14:paraId="7B59CA0D" w14:textId="77777777" w:rsidR="00A944A8" w:rsidRPr="00493B90" w:rsidRDefault="00A944A8" w:rsidP="00A944A8">
      <w:pPr>
        <w:spacing w:after="120"/>
        <w:jc w:val="both"/>
        <w:rPr>
          <w:rFonts w:asciiTheme="minorHAnsi" w:hAnsiTheme="minorHAnsi" w:cstheme="minorHAnsi"/>
        </w:rPr>
      </w:pPr>
    </w:p>
    <w:p w14:paraId="3EA95B25" w14:textId="77777777" w:rsidR="00A944A8" w:rsidRPr="00493B54" w:rsidRDefault="00A944A8" w:rsidP="00A944A8">
      <w:pPr>
        <w:pStyle w:val="ListParagraph"/>
        <w:numPr>
          <w:ilvl w:val="0"/>
          <w:numId w:val="4"/>
        </w:numPr>
        <w:spacing w:after="120"/>
        <w:jc w:val="both"/>
        <w:rPr>
          <w:rFonts w:asciiTheme="minorHAnsi" w:hAnsiTheme="minorHAnsi" w:cstheme="minorHAnsi"/>
          <w:b/>
          <w:bCs/>
        </w:rPr>
      </w:pPr>
      <w:r w:rsidRPr="00493B54">
        <w:rPr>
          <w:rFonts w:asciiTheme="minorHAnsi" w:hAnsiTheme="minorHAnsi" w:cstheme="minorHAnsi"/>
          <w:b/>
          <w:bCs/>
          <w:i/>
          <w:iCs/>
        </w:rPr>
        <w:lastRenderedPageBreak/>
        <w:t>Соработка на службен</w:t>
      </w:r>
      <w:r w:rsidRPr="00493B54">
        <w:rPr>
          <w:rFonts w:asciiTheme="minorHAnsi" w:hAnsiTheme="minorHAnsi" w:cstheme="minorHAnsi"/>
          <w:b/>
          <w:bCs/>
          <w:i/>
          <w:iCs/>
          <w:lang w:val="mk-MK"/>
        </w:rPr>
        <w:t>ите лица</w:t>
      </w:r>
      <w:r w:rsidRPr="00493B54">
        <w:rPr>
          <w:rFonts w:asciiTheme="minorHAnsi" w:hAnsiTheme="minorHAnsi" w:cstheme="minorHAnsi"/>
          <w:b/>
          <w:bCs/>
          <w:i/>
          <w:iCs/>
        </w:rPr>
        <w:t xml:space="preserve"> и други</w:t>
      </w:r>
      <w:r w:rsidRPr="00493B54">
        <w:rPr>
          <w:rFonts w:asciiTheme="minorHAnsi" w:hAnsiTheme="minorHAnsi" w:cstheme="minorHAnsi"/>
          <w:b/>
          <w:bCs/>
          <w:i/>
          <w:iCs/>
          <w:lang w:val="mk-MK"/>
        </w:rPr>
        <w:t>те</w:t>
      </w:r>
      <w:r w:rsidRPr="00493B54">
        <w:rPr>
          <w:rFonts w:asciiTheme="minorHAnsi" w:hAnsiTheme="minorHAnsi" w:cstheme="minorHAnsi"/>
          <w:b/>
          <w:bCs/>
          <w:i/>
          <w:iCs/>
        </w:rPr>
        <w:t xml:space="preserve"> службеници вклучени во процесот на решавање на барањата за пристап до информации</w:t>
      </w:r>
    </w:p>
    <w:p w14:paraId="021A6F30" w14:textId="77777777" w:rsidR="00A944A8" w:rsidRDefault="00A944A8" w:rsidP="00A944A8">
      <w:pPr>
        <w:spacing w:after="120"/>
        <w:jc w:val="both"/>
        <w:rPr>
          <w:rFonts w:asciiTheme="minorHAnsi" w:hAnsiTheme="minorHAnsi" w:cstheme="minorHAnsi"/>
          <w:lang w:val="mk-MK"/>
        </w:rPr>
      </w:pPr>
      <w:r w:rsidRPr="00493B90">
        <w:rPr>
          <w:rFonts w:asciiTheme="minorHAnsi" w:hAnsiTheme="minorHAnsi" w:cstheme="minorHAnsi"/>
        </w:rPr>
        <w:t xml:space="preserve">Ефективноста на </w:t>
      </w:r>
      <w:r>
        <w:rPr>
          <w:rFonts w:asciiTheme="minorHAnsi" w:hAnsiTheme="minorHAnsi" w:cstheme="minorHAnsi"/>
          <w:lang w:val="mk-MK"/>
        </w:rPr>
        <w:t>институцијата</w:t>
      </w:r>
      <w:r w:rsidRPr="00493B90">
        <w:rPr>
          <w:rFonts w:asciiTheme="minorHAnsi" w:hAnsiTheme="minorHAnsi" w:cstheme="minorHAnsi"/>
        </w:rPr>
        <w:t xml:space="preserve"> во областа на </w:t>
      </w:r>
      <w:r>
        <w:rPr>
          <w:rFonts w:asciiTheme="minorHAnsi" w:hAnsiTheme="minorHAnsi" w:cstheme="minorHAnsi"/>
          <w:lang w:val="mk-MK"/>
        </w:rPr>
        <w:t xml:space="preserve">слободниот </w:t>
      </w:r>
      <w:r w:rsidRPr="00493B90">
        <w:rPr>
          <w:rFonts w:asciiTheme="minorHAnsi" w:hAnsiTheme="minorHAnsi" w:cstheme="minorHAnsi"/>
        </w:rPr>
        <w:t>приста</w:t>
      </w:r>
      <w:r>
        <w:rPr>
          <w:rFonts w:asciiTheme="minorHAnsi" w:hAnsiTheme="minorHAnsi" w:cstheme="minorHAnsi"/>
          <w:lang w:val="mk-MK"/>
        </w:rPr>
        <w:t>п</w:t>
      </w:r>
      <w:r w:rsidRPr="00493B90">
        <w:rPr>
          <w:rFonts w:asciiTheme="minorHAnsi" w:hAnsiTheme="minorHAnsi" w:cstheme="minorHAnsi"/>
        </w:rPr>
        <w:t xml:space="preserve"> до информации</w:t>
      </w:r>
      <w:r>
        <w:rPr>
          <w:rFonts w:asciiTheme="minorHAnsi" w:hAnsiTheme="minorHAnsi" w:cstheme="minorHAnsi"/>
          <w:lang w:val="mk-MK"/>
        </w:rPr>
        <w:t>те од јавен карактер</w:t>
      </w:r>
      <w:r w:rsidRPr="00493B90">
        <w:rPr>
          <w:rFonts w:asciiTheme="minorHAnsi" w:hAnsiTheme="minorHAnsi" w:cstheme="minorHAnsi"/>
        </w:rPr>
        <w:t xml:space="preserve"> зависи од постоењето на соработка помеѓу службен</w:t>
      </w:r>
      <w:r>
        <w:rPr>
          <w:rFonts w:asciiTheme="minorHAnsi" w:hAnsiTheme="minorHAnsi" w:cstheme="minorHAnsi"/>
          <w:lang w:val="mk-MK"/>
        </w:rPr>
        <w:t>ото лице за посредување со информациите од јавен карактер</w:t>
      </w:r>
      <w:r w:rsidRPr="00493B90">
        <w:rPr>
          <w:rFonts w:asciiTheme="minorHAnsi" w:hAnsiTheme="minorHAnsi" w:cstheme="minorHAnsi"/>
        </w:rPr>
        <w:t xml:space="preserve"> и другите вработени кои директно или индиректно се вклучени во процесот на одлучување за </w:t>
      </w:r>
      <w:r>
        <w:rPr>
          <w:rFonts w:asciiTheme="minorHAnsi" w:hAnsiTheme="minorHAnsi" w:cstheme="minorHAnsi"/>
          <w:lang w:val="mk-MK"/>
        </w:rPr>
        <w:t xml:space="preserve">барањата за </w:t>
      </w:r>
      <w:r w:rsidRPr="00493B90">
        <w:rPr>
          <w:rFonts w:asciiTheme="minorHAnsi" w:hAnsiTheme="minorHAnsi" w:cstheme="minorHAnsi"/>
        </w:rPr>
        <w:t xml:space="preserve">пристап до информации. Затоа, </w:t>
      </w:r>
      <w:r w:rsidRPr="00493B90">
        <w:rPr>
          <w:rFonts w:asciiTheme="minorHAnsi" w:hAnsiTheme="minorHAnsi" w:cstheme="minorHAnsi"/>
          <w:b/>
          <w:bCs/>
        </w:rPr>
        <w:t xml:space="preserve">важно е да се воспостави добра внатрешна комуникација, </w:t>
      </w:r>
      <w:r w:rsidRPr="00493B90">
        <w:rPr>
          <w:rFonts w:asciiTheme="minorHAnsi" w:hAnsiTheme="minorHAnsi" w:cstheme="minorHAnsi"/>
        </w:rPr>
        <w:t xml:space="preserve">односно </w:t>
      </w:r>
      <w:r w:rsidRPr="00493B90">
        <w:rPr>
          <w:rFonts w:asciiTheme="minorHAnsi" w:hAnsiTheme="minorHAnsi" w:cstheme="minorHAnsi"/>
          <w:b/>
          <w:bCs/>
        </w:rPr>
        <w:t xml:space="preserve">да се </w:t>
      </w:r>
      <w:r>
        <w:rPr>
          <w:rFonts w:asciiTheme="minorHAnsi" w:hAnsiTheme="minorHAnsi" w:cstheme="minorHAnsi"/>
          <w:b/>
          <w:bCs/>
          <w:lang w:val="mk-MK"/>
        </w:rPr>
        <w:t>утврдат пишани</w:t>
      </w:r>
      <w:r w:rsidRPr="00493B90">
        <w:rPr>
          <w:rFonts w:asciiTheme="minorHAnsi" w:hAnsiTheme="minorHAnsi" w:cstheme="minorHAnsi"/>
          <w:b/>
          <w:bCs/>
        </w:rPr>
        <w:t xml:space="preserve"> процедури со кои треба да бидат запознаени сите вработени во </w:t>
      </w:r>
      <w:r>
        <w:rPr>
          <w:rFonts w:asciiTheme="minorHAnsi" w:hAnsiTheme="minorHAnsi" w:cstheme="minorHAnsi"/>
          <w:b/>
          <w:bCs/>
          <w:lang w:val="mk-MK"/>
        </w:rPr>
        <w:t>институцијата</w:t>
      </w:r>
      <w:r w:rsidRPr="00493B90">
        <w:rPr>
          <w:rFonts w:asciiTheme="minorHAnsi" w:hAnsiTheme="minorHAnsi" w:cstheme="minorHAnsi"/>
        </w:rPr>
        <w:t xml:space="preserve">, а кои се однесуваат на </w:t>
      </w:r>
      <w:bookmarkStart w:id="1" w:name="_Hlk80088841"/>
      <w:r w:rsidRPr="00493B90">
        <w:rPr>
          <w:rFonts w:asciiTheme="minorHAnsi" w:hAnsiTheme="minorHAnsi" w:cstheme="minorHAnsi"/>
        </w:rPr>
        <w:t xml:space="preserve">процесот на подготовка на информациите што </w:t>
      </w:r>
      <w:r>
        <w:rPr>
          <w:rFonts w:asciiTheme="minorHAnsi" w:hAnsiTheme="minorHAnsi" w:cstheme="minorHAnsi"/>
          <w:lang w:val="mk-MK"/>
        </w:rPr>
        <w:t xml:space="preserve">се содржани во </w:t>
      </w:r>
      <w:r w:rsidRPr="00493B90">
        <w:rPr>
          <w:rFonts w:asciiTheme="minorHAnsi" w:hAnsiTheme="minorHAnsi" w:cstheme="minorHAnsi"/>
        </w:rPr>
        <w:t xml:space="preserve">барањето </w:t>
      </w:r>
      <w:bookmarkEnd w:id="1"/>
      <w:r w:rsidRPr="00493B90">
        <w:rPr>
          <w:rFonts w:asciiTheme="minorHAnsi" w:hAnsiTheme="minorHAnsi" w:cstheme="minorHAnsi"/>
        </w:rPr>
        <w:t>и процесот на донесување одлука</w:t>
      </w:r>
      <w:r>
        <w:rPr>
          <w:rFonts w:asciiTheme="minorHAnsi" w:hAnsiTheme="minorHAnsi" w:cstheme="minorHAnsi"/>
          <w:lang w:val="mk-MK"/>
        </w:rPr>
        <w:t>та</w:t>
      </w:r>
      <w:r w:rsidRPr="00493B90">
        <w:rPr>
          <w:rFonts w:asciiTheme="minorHAnsi" w:hAnsiTheme="minorHAnsi" w:cstheme="minorHAnsi"/>
        </w:rPr>
        <w:t xml:space="preserve"> за н</w:t>
      </w:r>
      <w:r>
        <w:rPr>
          <w:rFonts w:asciiTheme="minorHAnsi" w:hAnsiTheme="minorHAnsi" w:cstheme="minorHAnsi"/>
          <w:lang w:val="mk-MK"/>
        </w:rPr>
        <w:t>ивната</w:t>
      </w:r>
      <w:r w:rsidRPr="00493B90">
        <w:rPr>
          <w:rFonts w:asciiTheme="minorHAnsi" w:hAnsiTheme="minorHAnsi" w:cstheme="minorHAnsi"/>
        </w:rPr>
        <w:t xml:space="preserve"> достапност, како и за процесот на подготовка на информации кои треба проактивно да се објавуваат на </w:t>
      </w:r>
      <w:r>
        <w:rPr>
          <w:rFonts w:asciiTheme="minorHAnsi" w:hAnsiTheme="minorHAnsi" w:cstheme="minorHAnsi"/>
          <w:lang w:val="mk-MK"/>
        </w:rPr>
        <w:t xml:space="preserve">веб </w:t>
      </w:r>
      <w:r w:rsidRPr="00493B90">
        <w:rPr>
          <w:rFonts w:asciiTheme="minorHAnsi" w:hAnsiTheme="minorHAnsi" w:cstheme="minorHAnsi"/>
        </w:rPr>
        <w:t xml:space="preserve">страницата на </w:t>
      </w:r>
      <w:r>
        <w:rPr>
          <w:rFonts w:asciiTheme="minorHAnsi" w:hAnsiTheme="minorHAnsi" w:cstheme="minorHAnsi"/>
          <w:lang w:val="mk-MK"/>
        </w:rPr>
        <w:t>институцијата.</w:t>
      </w:r>
    </w:p>
    <w:p w14:paraId="48011436" w14:textId="287907F0" w:rsidR="00D749ED" w:rsidRPr="00493B90" w:rsidRDefault="00D749ED" w:rsidP="00D749ED">
      <w:pPr>
        <w:spacing w:after="120"/>
        <w:ind w:firstLine="720"/>
        <w:jc w:val="center"/>
        <w:rPr>
          <w:rFonts w:asciiTheme="minorHAnsi" w:hAnsiTheme="minorHAnsi" w:cstheme="minorHAnsi"/>
        </w:rPr>
      </w:pPr>
      <w:r>
        <w:rPr>
          <w:rFonts w:asciiTheme="minorHAnsi" w:hAnsiTheme="minorHAnsi" w:cstheme="minorHAnsi"/>
          <w:noProof/>
        </w:rPr>
        <w:drawing>
          <wp:inline distT="0" distB="0" distL="0" distR="0" wp14:anchorId="02C92A2C" wp14:editId="0493AAF0">
            <wp:extent cx="4175125" cy="2019300"/>
            <wp:effectExtent l="0" t="0" r="0" b="0"/>
            <wp:docPr id="9912994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5125" cy="2019300"/>
                    </a:xfrm>
                    <a:prstGeom prst="rect">
                      <a:avLst/>
                    </a:prstGeom>
                    <a:noFill/>
                  </pic:spPr>
                </pic:pic>
              </a:graphicData>
            </a:graphic>
          </wp:inline>
        </w:drawing>
      </w:r>
    </w:p>
    <w:p w14:paraId="4B28489F" w14:textId="77777777" w:rsidR="00A944A8" w:rsidRPr="00493B90" w:rsidRDefault="00A944A8" w:rsidP="00A944A8">
      <w:pPr>
        <w:pStyle w:val="ListParagraph"/>
        <w:spacing w:after="120"/>
        <w:ind w:left="0"/>
        <w:contextualSpacing w:val="0"/>
        <w:jc w:val="both"/>
        <w:rPr>
          <w:rFonts w:asciiTheme="minorHAnsi" w:hAnsiTheme="minorHAnsi" w:cstheme="minorHAnsi"/>
        </w:rPr>
      </w:pPr>
      <w:r>
        <w:rPr>
          <w:rFonts w:asciiTheme="minorHAnsi" w:hAnsiTheme="minorHAnsi" w:cstheme="minorHAnsi"/>
          <w:lang w:val="mk-MK"/>
        </w:rPr>
        <w:t>Барателот, во некои случаи,</w:t>
      </w:r>
      <w:r w:rsidRPr="00493B90">
        <w:rPr>
          <w:rFonts w:asciiTheme="minorHAnsi" w:hAnsiTheme="minorHAnsi" w:cstheme="minorHAnsi"/>
        </w:rPr>
        <w:t xml:space="preserve"> барање</w:t>
      </w:r>
      <w:r>
        <w:rPr>
          <w:rFonts w:asciiTheme="minorHAnsi" w:hAnsiTheme="minorHAnsi" w:cstheme="minorHAnsi"/>
          <w:lang w:val="mk-MK"/>
        </w:rPr>
        <w:t>то</w:t>
      </w:r>
      <w:r w:rsidRPr="00493B90">
        <w:rPr>
          <w:rFonts w:asciiTheme="minorHAnsi" w:hAnsiTheme="minorHAnsi" w:cstheme="minorHAnsi"/>
        </w:rPr>
        <w:t xml:space="preserve"> за пристап до информации</w:t>
      </w:r>
      <w:r>
        <w:rPr>
          <w:rFonts w:asciiTheme="minorHAnsi" w:hAnsiTheme="minorHAnsi" w:cstheme="minorHAnsi"/>
          <w:lang w:val="mk-MK"/>
        </w:rPr>
        <w:t xml:space="preserve"> од јавен карактер го доставува до имателот</w:t>
      </w:r>
      <w:r w:rsidRPr="00493B90">
        <w:rPr>
          <w:rFonts w:asciiTheme="minorHAnsi" w:hAnsiTheme="minorHAnsi" w:cstheme="minorHAnsi"/>
        </w:rPr>
        <w:t xml:space="preserve"> без да </w:t>
      </w:r>
      <w:r>
        <w:rPr>
          <w:rFonts w:asciiTheme="minorHAnsi" w:hAnsiTheme="minorHAnsi" w:cstheme="minorHAnsi"/>
          <w:lang w:val="mk-MK"/>
        </w:rPr>
        <w:t xml:space="preserve">потенцира </w:t>
      </w:r>
      <w:r w:rsidRPr="00493B90">
        <w:rPr>
          <w:rFonts w:asciiTheme="minorHAnsi" w:hAnsiTheme="minorHAnsi" w:cstheme="minorHAnsi"/>
        </w:rPr>
        <w:t xml:space="preserve">дека тоа е барање за информации </w:t>
      </w:r>
      <w:r>
        <w:rPr>
          <w:rFonts w:asciiTheme="minorHAnsi" w:hAnsiTheme="minorHAnsi" w:cstheme="minorHAnsi"/>
          <w:lang w:val="mk-MK"/>
        </w:rPr>
        <w:t>согласно Законот за СПИЈК</w:t>
      </w:r>
      <w:r w:rsidRPr="00493B90">
        <w:rPr>
          <w:rFonts w:asciiTheme="minorHAnsi" w:hAnsiTheme="minorHAnsi" w:cstheme="minorHAnsi"/>
        </w:rPr>
        <w:t>, па затоа е неопходно да се утврди за какво барање се работи и кој постапува со барањето: службен</w:t>
      </w:r>
      <w:r>
        <w:rPr>
          <w:rFonts w:asciiTheme="minorHAnsi" w:hAnsiTheme="minorHAnsi" w:cstheme="minorHAnsi"/>
          <w:lang w:val="mk-MK"/>
        </w:rPr>
        <w:t>ото лице</w:t>
      </w:r>
      <w:r w:rsidRPr="00493B90">
        <w:rPr>
          <w:rFonts w:asciiTheme="minorHAnsi" w:hAnsiTheme="minorHAnsi" w:cstheme="minorHAnsi"/>
        </w:rPr>
        <w:t>, службата за односи со јавноста или поединечна организациска единица</w:t>
      </w:r>
      <w:r>
        <w:rPr>
          <w:rFonts w:asciiTheme="minorHAnsi" w:hAnsiTheme="minorHAnsi" w:cstheme="minorHAnsi"/>
          <w:lang w:val="mk-MK"/>
        </w:rPr>
        <w:t xml:space="preserve"> во институцијата</w:t>
      </w:r>
      <w:r w:rsidRPr="00493B90">
        <w:rPr>
          <w:rFonts w:asciiTheme="minorHAnsi" w:hAnsiTheme="minorHAnsi" w:cstheme="minorHAnsi"/>
        </w:rPr>
        <w:t>.</w:t>
      </w:r>
    </w:p>
    <w:p w14:paraId="6376E0D7" w14:textId="77777777" w:rsidR="00A944A8" w:rsidRPr="00493B90" w:rsidRDefault="00A944A8" w:rsidP="00A944A8">
      <w:pPr>
        <w:pStyle w:val="ListParagraph"/>
        <w:spacing w:after="120"/>
        <w:ind w:left="0"/>
        <w:contextualSpacing w:val="0"/>
        <w:jc w:val="both"/>
        <w:rPr>
          <w:rFonts w:asciiTheme="minorHAnsi" w:hAnsiTheme="minorHAnsi" w:cstheme="minorHAnsi"/>
          <w:color w:val="FF0000"/>
        </w:rPr>
      </w:pPr>
      <w:r w:rsidRPr="00493B90">
        <w:rPr>
          <w:rFonts w:asciiTheme="minorHAnsi" w:hAnsiTheme="minorHAnsi" w:cstheme="minorHAnsi"/>
        </w:rPr>
        <w:t xml:space="preserve">Затоа, се препорачува </w:t>
      </w:r>
      <w:r>
        <w:rPr>
          <w:rFonts w:asciiTheme="minorHAnsi" w:hAnsiTheme="minorHAnsi" w:cstheme="minorHAnsi"/>
          <w:lang w:val="mk-MK"/>
        </w:rPr>
        <w:t xml:space="preserve">имателите, </w:t>
      </w:r>
      <w:r w:rsidRPr="00493B90">
        <w:rPr>
          <w:rFonts w:asciiTheme="minorHAnsi" w:hAnsiTheme="minorHAnsi" w:cstheme="minorHAnsi"/>
          <w:b/>
          <w:bCs/>
        </w:rPr>
        <w:t xml:space="preserve">однапред да ги договорат процедурите/чекорите за </w:t>
      </w:r>
      <w:r>
        <w:rPr>
          <w:rFonts w:asciiTheme="minorHAnsi" w:hAnsiTheme="minorHAnsi" w:cstheme="minorHAnsi"/>
          <w:b/>
          <w:bCs/>
          <w:lang w:val="mk-MK"/>
        </w:rPr>
        <w:t xml:space="preserve">тоа како </w:t>
      </w:r>
      <w:r w:rsidRPr="00493B90">
        <w:rPr>
          <w:rFonts w:asciiTheme="minorHAnsi" w:hAnsiTheme="minorHAnsi" w:cstheme="minorHAnsi"/>
          <w:b/>
          <w:bCs/>
        </w:rPr>
        <w:t>барањ</w:t>
      </w:r>
      <w:r>
        <w:rPr>
          <w:rFonts w:asciiTheme="minorHAnsi" w:hAnsiTheme="minorHAnsi" w:cstheme="minorHAnsi"/>
          <w:b/>
          <w:bCs/>
          <w:lang w:val="mk-MK"/>
        </w:rPr>
        <w:t>ето ќе се процесуира</w:t>
      </w:r>
      <w:r w:rsidRPr="00493B90">
        <w:rPr>
          <w:rFonts w:asciiTheme="minorHAnsi" w:hAnsiTheme="minorHAnsi" w:cstheme="minorHAnsi"/>
          <w:b/>
          <w:bCs/>
        </w:rPr>
        <w:t xml:space="preserve"> од </w:t>
      </w:r>
      <w:r>
        <w:rPr>
          <w:rFonts w:asciiTheme="minorHAnsi" w:hAnsiTheme="minorHAnsi" w:cstheme="minorHAnsi"/>
          <w:b/>
          <w:bCs/>
          <w:lang w:val="mk-MK"/>
        </w:rPr>
        <w:t>архивата/писарницата</w:t>
      </w:r>
      <w:r w:rsidRPr="00493B90">
        <w:rPr>
          <w:rFonts w:asciiTheme="minorHAnsi" w:hAnsiTheme="minorHAnsi" w:cstheme="minorHAnsi"/>
          <w:b/>
          <w:bCs/>
        </w:rPr>
        <w:t xml:space="preserve"> до службен</w:t>
      </w:r>
      <w:r>
        <w:rPr>
          <w:rFonts w:asciiTheme="minorHAnsi" w:hAnsiTheme="minorHAnsi" w:cstheme="minorHAnsi"/>
          <w:b/>
          <w:bCs/>
          <w:lang w:val="mk-MK"/>
        </w:rPr>
        <w:t>ото лице</w:t>
      </w:r>
      <w:r w:rsidRPr="00493B90">
        <w:rPr>
          <w:rFonts w:asciiTheme="minorHAnsi" w:hAnsiTheme="minorHAnsi" w:cstheme="minorHAnsi"/>
          <w:b/>
          <w:bCs/>
        </w:rPr>
        <w:t>, како и од службен</w:t>
      </w:r>
      <w:r>
        <w:rPr>
          <w:rFonts w:asciiTheme="minorHAnsi" w:hAnsiTheme="minorHAnsi" w:cstheme="minorHAnsi"/>
          <w:b/>
          <w:bCs/>
          <w:lang w:val="mk-MK"/>
        </w:rPr>
        <w:t xml:space="preserve">ото лице </w:t>
      </w:r>
      <w:r w:rsidRPr="00493B90">
        <w:rPr>
          <w:rFonts w:asciiTheme="minorHAnsi" w:hAnsiTheme="minorHAnsi" w:cstheme="minorHAnsi"/>
          <w:b/>
          <w:bCs/>
        </w:rPr>
        <w:t>до соодветната организациска единица</w:t>
      </w:r>
      <w:r w:rsidRPr="00493B90">
        <w:rPr>
          <w:rFonts w:asciiTheme="minorHAnsi" w:hAnsiTheme="minorHAnsi" w:cstheme="minorHAnsi"/>
        </w:rPr>
        <w:t>, која учествува во решавањето на барањето и обратно. Меѓусебна</w:t>
      </w:r>
      <w:r>
        <w:rPr>
          <w:rFonts w:asciiTheme="minorHAnsi" w:hAnsiTheme="minorHAnsi" w:cstheme="minorHAnsi"/>
          <w:lang w:val="mk-MK"/>
        </w:rPr>
        <w:t>та</w:t>
      </w:r>
      <w:r w:rsidRPr="00493B90">
        <w:rPr>
          <w:rFonts w:asciiTheme="minorHAnsi" w:hAnsiTheme="minorHAnsi" w:cstheme="minorHAnsi"/>
        </w:rPr>
        <w:t xml:space="preserve"> размена на информации за пристигнати барања и запознавање со содржината на барањето, негова идентификација (во зависност од тоа дали се работи за барање за пристап до информации, друго барање од делокругот на </w:t>
      </w:r>
      <w:r>
        <w:rPr>
          <w:rFonts w:asciiTheme="minorHAnsi" w:hAnsiTheme="minorHAnsi" w:cstheme="minorHAnsi"/>
          <w:lang w:val="mk-MK"/>
        </w:rPr>
        <w:t>институцијата</w:t>
      </w:r>
      <w:r w:rsidRPr="00493B90">
        <w:rPr>
          <w:rFonts w:asciiTheme="minorHAnsi" w:hAnsiTheme="minorHAnsi" w:cstheme="minorHAnsi"/>
        </w:rPr>
        <w:t xml:space="preserve">, барање на новинар и сл.) </w:t>
      </w:r>
      <w:r>
        <w:rPr>
          <w:rFonts w:asciiTheme="minorHAnsi" w:hAnsiTheme="minorHAnsi" w:cstheme="minorHAnsi"/>
          <w:lang w:val="mk-MK"/>
        </w:rPr>
        <w:t xml:space="preserve">како и заедничка координација </w:t>
      </w:r>
      <w:r w:rsidRPr="00493B90">
        <w:rPr>
          <w:rFonts w:asciiTheme="minorHAnsi" w:hAnsiTheme="minorHAnsi" w:cstheme="minorHAnsi"/>
        </w:rPr>
        <w:t xml:space="preserve">за негово решавање (на пример, </w:t>
      </w:r>
      <w:r>
        <w:rPr>
          <w:rFonts w:asciiTheme="minorHAnsi" w:hAnsiTheme="minorHAnsi" w:cstheme="minorHAnsi"/>
          <w:lang w:val="mk-MK"/>
        </w:rPr>
        <w:t xml:space="preserve">при </w:t>
      </w:r>
      <w:r w:rsidRPr="00493B90">
        <w:rPr>
          <w:rFonts w:asciiTheme="minorHAnsi" w:hAnsiTheme="minorHAnsi" w:cstheme="minorHAnsi"/>
        </w:rPr>
        <w:t xml:space="preserve">спроведување на тестот на </w:t>
      </w:r>
      <w:r>
        <w:rPr>
          <w:rFonts w:asciiTheme="minorHAnsi" w:hAnsiTheme="minorHAnsi" w:cstheme="minorHAnsi"/>
          <w:lang w:val="mk-MK"/>
        </w:rPr>
        <w:t>штетност</w:t>
      </w:r>
      <w:r w:rsidRPr="00493B90">
        <w:rPr>
          <w:rFonts w:asciiTheme="minorHAnsi" w:hAnsiTheme="minorHAnsi" w:cstheme="minorHAnsi"/>
        </w:rPr>
        <w:t xml:space="preserve">, вработените кои ќе даваат правна поддршка при постапување по посложени барања за пристап до информации </w:t>
      </w:r>
      <w:r>
        <w:rPr>
          <w:rFonts w:asciiTheme="minorHAnsi" w:hAnsiTheme="minorHAnsi" w:cstheme="minorHAnsi"/>
          <w:lang w:val="mk-MK"/>
        </w:rPr>
        <w:t xml:space="preserve">изготвуваат решенија </w:t>
      </w:r>
      <w:r w:rsidRPr="00493B90">
        <w:rPr>
          <w:rFonts w:asciiTheme="minorHAnsi" w:hAnsiTheme="minorHAnsi" w:cstheme="minorHAnsi"/>
        </w:rPr>
        <w:t>и сл.), се клучни за правилна и навремена одлука на барањето за пристап до информации.</w:t>
      </w:r>
    </w:p>
    <w:p w14:paraId="2A6F78B0" w14:textId="02E3FE7C" w:rsidR="00A944A8" w:rsidRDefault="00A944A8" w:rsidP="00A944A8">
      <w:pPr>
        <w:jc w:val="both"/>
        <w:rPr>
          <w:rFonts w:asciiTheme="minorHAnsi" w:hAnsiTheme="minorHAnsi" w:cstheme="minorHAnsi"/>
          <w:lang w:val="mk-MK"/>
        </w:rPr>
      </w:pPr>
      <w:r w:rsidRPr="00E47342">
        <w:rPr>
          <w:rFonts w:asciiTheme="minorHAnsi" w:hAnsiTheme="minorHAnsi" w:cstheme="minorHAnsi"/>
        </w:rPr>
        <w:t xml:space="preserve">Тестот на </w:t>
      </w:r>
      <w:r w:rsidRPr="00E47342">
        <w:rPr>
          <w:rFonts w:asciiTheme="minorHAnsi" w:hAnsiTheme="minorHAnsi" w:cstheme="minorHAnsi"/>
          <w:lang w:val="mk-MK"/>
        </w:rPr>
        <w:t>штетност</w:t>
      </w:r>
      <w:r w:rsidRPr="00E47342">
        <w:rPr>
          <w:rFonts w:asciiTheme="minorHAnsi" w:hAnsiTheme="minorHAnsi" w:cstheme="minorHAnsi"/>
        </w:rPr>
        <w:t xml:space="preserve"> е највисокото ниво на одлука што може да ја донесе </w:t>
      </w:r>
      <w:r w:rsidRPr="00E47342">
        <w:rPr>
          <w:rFonts w:asciiTheme="minorHAnsi" w:hAnsiTheme="minorHAnsi" w:cstheme="minorHAnsi"/>
          <w:lang w:val="mk-MK"/>
        </w:rPr>
        <w:t>имателот</w:t>
      </w:r>
      <w:r w:rsidRPr="00E47342">
        <w:rPr>
          <w:rFonts w:asciiTheme="minorHAnsi" w:hAnsiTheme="minorHAnsi" w:cstheme="minorHAnsi"/>
        </w:rPr>
        <w:t xml:space="preserve"> кога оценува дали </w:t>
      </w:r>
      <w:r w:rsidR="006052F1">
        <w:rPr>
          <w:rFonts w:asciiTheme="minorHAnsi" w:hAnsiTheme="minorHAnsi" w:cstheme="minorHAnsi"/>
          <w:lang w:val="mk-MK"/>
        </w:rPr>
        <w:t xml:space="preserve">бараната информација </w:t>
      </w:r>
      <w:r w:rsidRPr="00E47342">
        <w:rPr>
          <w:rFonts w:asciiTheme="minorHAnsi" w:hAnsiTheme="minorHAnsi" w:cstheme="minorHAnsi"/>
        </w:rPr>
        <w:t xml:space="preserve">е од јавен интерес </w:t>
      </w:r>
      <w:r w:rsidR="006052F1">
        <w:rPr>
          <w:rFonts w:asciiTheme="minorHAnsi" w:hAnsiTheme="minorHAnsi" w:cstheme="minorHAnsi"/>
          <w:lang w:val="mk-MK"/>
        </w:rPr>
        <w:t xml:space="preserve">или </w:t>
      </w:r>
      <w:r w:rsidRPr="00E47342">
        <w:rPr>
          <w:rFonts w:asciiTheme="minorHAnsi" w:hAnsiTheme="minorHAnsi" w:cstheme="minorHAnsi"/>
        </w:rPr>
        <w:t xml:space="preserve">да </w:t>
      </w:r>
      <w:r w:rsidRPr="00E47342">
        <w:rPr>
          <w:rFonts w:asciiTheme="minorHAnsi" w:hAnsiTheme="minorHAnsi" w:cstheme="minorHAnsi"/>
          <w:lang w:val="mk-MK"/>
        </w:rPr>
        <w:t xml:space="preserve">се </w:t>
      </w:r>
      <w:r w:rsidRPr="00E47342">
        <w:rPr>
          <w:rFonts w:asciiTheme="minorHAnsi" w:hAnsiTheme="minorHAnsi" w:cstheme="minorHAnsi"/>
        </w:rPr>
        <w:t xml:space="preserve">овозможи или </w:t>
      </w:r>
      <w:r w:rsidRPr="00E47342">
        <w:rPr>
          <w:rFonts w:asciiTheme="minorHAnsi" w:hAnsiTheme="minorHAnsi" w:cstheme="minorHAnsi"/>
        </w:rPr>
        <w:lastRenderedPageBreak/>
        <w:t xml:space="preserve">ограничи пристап до бараната информација, </w:t>
      </w:r>
      <w:r w:rsidR="006052F1">
        <w:rPr>
          <w:rFonts w:asciiTheme="minorHAnsi" w:hAnsiTheme="minorHAnsi" w:cstheme="minorHAnsi"/>
          <w:lang w:val="mk-MK"/>
        </w:rPr>
        <w:t xml:space="preserve">па </w:t>
      </w:r>
      <w:r w:rsidRPr="00E47342">
        <w:rPr>
          <w:rFonts w:asciiTheme="minorHAnsi" w:hAnsiTheme="minorHAnsi" w:cstheme="minorHAnsi"/>
        </w:rPr>
        <w:t xml:space="preserve">затоа се </w:t>
      </w:r>
      <w:r w:rsidRPr="00E47342">
        <w:rPr>
          <w:rFonts w:asciiTheme="minorHAnsi" w:hAnsiTheme="minorHAnsi" w:cstheme="minorHAnsi"/>
          <w:b/>
          <w:bCs/>
        </w:rPr>
        <w:t xml:space="preserve">препорачува при спроведувањето на тестот </w:t>
      </w:r>
      <w:r w:rsidRPr="00E47342">
        <w:rPr>
          <w:rFonts w:asciiTheme="minorHAnsi" w:hAnsiTheme="minorHAnsi" w:cstheme="minorHAnsi"/>
          <w:b/>
          <w:bCs/>
          <w:lang w:val="mk-MK"/>
        </w:rPr>
        <w:t>н</w:t>
      </w:r>
      <w:r w:rsidRPr="00E47342">
        <w:rPr>
          <w:rFonts w:asciiTheme="minorHAnsi" w:hAnsiTheme="minorHAnsi" w:cstheme="minorHAnsi"/>
          <w:b/>
          <w:bCs/>
        </w:rPr>
        <w:t xml:space="preserve">а </w:t>
      </w:r>
      <w:r w:rsidRPr="00E47342">
        <w:rPr>
          <w:rFonts w:asciiTheme="minorHAnsi" w:hAnsiTheme="minorHAnsi" w:cstheme="minorHAnsi"/>
          <w:b/>
          <w:bCs/>
          <w:lang w:val="mk-MK"/>
        </w:rPr>
        <w:t>штетност</w:t>
      </w:r>
      <w:r w:rsidRPr="00E47342">
        <w:rPr>
          <w:rFonts w:asciiTheme="minorHAnsi" w:hAnsiTheme="minorHAnsi" w:cstheme="minorHAnsi"/>
          <w:b/>
          <w:bCs/>
        </w:rPr>
        <w:t>, покрај службен</w:t>
      </w:r>
      <w:r w:rsidRPr="00E47342">
        <w:rPr>
          <w:rFonts w:asciiTheme="minorHAnsi" w:hAnsiTheme="minorHAnsi" w:cstheme="minorHAnsi"/>
          <w:b/>
          <w:bCs/>
          <w:lang w:val="mk-MK"/>
        </w:rPr>
        <w:t>ото лице</w:t>
      </w:r>
      <w:r w:rsidRPr="00E47342">
        <w:rPr>
          <w:rFonts w:asciiTheme="minorHAnsi" w:hAnsiTheme="minorHAnsi" w:cstheme="minorHAnsi"/>
          <w:b/>
          <w:bCs/>
        </w:rPr>
        <w:t xml:space="preserve">, </w:t>
      </w:r>
      <w:r w:rsidRPr="00E47342">
        <w:rPr>
          <w:rFonts w:asciiTheme="minorHAnsi" w:hAnsiTheme="minorHAnsi" w:cstheme="minorHAnsi"/>
          <w:b/>
          <w:bCs/>
          <w:lang w:val="mk-MK"/>
        </w:rPr>
        <w:t xml:space="preserve">да </w:t>
      </w:r>
      <w:r w:rsidRPr="00E47342">
        <w:rPr>
          <w:rFonts w:asciiTheme="minorHAnsi" w:hAnsiTheme="minorHAnsi" w:cstheme="minorHAnsi"/>
          <w:b/>
          <w:bCs/>
        </w:rPr>
        <w:t xml:space="preserve">учествуваат и други релевантни службеници </w:t>
      </w:r>
      <w:r w:rsidRPr="00E47342">
        <w:rPr>
          <w:rFonts w:asciiTheme="minorHAnsi" w:hAnsiTheme="minorHAnsi" w:cstheme="minorHAnsi"/>
        </w:rPr>
        <w:t>, односно</w:t>
      </w:r>
      <w:r>
        <w:rPr>
          <w:rFonts w:asciiTheme="minorHAnsi" w:hAnsiTheme="minorHAnsi" w:cstheme="minorHAnsi"/>
          <w:lang w:val="mk-MK"/>
        </w:rPr>
        <w:t xml:space="preserve"> </w:t>
      </w:r>
      <w:r w:rsidRPr="00E47342">
        <w:rPr>
          <w:rFonts w:asciiTheme="minorHAnsi" w:hAnsiTheme="minorHAnsi" w:cstheme="minorHAnsi"/>
        </w:rPr>
        <w:t xml:space="preserve">вработени </w:t>
      </w:r>
      <w:r w:rsidRPr="00E47342">
        <w:rPr>
          <w:rFonts w:asciiTheme="minorHAnsi" w:hAnsiTheme="minorHAnsi" w:cstheme="minorHAnsi"/>
          <w:lang w:val="mk-MK"/>
        </w:rPr>
        <w:t>кај имателот на информацијата.</w:t>
      </w:r>
    </w:p>
    <w:p w14:paraId="2BC330C3" w14:textId="77777777" w:rsidR="00533429" w:rsidRPr="00533429" w:rsidRDefault="00533429" w:rsidP="00A944A8">
      <w:pPr>
        <w:jc w:val="both"/>
        <w:rPr>
          <w:rFonts w:asciiTheme="minorHAnsi" w:hAnsiTheme="minorHAnsi" w:cstheme="minorHAnsi"/>
          <w:sz w:val="20"/>
          <w:szCs w:val="20"/>
          <w:lang w:val="mk-MK"/>
        </w:rPr>
      </w:pPr>
    </w:p>
    <w:p w14:paraId="1175B276" w14:textId="77777777" w:rsidR="00A944A8" w:rsidRPr="00E47342" w:rsidRDefault="00A944A8" w:rsidP="00A944A8">
      <w:pPr>
        <w:pStyle w:val="ListParagraph"/>
        <w:numPr>
          <w:ilvl w:val="0"/>
          <w:numId w:val="4"/>
        </w:numPr>
        <w:jc w:val="both"/>
        <w:rPr>
          <w:rFonts w:asciiTheme="minorHAnsi" w:hAnsiTheme="minorHAnsi" w:cstheme="minorHAnsi"/>
          <w:b/>
          <w:bCs/>
          <w:i/>
          <w:iCs/>
        </w:rPr>
      </w:pPr>
      <w:r w:rsidRPr="00E47342">
        <w:rPr>
          <w:rFonts w:asciiTheme="minorHAnsi" w:hAnsiTheme="minorHAnsi" w:cstheme="minorHAnsi"/>
          <w:b/>
          <w:bCs/>
          <w:i/>
          <w:iCs/>
        </w:rPr>
        <w:t xml:space="preserve">Назначување на лица одговорни за проактивно објавување и воспоставување внатрешни процедури за објавување информации на веб-страниците на </w:t>
      </w:r>
      <w:r w:rsidRPr="00E47342">
        <w:rPr>
          <w:rFonts w:asciiTheme="minorHAnsi" w:hAnsiTheme="minorHAnsi" w:cstheme="minorHAnsi"/>
          <w:b/>
          <w:bCs/>
          <w:i/>
          <w:iCs/>
          <w:lang w:val="mk-MK"/>
        </w:rPr>
        <w:t>имателите</w:t>
      </w:r>
    </w:p>
    <w:p w14:paraId="6B4C0705" w14:textId="1BB34E14" w:rsidR="00A944A8" w:rsidRPr="00493B90" w:rsidRDefault="00A944A8" w:rsidP="00A944A8">
      <w:pPr>
        <w:spacing w:after="120"/>
        <w:jc w:val="both"/>
        <w:rPr>
          <w:rFonts w:asciiTheme="minorHAnsi" w:hAnsiTheme="minorHAnsi" w:cstheme="minorHAnsi"/>
        </w:rPr>
      </w:pPr>
      <w:r w:rsidRPr="00493B90">
        <w:rPr>
          <w:rFonts w:asciiTheme="minorHAnsi" w:hAnsiTheme="minorHAnsi" w:cstheme="minorHAnsi"/>
        </w:rPr>
        <w:t>Заради транспарентно објавување на информации</w:t>
      </w:r>
      <w:r w:rsidR="004E511F">
        <w:rPr>
          <w:rFonts w:asciiTheme="minorHAnsi" w:hAnsiTheme="minorHAnsi" w:cstheme="minorHAnsi"/>
          <w:lang w:val="mk-MK"/>
        </w:rPr>
        <w:t>те</w:t>
      </w:r>
      <w:r w:rsidRPr="00493B90">
        <w:rPr>
          <w:rFonts w:asciiTheme="minorHAnsi" w:hAnsiTheme="minorHAnsi" w:cstheme="minorHAnsi"/>
        </w:rPr>
        <w:t>, потребно е да се обезбеди соработка помеѓу службени</w:t>
      </w:r>
      <w:r>
        <w:rPr>
          <w:rFonts w:asciiTheme="minorHAnsi" w:hAnsiTheme="minorHAnsi" w:cstheme="minorHAnsi"/>
          <w:lang w:val="mk-MK"/>
        </w:rPr>
        <w:t xml:space="preserve">те лица </w:t>
      </w:r>
      <w:r w:rsidRPr="00493B90">
        <w:rPr>
          <w:rFonts w:asciiTheme="minorHAnsi" w:hAnsiTheme="minorHAnsi" w:cstheme="minorHAnsi"/>
        </w:rPr>
        <w:t xml:space="preserve">и службениците </w:t>
      </w:r>
      <w:r>
        <w:rPr>
          <w:rFonts w:asciiTheme="minorHAnsi" w:hAnsiTheme="minorHAnsi" w:cstheme="minorHAnsi"/>
          <w:lang w:val="mk-MK"/>
        </w:rPr>
        <w:t xml:space="preserve">кои се задолжени за </w:t>
      </w:r>
      <w:r w:rsidRPr="00493B90">
        <w:rPr>
          <w:rFonts w:asciiTheme="minorHAnsi" w:hAnsiTheme="minorHAnsi" w:cstheme="minorHAnsi"/>
        </w:rPr>
        <w:t>одржување на веб-страницата, како и организациски</w:t>
      </w:r>
      <w:r>
        <w:rPr>
          <w:rFonts w:asciiTheme="minorHAnsi" w:hAnsiTheme="minorHAnsi" w:cstheme="minorHAnsi"/>
          <w:lang w:val="mk-MK"/>
        </w:rPr>
        <w:t>те</w:t>
      </w:r>
      <w:r w:rsidRPr="00493B90">
        <w:rPr>
          <w:rFonts w:asciiTheme="minorHAnsi" w:hAnsiTheme="minorHAnsi" w:cstheme="minorHAnsi"/>
        </w:rPr>
        <w:t xml:space="preserve"> единици каде што се подготвуваат и финализираат информациите соодветни и неопходни за објавување. </w:t>
      </w:r>
    </w:p>
    <w:p w14:paraId="5EB646D2" w14:textId="77777777" w:rsidR="00A944A8" w:rsidRPr="00493B90" w:rsidRDefault="00A944A8" w:rsidP="00A944A8">
      <w:pPr>
        <w:spacing w:after="120"/>
        <w:jc w:val="both"/>
        <w:rPr>
          <w:rFonts w:asciiTheme="minorHAnsi" w:hAnsiTheme="minorHAnsi" w:cstheme="minorHAnsi"/>
        </w:rPr>
      </w:pPr>
      <w:r w:rsidRPr="00493B90">
        <w:rPr>
          <w:rFonts w:asciiTheme="minorHAnsi" w:hAnsiTheme="minorHAnsi" w:cstheme="minorHAnsi"/>
        </w:rPr>
        <w:t xml:space="preserve">Горенаведеното вклучува </w:t>
      </w:r>
      <w:r w:rsidRPr="00493B90">
        <w:rPr>
          <w:rFonts w:asciiTheme="minorHAnsi" w:hAnsiTheme="minorHAnsi" w:cstheme="minorHAnsi"/>
          <w:b/>
          <w:bCs/>
        </w:rPr>
        <w:t xml:space="preserve">воспоставување соработка и </w:t>
      </w:r>
      <w:r>
        <w:rPr>
          <w:rFonts w:asciiTheme="minorHAnsi" w:hAnsiTheme="minorHAnsi" w:cstheme="minorHAnsi"/>
          <w:b/>
          <w:bCs/>
          <w:lang w:val="mk-MK"/>
        </w:rPr>
        <w:t>утврдени пишани</w:t>
      </w:r>
      <w:r w:rsidRPr="00493B90">
        <w:rPr>
          <w:rFonts w:asciiTheme="minorHAnsi" w:hAnsiTheme="minorHAnsi" w:cstheme="minorHAnsi"/>
          <w:b/>
          <w:bCs/>
        </w:rPr>
        <w:t xml:space="preserve"> процедури </w:t>
      </w:r>
      <w:r w:rsidRPr="00493B90">
        <w:rPr>
          <w:rFonts w:asciiTheme="minorHAnsi" w:hAnsiTheme="minorHAnsi" w:cstheme="minorHAnsi"/>
        </w:rPr>
        <w:t>поврзани со:</w:t>
      </w:r>
    </w:p>
    <w:p w14:paraId="11C7D7CF" w14:textId="77777777" w:rsidR="00A944A8" w:rsidRPr="00493B90" w:rsidRDefault="00A944A8" w:rsidP="00A944A8">
      <w:pPr>
        <w:pStyle w:val="ListParagraph"/>
        <w:numPr>
          <w:ilvl w:val="0"/>
          <w:numId w:val="1"/>
        </w:numPr>
        <w:spacing w:after="120"/>
        <w:contextualSpacing w:val="0"/>
        <w:jc w:val="both"/>
        <w:rPr>
          <w:rFonts w:asciiTheme="minorHAnsi" w:hAnsiTheme="minorHAnsi" w:cstheme="minorHAnsi"/>
        </w:rPr>
      </w:pPr>
      <w:r w:rsidRPr="00493B90">
        <w:rPr>
          <w:rFonts w:asciiTheme="minorHAnsi" w:hAnsiTheme="minorHAnsi" w:cstheme="minorHAnsi"/>
        </w:rPr>
        <w:t>постапката за изготвување на информации</w:t>
      </w:r>
      <w:r>
        <w:rPr>
          <w:rFonts w:asciiTheme="minorHAnsi" w:hAnsiTheme="minorHAnsi" w:cstheme="minorHAnsi"/>
          <w:lang w:val="mk-MK"/>
        </w:rPr>
        <w:t>те</w:t>
      </w:r>
      <w:r w:rsidRPr="00493B90">
        <w:rPr>
          <w:rFonts w:asciiTheme="minorHAnsi" w:hAnsiTheme="minorHAnsi" w:cstheme="minorHAnsi"/>
        </w:rPr>
        <w:t xml:space="preserve"> кои треба проактивно да се објавуваат на веб-страницата на </w:t>
      </w:r>
      <w:r>
        <w:rPr>
          <w:rFonts w:asciiTheme="minorHAnsi" w:hAnsiTheme="minorHAnsi" w:cstheme="minorHAnsi"/>
          <w:lang w:val="mk-MK"/>
        </w:rPr>
        <w:t>имателот</w:t>
      </w:r>
      <w:r w:rsidRPr="00493B90">
        <w:rPr>
          <w:rFonts w:asciiTheme="minorHAnsi" w:hAnsiTheme="minorHAnsi" w:cstheme="minorHAnsi"/>
        </w:rPr>
        <w:t xml:space="preserve"> (член 10 од </w:t>
      </w:r>
      <w:r>
        <w:rPr>
          <w:rFonts w:asciiTheme="minorHAnsi" w:hAnsiTheme="minorHAnsi" w:cstheme="minorHAnsi"/>
          <w:lang w:val="mk-MK"/>
        </w:rPr>
        <w:t>ЗСПИЈК</w:t>
      </w:r>
      <w:r w:rsidRPr="00493B90">
        <w:rPr>
          <w:rFonts w:asciiTheme="minorHAnsi" w:hAnsiTheme="minorHAnsi" w:cstheme="minorHAnsi"/>
        </w:rPr>
        <w:t>)</w:t>
      </w:r>
    </w:p>
    <w:p w14:paraId="73D7625E" w14:textId="77777777" w:rsidR="00A902AE" w:rsidRPr="00493B90" w:rsidRDefault="00A944A8" w:rsidP="00A944A8">
      <w:pPr>
        <w:spacing w:after="120"/>
        <w:jc w:val="both"/>
        <w:rPr>
          <w:rFonts w:asciiTheme="minorHAnsi" w:hAnsiTheme="minorHAnsi" w:cstheme="minorHAnsi"/>
          <w:highlight w:val="yellow"/>
        </w:rPr>
      </w:pPr>
      <w:r w:rsidRPr="00493B90">
        <w:rPr>
          <w:rFonts w:asciiTheme="minorHAnsi" w:hAnsiTheme="minorHAnsi" w:cstheme="minorHAnsi"/>
        </w:rPr>
        <w:t xml:space="preserve">Затоа, за правилно и навремено објавување, неопходна е тесна соработка и договор меѓу вработените во организациските единици на </w:t>
      </w:r>
      <w:r>
        <w:rPr>
          <w:rFonts w:asciiTheme="minorHAnsi" w:hAnsiTheme="minorHAnsi" w:cstheme="minorHAnsi"/>
          <w:lang w:val="mk-MK"/>
        </w:rPr>
        <w:t>имателот</w:t>
      </w:r>
      <w:r w:rsidRPr="00493B90">
        <w:rPr>
          <w:rFonts w:asciiTheme="minorHAnsi" w:hAnsiTheme="minorHAnsi" w:cstheme="minorHAnsi"/>
        </w:rPr>
        <w:t xml:space="preserve"> со службен</w:t>
      </w:r>
      <w:r>
        <w:rPr>
          <w:rFonts w:asciiTheme="minorHAnsi" w:hAnsiTheme="minorHAnsi" w:cstheme="minorHAnsi"/>
          <w:lang w:val="mk-MK"/>
        </w:rPr>
        <w:t xml:space="preserve">ото лице </w:t>
      </w:r>
      <w:r w:rsidRPr="00493B90">
        <w:rPr>
          <w:rFonts w:asciiTheme="minorHAnsi" w:hAnsiTheme="minorHAnsi" w:cstheme="minorHAnsi"/>
        </w:rPr>
        <w:t>и службеникот одговорен за објавување содржин</w:t>
      </w:r>
      <w:r>
        <w:rPr>
          <w:rFonts w:asciiTheme="minorHAnsi" w:hAnsiTheme="minorHAnsi" w:cstheme="minorHAnsi"/>
          <w:lang w:val="mk-MK"/>
        </w:rPr>
        <w:t>ите</w:t>
      </w:r>
      <w:r w:rsidRPr="00493B90">
        <w:rPr>
          <w:rFonts w:asciiTheme="minorHAnsi" w:hAnsiTheme="minorHAnsi" w:cstheme="minorHAnsi"/>
        </w:rPr>
        <w:t xml:space="preserve"> на веб-страницата во однос на тоа кои информации и во каква форма</w:t>
      </w:r>
      <w:r w:rsidR="004E511F">
        <w:rPr>
          <w:rFonts w:asciiTheme="minorHAnsi" w:hAnsiTheme="minorHAnsi" w:cstheme="minorHAnsi"/>
          <w:lang w:val="mk-MK"/>
        </w:rPr>
        <w:t xml:space="preserve"> (отворени податоци)</w:t>
      </w:r>
      <w:r w:rsidRPr="00493B90">
        <w:rPr>
          <w:rFonts w:asciiTheme="minorHAnsi" w:hAnsiTheme="minorHAnsi" w:cstheme="minorHAnsi"/>
        </w:rPr>
        <w:t xml:space="preserve"> се поставени</w:t>
      </w:r>
      <w:r>
        <w:rPr>
          <w:rFonts w:asciiTheme="minorHAnsi" w:hAnsiTheme="minorHAnsi" w:cstheme="minorHAnsi"/>
          <w:lang w:val="mk-MK"/>
        </w:rPr>
        <w:t>/или се поместуваат</w:t>
      </w:r>
      <w:r w:rsidRPr="00493B90">
        <w:rPr>
          <w:rFonts w:asciiTheme="minorHAnsi" w:hAnsiTheme="minorHAnsi" w:cstheme="minorHAnsi"/>
        </w:rPr>
        <w:t xml:space="preserve"> на веб-страницата. Во некои случаи, во однос на одредени информации за јавно објавување, одредена улога може да имаат и лицата</w:t>
      </w:r>
      <w:r>
        <w:rPr>
          <w:rFonts w:asciiTheme="minorHAnsi" w:hAnsiTheme="minorHAnsi" w:cstheme="minorHAnsi"/>
          <w:lang w:val="mk-MK"/>
        </w:rPr>
        <w:t xml:space="preserve"> одговорни</w:t>
      </w:r>
      <w:r w:rsidRPr="00493B90">
        <w:rPr>
          <w:rFonts w:asciiTheme="minorHAnsi" w:hAnsiTheme="minorHAnsi" w:cstheme="minorHAnsi"/>
        </w:rPr>
        <w:t xml:space="preserve"> за заштита на личните податоци.</w:t>
      </w:r>
    </w:p>
    <w:tbl>
      <w:tblPr>
        <w:tblStyle w:val="TableGrid"/>
        <w:tblpPr w:leftFromText="180" w:rightFromText="180" w:vertAnchor="text" w:horzAnchor="page" w:tblpX="8911" w:tblpY="-59"/>
        <w:tblW w:w="0" w:type="auto"/>
        <w:tblLook w:val="04A0" w:firstRow="1" w:lastRow="0" w:firstColumn="1" w:lastColumn="0" w:noHBand="0" w:noVBand="1"/>
      </w:tblPr>
      <w:tblGrid>
        <w:gridCol w:w="2726"/>
      </w:tblGrid>
      <w:tr w:rsidR="00A902AE" w:rsidRPr="00A902AE" w14:paraId="091ECEEC" w14:textId="77777777" w:rsidTr="002662ED">
        <w:trPr>
          <w:trHeight w:val="1197"/>
        </w:trPr>
        <w:tc>
          <w:tcPr>
            <w:tcW w:w="2726" w:type="dxa"/>
          </w:tcPr>
          <w:p w14:paraId="28E5A75C" w14:textId="77777777" w:rsidR="00A902AE" w:rsidRPr="00A902AE" w:rsidRDefault="00A902AE" w:rsidP="00A902AE">
            <w:pPr>
              <w:spacing w:after="0" w:line="240" w:lineRule="auto"/>
              <w:rPr>
                <w:rFonts w:ascii="StobiSerif" w:hAnsi="StobiSerif" w:cstheme="minorHAnsi"/>
                <w:bCs/>
                <w:lang w:val="mk-MK"/>
              </w:rPr>
            </w:pPr>
          </w:p>
          <w:p w14:paraId="0D524DF7" w14:textId="77777777" w:rsidR="00A902AE" w:rsidRPr="00A902AE" w:rsidRDefault="00A902AE" w:rsidP="00A902AE">
            <w:pPr>
              <w:spacing w:after="0" w:line="240" w:lineRule="auto"/>
              <w:rPr>
                <w:rFonts w:ascii="StobiSerif" w:hAnsi="StobiSerif" w:cstheme="minorHAnsi"/>
                <w:bCs/>
                <w:lang w:val="mk-MK"/>
              </w:rPr>
            </w:pPr>
            <w:r w:rsidRPr="00A902AE">
              <w:rPr>
                <w:rFonts w:ascii="StobiSerif" w:hAnsi="StobiSerif" w:cstheme="minorHAnsi"/>
                <w:bCs/>
                <w:lang w:val="mk-MK"/>
              </w:rPr>
              <w:t xml:space="preserve">Службениците во институциите треба да ја </w:t>
            </w:r>
            <w:r w:rsidRPr="00A902AE">
              <w:rPr>
                <w:rFonts w:ascii="StobiSerif" w:hAnsi="StobiSerif" w:cstheme="minorHAnsi"/>
                <w:lang w:val="mk-MK"/>
              </w:rPr>
              <w:t>негуваат отвореноста во својата работа</w:t>
            </w:r>
            <w:r w:rsidRPr="00A902AE">
              <w:rPr>
                <w:rFonts w:ascii="StobiSerif" w:hAnsi="StobiSerif" w:cstheme="minorHAnsi"/>
                <w:bCs/>
                <w:lang w:val="mk-MK"/>
              </w:rPr>
              <w:t xml:space="preserve"> и постојано да укажуваат дека проактивната транспарентност е најдобро решение, </w:t>
            </w:r>
            <w:r w:rsidRPr="00A902AE">
              <w:rPr>
                <w:rFonts w:ascii="StobiSerif" w:hAnsi="StobiSerif" w:cstheme="minorHAnsi"/>
                <w:lang w:val="mk-MK"/>
              </w:rPr>
              <w:t>бидејќи јавноста секогаш ќе најде начин да го дознае она за што е заинтересирана</w:t>
            </w:r>
            <w:r w:rsidRPr="00A902AE">
              <w:rPr>
                <w:rFonts w:ascii="StobiSerif" w:hAnsi="StobiSerif" w:cstheme="minorHAnsi"/>
                <w:bCs/>
                <w:lang w:val="mk-MK"/>
              </w:rPr>
              <w:t>.</w:t>
            </w:r>
          </w:p>
          <w:p w14:paraId="2985B288" w14:textId="77777777" w:rsidR="00A902AE" w:rsidRPr="00A902AE" w:rsidRDefault="00A902AE" w:rsidP="00A902AE">
            <w:pPr>
              <w:spacing w:after="0" w:line="240" w:lineRule="auto"/>
              <w:rPr>
                <w:rFonts w:ascii="StobiSerif" w:hAnsi="StobiSerif" w:cstheme="minorHAnsi"/>
                <w:bCs/>
                <w:lang w:val="mk-MK"/>
              </w:rPr>
            </w:pPr>
          </w:p>
        </w:tc>
      </w:tr>
    </w:tbl>
    <w:p w14:paraId="610C793B" w14:textId="77777777" w:rsidR="00A944A8" w:rsidRPr="00493B90" w:rsidRDefault="00A944A8" w:rsidP="00A944A8">
      <w:pPr>
        <w:spacing w:after="120"/>
        <w:jc w:val="both"/>
        <w:rPr>
          <w:rFonts w:asciiTheme="minorHAnsi" w:hAnsiTheme="minorHAnsi" w:cstheme="minorHAnsi"/>
        </w:rPr>
      </w:pPr>
      <w:r w:rsidRPr="00493B90">
        <w:rPr>
          <w:rFonts w:asciiTheme="minorHAnsi" w:hAnsiTheme="minorHAnsi" w:cstheme="minorHAnsi"/>
        </w:rPr>
        <w:t>Во секој случај, службен</w:t>
      </w:r>
      <w:r>
        <w:rPr>
          <w:rFonts w:asciiTheme="minorHAnsi" w:hAnsiTheme="minorHAnsi" w:cstheme="minorHAnsi"/>
          <w:lang w:val="mk-MK"/>
        </w:rPr>
        <w:t>ото лице</w:t>
      </w:r>
      <w:r w:rsidRPr="00493B90">
        <w:rPr>
          <w:rFonts w:asciiTheme="minorHAnsi" w:hAnsiTheme="minorHAnsi" w:cstheme="minorHAnsi"/>
        </w:rPr>
        <w:t xml:space="preserve"> треба да биде запознаен</w:t>
      </w:r>
      <w:r>
        <w:rPr>
          <w:rFonts w:asciiTheme="minorHAnsi" w:hAnsiTheme="minorHAnsi" w:cstheme="minorHAnsi"/>
          <w:lang w:val="mk-MK"/>
        </w:rPr>
        <w:t>о</w:t>
      </w:r>
      <w:r w:rsidRPr="00493B90">
        <w:rPr>
          <w:rFonts w:asciiTheme="minorHAnsi" w:hAnsiTheme="minorHAnsi" w:cstheme="minorHAnsi"/>
        </w:rPr>
        <w:t xml:space="preserve"> со информациите </w:t>
      </w:r>
      <w:r>
        <w:rPr>
          <w:rFonts w:asciiTheme="minorHAnsi" w:hAnsiTheme="minorHAnsi" w:cstheme="minorHAnsi"/>
          <w:lang w:val="mk-MK"/>
        </w:rPr>
        <w:t xml:space="preserve">кои се објавуваат </w:t>
      </w:r>
      <w:r w:rsidRPr="00493B90">
        <w:rPr>
          <w:rFonts w:asciiTheme="minorHAnsi" w:hAnsiTheme="minorHAnsi" w:cstheme="minorHAnsi"/>
        </w:rPr>
        <w:t xml:space="preserve">веб-страницата на </w:t>
      </w:r>
      <w:r>
        <w:rPr>
          <w:rFonts w:asciiTheme="minorHAnsi" w:hAnsiTheme="minorHAnsi" w:cstheme="minorHAnsi"/>
          <w:lang w:val="mk-MK"/>
        </w:rPr>
        <w:t>имателот</w:t>
      </w:r>
      <w:r w:rsidRPr="00493B90">
        <w:rPr>
          <w:rFonts w:asciiTheme="minorHAnsi" w:hAnsiTheme="minorHAnsi" w:cstheme="minorHAnsi"/>
        </w:rPr>
        <w:t xml:space="preserve"> и тој треба да потврди дали објавувањето </w:t>
      </w:r>
      <w:r>
        <w:rPr>
          <w:rFonts w:asciiTheme="minorHAnsi" w:hAnsiTheme="minorHAnsi" w:cstheme="minorHAnsi"/>
          <w:lang w:val="mk-MK"/>
        </w:rPr>
        <w:t xml:space="preserve">на информацијата </w:t>
      </w:r>
      <w:r w:rsidRPr="00493B90">
        <w:rPr>
          <w:rFonts w:asciiTheme="minorHAnsi" w:hAnsiTheme="minorHAnsi" w:cstheme="minorHAnsi"/>
        </w:rPr>
        <w:t xml:space="preserve">е во согласност со член 10 од </w:t>
      </w:r>
      <w:r>
        <w:rPr>
          <w:rFonts w:asciiTheme="minorHAnsi" w:hAnsiTheme="minorHAnsi" w:cstheme="minorHAnsi"/>
          <w:lang w:val="mk-MK"/>
        </w:rPr>
        <w:t>ЗСПИЈК.</w:t>
      </w:r>
    </w:p>
    <w:p w14:paraId="3693C452" w14:textId="61EDB26D" w:rsidR="00A944A8" w:rsidRPr="00493B90" w:rsidRDefault="00A944A8" w:rsidP="00A944A8">
      <w:pPr>
        <w:spacing w:after="120"/>
        <w:jc w:val="both"/>
        <w:rPr>
          <w:rFonts w:asciiTheme="minorHAnsi" w:hAnsiTheme="minorHAnsi" w:cstheme="minorHAnsi"/>
        </w:rPr>
      </w:pPr>
      <w:r w:rsidRPr="00493B90">
        <w:rPr>
          <w:rFonts w:asciiTheme="minorHAnsi" w:hAnsiTheme="minorHAnsi" w:cstheme="minorHAnsi"/>
        </w:rPr>
        <w:t>Затоа, службен</w:t>
      </w:r>
      <w:r>
        <w:rPr>
          <w:rFonts w:asciiTheme="minorHAnsi" w:hAnsiTheme="minorHAnsi" w:cstheme="minorHAnsi"/>
          <w:lang w:val="mk-MK"/>
        </w:rPr>
        <w:t>ото лице</w:t>
      </w:r>
      <w:r w:rsidRPr="00493B90">
        <w:rPr>
          <w:rFonts w:asciiTheme="minorHAnsi" w:hAnsiTheme="minorHAnsi" w:cstheme="minorHAnsi"/>
        </w:rPr>
        <w:t xml:space="preserve"> е должн</w:t>
      </w:r>
      <w:r>
        <w:rPr>
          <w:rFonts w:asciiTheme="minorHAnsi" w:hAnsiTheme="minorHAnsi" w:cstheme="minorHAnsi"/>
          <w:lang w:val="mk-MK"/>
        </w:rPr>
        <w:t>о</w:t>
      </w:r>
      <w:r w:rsidRPr="00493B90">
        <w:rPr>
          <w:rFonts w:asciiTheme="minorHAnsi" w:hAnsiTheme="minorHAnsi" w:cstheme="minorHAnsi"/>
        </w:rPr>
        <w:t xml:space="preserve"> да го поттикнува и унапредува објавувањето на информациите</w:t>
      </w:r>
      <w:r>
        <w:rPr>
          <w:rFonts w:asciiTheme="minorHAnsi" w:hAnsiTheme="minorHAnsi" w:cstheme="minorHAnsi"/>
          <w:lang w:val="mk-MK"/>
        </w:rPr>
        <w:t xml:space="preserve"> и</w:t>
      </w:r>
      <w:r w:rsidRPr="00493B90">
        <w:rPr>
          <w:rFonts w:asciiTheme="minorHAnsi" w:hAnsiTheme="minorHAnsi" w:cstheme="minorHAnsi"/>
        </w:rPr>
        <w:t xml:space="preserve"> периодично да ја проверува</w:t>
      </w:r>
      <w:r>
        <w:rPr>
          <w:rFonts w:asciiTheme="minorHAnsi" w:hAnsiTheme="minorHAnsi" w:cstheme="minorHAnsi"/>
          <w:lang w:val="mk-MK"/>
        </w:rPr>
        <w:t xml:space="preserve"> </w:t>
      </w:r>
      <w:r w:rsidRPr="00493B90">
        <w:rPr>
          <w:rFonts w:asciiTheme="minorHAnsi" w:hAnsiTheme="minorHAnsi" w:cstheme="minorHAnsi"/>
        </w:rPr>
        <w:t>содржината на веб-страницата</w:t>
      </w:r>
      <w:r>
        <w:rPr>
          <w:rFonts w:asciiTheme="minorHAnsi" w:hAnsiTheme="minorHAnsi" w:cstheme="minorHAnsi"/>
          <w:lang w:val="mk-MK"/>
        </w:rPr>
        <w:t>,</w:t>
      </w:r>
      <w:r w:rsidRPr="00493B90">
        <w:rPr>
          <w:rFonts w:asciiTheme="minorHAnsi" w:hAnsiTheme="minorHAnsi" w:cstheme="minorHAnsi"/>
        </w:rPr>
        <w:t xml:space="preserve"> </w:t>
      </w:r>
      <w:r w:rsidR="004E511F">
        <w:rPr>
          <w:rFonts w:asciiTheme="minorHAnsi" w:hAnsiTheme="minorHAnsi" w:cstheme="minorHAnsi"/>
          <w:lang w:val="mk-MK"/>
        </w:rPr>
        <w:t xml:space="preserve">заедно со вработените одговорни за </w:t>
      </w:r>
      <w:r w:rsidRPr="00493B90">
        <w:rPr>
          <w:rFonts w:asciiTheme="minorHAnsi" w:hAnsiTheme="minorHAnsi" w:cstheme="minorHAnsi"/>
        </w:rPr>
        <w:t xml:space="preserve">својата област на работа. Имено, </w:t>
      </w:r>
      <w:r>
        <w:rPr>
          <w:rFonts w:asciiTheme="minorHAnsi" w:hAnsiTheme="minorHAnsi" w:cstheme="minorHAnsi"/>
          <w:lang w:val="mk-MK"/>
        </w:rPr>
        <w:t>треба да ја провери информацијата од причини што истата треба да е точна, комплетна и актуелна.</w:t>
      </w:r>
    </w:p>
    <w:p w14:paraId="5DDF493E" w14:textId="5985DDE7" w:rsidR="00A944A8" w:rsidRPr="00677A3B" w:rsidRDefault="00A944A8" w:rsidP="00A944A8">
      <w:pPr>
        <w:jc w:val="both"/>
        <w:rPr>
          <w:rFonts w:asciiTheme="minorHAnsi" w:hAnsiTheme="minorHAnsi" w:cstheme="minorHAnsi"/>
          <w:lang w:val="mk-MK"/>
        </w:rPr>
      </w:pPr>
      <w:r w:rsidRPr="00677A3B">
        <w:rPr>
          <w:rFonts w:asciiTheme="minorHAnsi" w:hAnsiTheme="minorHAnsi" w:cstheme="minorHAnsi"/>
          <w:lang w:val="mk-MK"/>
        </w:rPr>
        <w:t>Добра пракса која мож</w:t>
      </w:r>
      <w:r>
        <w:rPr>
          <w:rFonts w:asciiTheme="minorHAnsi" w:hAnsiTheme="minorHAnsi" w:cstheme="minorHAnsi"/>
          <w:lang w:val="en-US"/>
        </w:rPr>
        <w:t>a</w:t>
      </w:r>
      <w:r>
        <w:rPr>
          <w:rFonts w:asciiTheme="minorHAnsi" w:hAnsiTheme="minorHAnsi" w:cstheme="minorHAnsi"/>
          <w:lang w:val="mk-MK"/>
        </w:rPr>
        <w:t>т службените лица</w:t>
      </w:r>
      <w:r w:rsidRPr="00677A3B">
        <w:rPr>
          <w:rFonts w:asciiTheme="minorHAnsi" w:hAnsiTheme="minorHAnsi" w:cstheme="minorHAnsi"/>
          <w:lang w:val="mk-MK"/>
        </w:rPr>
        <w:t xml:space="preserve"> да ја практикув</w:t>
      </w:r>
      <w:r>
        <w:rPr>
          <w:rFonts w:asciiTheme="minorHAnsi" w:hAnsiTheme="minorHAnsi" w:cstheme="minorHAnsi"/>
          <w:lang w:val="mk-MK"/>
        </w:rPr>
        <w:t>аат е поставување на посебен линк</w:t>
      </w:r>
      <w:r w:rsidR="004E511F">
        <w:rPr>
          <w:rFonts w:asciiTheme="minorHAnsi" w:hAnsiTheme="minorHAnsi" w:cstheme="minorHAnsi"/>
          <w:lang w:val="mk-MK"/>
        </w:rPr>
        <w:t>/банер (</w:t>
      </w:r>
      <w:r w:rsidR="004E511F" w:rsidRPr="004E511F">
        <w:rPr>
          <w:rFonts w:asciiTheme="minorHAnsi" w:hAnsiTheme="minorHAnsi" w:cstheme="minorHAnsi"/>
          <w:b/>
          <w:bCs/>
          <w:lang w:val="mk-MK"/>
        </w:rPr>
        <w:t>ИНФОРМАЦИИ ОД ЈАВЕН КАРАКТЕР</w:t>
      </w:r>
      <w:r w:rsidR="004E511F">
        <w:rPr>
          <w:rFonts w:asciiTheme="minorHAnsi" w:hAnsiTheme="minorHAnsi" w:cstheme="minorHAnsi"/>
          <w:lang w:val="mk-MK"/>
        </w:rPr>
        <w:t>)</w:t>
      </w:r>
      <w:r>
        <w:rPr>
          <w:rFonts w:asciiTheme="minorHAnsi" w:hAnsiTheme="minorHAnsi" w:cstheme="minorHAnsi"/>
          <w:lang w:val="mk-MK"/>
        </w:rPr>
        <w:t xml:space="preserve"> во кој ќе ги</w:t>
      </w:r>
      <w:r w:rsidRPr="00677A3B">
        <w:rPr>
          <w:rFonts w:asciiTheme="minorHAnsi" w:hAnsiTheme="minorHAnsi" w:cstheme="minorHAnsi"/>
          <w:lang w:val="mk-MK"/>
        </w:rPr>
        <w:t xml:space="preserve"> објавува</w:t>
      </w:r>
      <w:r>
        <w:rPr>
          <w:rFonts w:asciiTheme="minorHAnsi" w:hAnsiTheme="minorHAnsi" w:cstheme="minorHAnsi"/>
          <w:lang w:val="mk-MK"/>
        </w:rPr>
        <w:t>ат</w:t>
      </w:r>
      <w:r w:rsidRPr="00677A3B">
        <w:rPr>
          <w:rFonts w:asciiTheme="minorHAnsi" w:hAnsiTheme="minorHAnsi" w:cstheme="minorHAnsi"/>
          <w:lang w:val="mk-MK"/>
        </w:rPr>
        <w:t xml:space="preserve"> барањата за слободен пристап до информации кои ги добиле и по кои постапиле во законскиот рок, со што </w:t>
      </w:r>
      <w:r>
        <w:rPr>
          <w:rFonts w:asciiTheme="minorHAnsi" w:hAnsiTheme="minorHAnsi" w:cstheme="minorHAnsi"/>
          <w:lang w:val="mk-MK"/>
        </w:rPr>
        <w:t xml:space="preserve">ќе ги </w:t>
      </w:r>
      <w:r w:rsidRPr="00677A3B">
        <w:rPr>
          <w:rFonts w:asciiTheme="minorHAnsi" w:hAnsiTheme="minorHAnsi" w:cstheme="minorHAnsi"/>
          <w:lang w:val="mk-MK"/>
        </w:rPr>
        <w:t>запознав</w:t>
      </w:r>
      <w:r>
        <w:rPr>
          <w:rFonts w:asciiTheme="minorHAnsi" w:hAnsiTheme="minorHAnsi" w:cstheme="minorHAnsi"/>
          <w:lang w:val="mk-MK"/>
        </w:rPr>
        <w:t>а</w:t>
      </w:r>
      <w:r w:rsidRPr="00677A3B">
        <w:rPr>
          <w:rFonts w:asciiTheme="minorHAnsi" w:hAnsiTheme="minorHAnsi" w:cstheme="minorHAnsi"/>
          <w:lang w:val="mk-MK"/>
        </w:rPr>
        <w:t>а</w:t>
      </w:r>
      <w:r>
        <w:rPr>
          <w:rFonts w:asciiTheme="minorHAnsi" w:hAnsiTheme="minorHAnsi" w:cstheme="minorHAnsi"/>
          <w:lang w:val="mk-MK"/>
        </w:rPr>
        <w:t>т</w:t>
      </w:r>
      <w:r w:rsidRPr="00677A3B">
        <w:rPr>
          <w:rFonts w:asciiTheme="minorHAnsi" w:hAnsiTheme="minorHAnsi" w:cstheme="minorHAnsi"/>
          <w:lang w:val="mk-MK"/>
        </w:rPr>
        <w:t xml:space="preserve"> идните баратели да не ги поднесуваат истите барања за да ја добијат веќе дадената и добиена информација</w:t>
      </w:r>
      <w:r>
        <w:rPr>
          <w:rFonts w:asciiTheme="minorHAnsi" w:hAnsiTheme="minorHAnsi" w:cstheme="minorHAnsi"/>
          <w:lang w:val="mk-MK"/>
        </w:rPr>
        <w:t>.</w:t>
      </w:r>
      <w:r w:rsidRPr="00677A3B">
        <w:rPr>
          <w:rFonts w:asciiTheme="minorHAnsi" w:hAnsiTheme="minorHAnsi" w:cstheme="minorHAnsi"/>
          <w:lang w:val="mk-MK"/>
        </w:rPr>
        <w:t xml:space="preserve"> Тоа значи дека ќе </w:t>
      </w:r>
      <w:r>
        <w:rPr>
          <w:rFonts w:asciiTheme="minorHAnsi" w:hAnsiTheme="minorHAnsi" w:cstheme="minorHAnsi"/>
          <w:lang w:val="mk-MK"/>
        </w:rPr>
        <w:t>го</w:t>
      </w:r>
      <w:r w:rsidRPr="00677A3B">
        <w:rPr>
          <w:rFonts w:asciiTheme="minorHAnsi" w:hAnsiTheme="minorHAnsi" w:cstheme="minorHAnsi"/>
          <w:lang w:val="mk-MK"/>
        </w:rPr>
        <w:t xml:space="preserve"> намал</w:t>
      </w:r>
      <w:r>
        <w:rPr>
          <w:rFonts w:asciiTheme="minorHAnsi" w:hAnsiTheme="minorHAnsi" w:cstheme="minorHAnsi"/>
          <w:lang w:val="mk-MK"/>
        </w:rPr>
        <w:t>ат</w:t>
      </w:r>
      <w:r w:rsidRPr="00677A3B">
        <w:rPr>
          <w:rFonts w:asciiTheme="minorHAnsi" w:hAnsiTheme="minorHAnsi" w:cstheme="minorHAnsi"/>
          <w:lang w:val="mk-MK"/>
        </w:rPr>
        <w:t xml:space="preserve"> бројот на поднесените </w:t>
      </w:r>
      <w:r w:rsidRPr="00677A3B">
        <w:rPr>
          <w:rFonts w:asciiTheme="minorHAnsi" w:hAnsiTheme="minorHAnsi" w:cstheme="minorHAnsi"/>
          <w:lang w:val="mk-MK"/>
        </w:rPr>
        <w:lastRenderedPageBreak/>
        <w:t xml:space="preserve">барања по основ </w:t>
      </w:r>
      <w:r>
        <w:rPr>
          <w:rFonts w:asciiTheme="minorHAnsi" w:hAnsiTheme="minorHAnsi" w:cstheme="minorHAnsi"/>
          <w:lang w:val="mk-MK"/>
        </w:rPr>
        <w:t xml:space="preserve">ЗСПИЈК, на тој начин што </w:t>
      </w:r>
      <w:r w:rsidRPr="00677A3B">
        <w:rPr>
          <w:rFonts w:asciiTheme="minorHAnsi" w:hAnsiTheme="minorHAnsi" w:cstheme="minorHAnsi"/>
          <w:lang w:val="mk-MK"/>
        </w:rPr>
        <w:t xml:space="preserve"> </w:t>
      </w:r>
      <w:r>
        <w:rPr>
          <w:rFonts w:asciiTheme="minorHAnsi" w:hAnsiTheme="minorHAnsi" w:cstheme="minorHAnsi"/>
          <w:lang w:val="mk-MK"/>
        </w:rPr>
        <w:t>б</w:t>
      </w:r>
      <w:r w:rsidRPr="00677A3B">
        <w:rPr>
          <w:rFonts w:asciiTheme="minorHAnsi" w:hAnsiTheme="minorHAnsi" w:cstheme="minorHAnsi"/>
          <w:lang w:val="mk-MK"/>
        </w:rPr>
        <w:t>арателот ќе го упат</w:t>
      </w:r>
      <w:r>
        <w:rPr>
          <w:rFonts w:asciiTheme="minorHAnsi" w:hAnsiTheme="minorHAnsi" w:cstheme="minorHAnsi"/>
          <w:lang w:val="mk-MK"/>
        </w:rPr>
        <w:t>ат</w:t>
      </w:r>
      <w:r w:rsidRPr="00677A3B">
        <w:rPr>
          <w:rFonts w:asciiTheme="minorHAnsi" w:hAnsiTheme="minorHAnsi" w:cstheme="minorHAnsi"/>
          <w:lang w:val="mk-MK"/>
        </w:rPr>
        <w:t xml:space="preserve"> на линкот</w:t>
      </w:r>
      <w:r w:rsidR="004E511F">
        <w:rPr>
          <w:rFonts w:asciiTheme="minorHAnsi" w:hAnsiTheme="minorHAnsi" w:cstheme="minorHAnsi"/>
          <w:lang w:val="mk-MK"/>
        </w:rPr>
        <w:t>/банерот</w:t>
      </w:r>
      <w:r w:rsidRPr="00677A3B">
        <w:rPr>
          <w:rFonts w:asciiTheme="minorHAnsi" w:hAnsiTheme="minorHAnsi" w:cstheme="minorHAnsi"/>
          <w:lang w:val="mk-MK"/>
        </w:rPr>
        <w:t xml:space="preserve"> од веб страната каде се поместени добиените барања, а истовремено и по кои </w:t>
      </w:r>
      <w:r>
        <w:rPr>
          <w:rFonts w:asciiTheme="minorHAnsi" w:hAnsiTheme="minorHAnsi" w:cstheme="minorHAnsi"/>
          <w:lang w:val="mk-MK"/>
        </w:rPr>
        <w:t xml:space="preserve">службеното лице </w:t>
      </w:r>
      <w:r w:rsidR="004E511F">
        <w:rPr>
          <w:rFonts w:asciiTheme="minorHAnsi" w:hAnsiTheme="minorHAnsi" w:cstheme="minorHAnsi"/>
          <w:lang w:val="mk-MK"/>
        </w:rPr>
        <w:t xml:space="preserve">веќе </w:t>
      </w:r>
      <w:r w:rsidRPr="00677A3B">
        <w:rPr>
          <w:rFonts w:asciiTheme="minorHAnsi" w:hAnsiTheme="minorHAnsi" w:cstheme="minorHAnsi"/>
          <w:lang w:val="mk-MK"/>
        </w:rPr>
        <w:t>постапил</w:t>
      </w:r>
      <w:r>
        <w:rPr>
          <w:rFonts w:asciiTheme="minorHAnsi" w:hAnsiTheme="minorHAnsi" w:cstheme="minorHAnsi"/>
          <w:lang w:val="mk-MK"/>
        </w:rPr>
        <w:t>о</w:t>
      </w:r>
      <w:r w:rsidRPr="00677A3B">
        <w:rPr>
          <w:rFonts w:asciiTheme="minorHAnsi" w:hAnsiTheme="minorHAnsi" w:cstheme="minorHAnsi"/>
          <w:lang w:val="mk-MK"/>
        </w:rPr>
        <w:t xml:space="preserve">. </w:t>
      </w:r>
    </w:p>
    <w:p w14:paraId="2118E6B8" w14:textId="77777777" w:rsidR="00533429" w:rsidRPr="00533429" w:rsidRDefault="00533429" w:rsidP="00533429">
      <w:pPr>
        <w:spacing w:after="120"/>
        <w:jc w:val="both"/>
        <w:rPr>
          <w:rFonts w:ascii="StobiSerif Regular" w:hAnsi="StobiSerif Regular" w:cs="Arial"/>
          <w:sz w:val="20"/>
          <w:szCs w:val="20"/>
          <w:lang w:val="mk-MK"/>
        </w:rPr>
      </w:pPr>
    </w:p>
    <w:p w14:paraId="775EC763" w14:textId="60B529FE" w:rsidR="00533429" w:rsidRPr="009B1729" w:rsidRDefault="00533429" w:rsidP="00533429">
      <w:pPr>
        <w:pStyle w:val="ListParagraph"/>
        <w:numPr>
          <w:ilvl w:val="0"/>
          <w:numId w:val="5"/>
        </w:numPr>
        <w:spacing w:after="120"/>
        <w:jc w:val="both"/>
        <w:rPr>
          <w:rFonts w:ascii="StobiSerif Regular" w:hAnsi="StobiSerif Regular" w:cs="Arial"/>
          <w:b/>
          <w:bCs/>
          <w:i/>
          <w:iCs/>
          <w:lang w:val="mk-MK"/>
        </w:rPr>
      </w:pPr>
      <w:r w:rsidRPr="009B1729">
        <w:rPr>
          <w:rFonts w:ascii="StobiSerif Regular" w:hAnsi="StobiSerif Regular" w:cs="Arial"/>
          <w:b/>
          <w:bCs/>
          <w:i/>
          <w:iCs/>
          <w:lang w:val="mk-MK"/>
        </w:rPr>
        <w:t xml:space="preserve">ЗАКЛУЧОК </w:t>
      </w:r>
    </w:p>
    <w:p w14:paraId="0A141735" w14:textId="77777777" w:rsidR="00533429" w:rsidRPr="00533429" w:rsidRDefault="00533429" w:rsidP="00533429">
      <w:pPr>
        <w:spacing w:after="120"/>
        <w:jc w:val="both"/>
        <w:rPr>
          <w:rFonts w:ascii="StobiSerif Regular" w:hAnsi="StobiSerif Regular" w:cs="Arial"/>
          <w:sz w:val="20"/>
          <w:szCs w:val="20"/>
          <w:lang w:val="mk-MK"/>
        </w:rPr>
      </w:pPr>
    </w:p>
    <w:p w14:paraId="3FCAF1A5" w14:textId="77777777" w:rsidR="00533429" w:rsidRPr="00533429" w:rsidRDefault="00533429" w:rsidP="00533429">
      <w:pPr>
        <w:spacing w:after="120"/>
        <w:jc w:val="both"/>
        <w:rPr>
          <w:rFonts w:ascii="StobiSerif Regular" w:hAnsi="StobiSerif Regular" w:cs="Arial"/>
          <w:lang w:val="mk-MK"/>
        </w:rPr>
      </w:pPr>
      <w:r w:rsidRPr="00533429">
        <w:rPr>
          <w:rFonts w:ascii="StobiSerif Regular" w:hAnsi="StobiSerif Regular" w:cs="Arial"/>
          <w:lang w:val="mk-MK"/>
        </w:rPr>
        <w:t xml:space="preserve">Слободниот пристап до информации од јавен карактер е важна алатка за да се постигне целосна транспарентност и отвореност на институциите кон граѓаните, односно тоа е моќна алатка за борба против корупцијата. </w:t>
      </w:r>
    </w:p>
    <w:p w14:paraId="67A512EB" w14:textId="72790D5C" w:rsidR="00533429" w:rsidRPr="00533429" w:rsidRDefault="00533429" w:rsidP="00533429">
      <w:pPr>
        <w:spacing w:after="120"/>
        <w:jc w:val="both"/>
        <w:rPr>
          <w:rFonts w:ascii="StobiSerif Regular" w:hAnsi="StobiSerif Regular" w:cs="Arial"/>
          <w:lang w:val="mk-MK"/>
        </w:rPr>
      </w:pPr>
      <w:r w:rsidRPr="00533429">
        <w:rPr>
          <w:rFonts w:ascii="StobiSerif Regular" w:hAnsi="StobiSerif Regular" w:cs="Arial"/>
          <w:lang w:val="mk-MK"/>
        </w:rPr>
        <w:t xml:space="preserve">Преку ова право се отвораат вратите на граѓаните за да се запознаат со работата на институциите без посредници, да учествуваат во јавните работи и во донесувањето на </w:t>
      </w:r>
      <w:r w:rsidR="00FF57C5">
        <w:rPr>
          <w:rFonts w:ascii="StobiSerif Regular" w:hAnsi="StobiSerif Regular" w:cs="Arial"/>
          <w:lang w:val="mk-MK"/>
        </w:rPr>
        <w:t xml:space="preserve">важни </w:t>
      </w:r>
      <w:r w:rsidRPr="00533429">
        <w:rPr>
          <w:rFonts w:ascii="StobiSerif Regular" w:hAnsi="StobiSerif Regular" w:cs="Arial"/>
          <w:lang w:val="mk-MK"/>
        </w:rPr>
        <w:t>одлуки</w:t>
      </w:r>
      <w:r w:rsidR="00FF57C5">
        <w:rPr>
          <w:rFonts w:ascii="StobiSerif Regular" w:hAnsi="StobiSerif Regular" w:cs="Arial"/>
          <w:lang w:val="mk-MK"/>
        </w:rPr>
        <w:t xml:space="preserve"> од нивен интерес</w:t>
      </w:r>
      <w:r w:rsidRPr="00533429">
        <w:rPr>
          <w:rFonts w:ascii="StobiSerif Regular" w:hAnsi="StobiSerif Regular" w:cs="Arial"/>
          <w:lang w:val="mk-MK"/>
        </w:rPr>
        <w:t xml:space="preserve">, како и да влијаат на нивната содржина и ефективното спроведување на истите. </w:t>
      </w:r>
    </w:p>
    <w:p w14:paraId="42D3A241" w14:textId="5ED31775" w:rsidR="00533429" w:rsidRPr="00533429" w:rsidRDefault="00533429" w:rsidP="00533429">
      <w:pPr>
        <w:spacing w:after="120"/>
        <w:jc w:val="both"/>
        <w:rPr>
          <w:rFonts w:ascii="StobiSerif Regular" w:hAnsi="StobiSerif Regular" w:cs="Arial"/>
          <w:lang w:val="mk-MK"/>
        </w:rPr>
      </w:pPr>
      <w:r w:rsidRPr="00533429">
        <w:rPr>
          <w:rFonts w:ascii="StobiSerif Regular" w:hAnsi="StobiSerif Regular" w:cs="Arial"/>
          <w:lang w:val="mk-MK"/>
        </w:rPr>
        <w:t>Пристапот до информации од јавен карактер што ги поседуваат институциите е услов за квалитетно и ефективното уживање во другите права и слободи (слобода на мислење). Остварувањето на правото на граѓаните до информации од јавен карактер не е можно без правото на слобода на прием и ширење на информации, односно без слободен пристап до информации</w:t>
      </w:r>
      <w:r w:rsidR="00FF57C5">
        <w:rPr>
          <w:rFonts w:ascii="StobiSerif Regular" w:hAnsi="StobiSerif Regular" w:cs="Arial"/>
          <w:lang w:val="mk-MK"/>
        </w:rPr>
        <w:t>те</w:t>
      </w:r>
      <w:r w:rsidRPr="00533429">
        <w:rPr>
          <w:rFonts w:ascii="StobiSerif Regular" w:hAnsi="StobiSerif Regular" w:cs="Arial"/>
          <w:lang w:val="mk-MK"/>
        </w:rPr>
        <w:t xml:space="preserve">. </w:t>
      </w:r>
    </w:p>
    <w:p w14:paraId="5A09A5FD" w14:textId="1AFF4B26" w:rsidR="00A944A8" w:rsidRDefault="00533429" w:rsidP="00533429">
      <w:pPr>
        <w:spacing w:after="120"/>
        <w:jc w:val="both"/>
        <w:rPr>
          <w:rFonts w:ascii="StobiSerif Regular" w:hAnsi="StobiSerif Regular" w:cs="Arial"/>
          <w:lang w:val="mk-MK"/>
        </w:rPr>
      </w:pPr>
      <w:r w:rsidRPr="00533429">
        <w:rPr>
          <w:rFonts w:ascii="StobiSerif Regular" w:hAnsi="StobiSerif Regular" w:cs="Arial"/>
          <w:lang w:val="mk-MK"/>
        </w:rPr>
        <w:t xml:space="preserve">Ова право, исто така, ја зајакнува одговорноста во работата на сите носители на </w:t>
      </w:r>
      <w:r w:rsidR="00FF57C5">
        <w:rPr>
          <w:rFonts w:ascii="StobiSerif Regular" w:hAnsi="StobiSerif Regular" w:cs="Arial"/>
          <w:lang w:val="mk-MK"/>
        </w:rPr>
        <w:t xml:space="preserve">општествената одговорност </w:t>
      </w:r>
      <w:r w:rsidRPr="00533429">
        <w:rPr>
          <w:rFonts w:ascii="StobiSerif Regular" w:hAnsi="StobiSerif Regular" w:cs="Arial"/>
          <w:lang w:val="mk-MK"/>
        </w:rPr>
        <w:t>и создава услови за квалитет и стабилност на институциите</w:t>
      </w:r>
      <w:r w:rsidR="00FF57C5">
        <w:rPr>
          <w:rFonts w:ascii="StobiSerif Regular" w:hAnsi="StobiSerif Regular" w:cs="Arial"/>
          <w:lang w:val="mk-MK"/>
        </w:rPr>
        <w:t>.</w:t>
      </w:r>
    </w:p>
    <w:p w14:paraId="0A88CBA0" w14:textId="77777777" w:rsidR="00533429" w:rsidRPr="006532C7" w:rsidRDefault="00533429" w:rsidP="00A944A8">
      <w:pPr>
        <w:spacing w:after="120"/>
        <w:jc w:val="both"/>
        <w:rPr>
          <w:rFonts w:ascii="StobiSerif Regular" w:hAnsi="StobiSerif Regular" w:cs="Arial"/>
          <w:sz w:val="20"/>
          <w:szCs w:val="20"/>
          <w:lang w:val="mk-MK"/>
        </w:rPr>
      </w:pPr>
    </w:p>
    <w:p w14:paraId="7B4257F1" w14:textId="77777777" w:rsidR="00533429" w:rsidRPr="00E33EDA" w:rsidRDefault="00533429" w:rsidP="00533429">
      <w:pPr>
        <w:spacing w:after="120"/>
        <w:jc w:val="right"/>
        <w:rPr>
          <w:rFonts w:ascii="StobiSerif Regular" w:hAnsi="StobiSerif Regular" w:cs="Arial"/>
          <w:b/>
          <w:bCs/>
          <w:i/>
          <w:iCs/>
          <w:lang w:val="mk-MK"/>
        </w:rPr>
      </w:pPr>
      <w:r w:rsidRPr="00E33EDA">
        <w:rPr>
          <w:rFonts w:ascii="StobiSerif Regular" w:hAnsi="StobiSerif Regular" w:cs="Arial"/>
          <w:b/>
          <w:bCs/>
          <w:i/>
          <w:iCs/>
          <w:lang w:val="mk-MK"/>
        </w:rPr>
        <w:t>„ДОЗВОЛЕТЕ ИМ НА ЛУЃЕТО ДА ГИ ЗНААТ ФАКТИТЕ И ДРЖАВАТА ЌЕ БИДЕ БЕЗБЕДНА“</w:t>
      </w:r>
    </w:p>
    <w:p w14:paraId="2F7A1ACD" w14:textId="3B34BC33" w:rsidR="00533429" w:rsidRPr="00E33EDA" w:rsidRDefault="00533429" w:rsidP="00533429">
      <w:pPr>
        <w:spacing w:after="120"/>
        <w:jc w:val="right"/>
        <w:rPr>
          <w:rFonts w:ascii="StobiSerif Regular" w:hAnsi="StobiSerif Regular" w:cs="Arial"/>
          <w:b/>
          <w:bCs/>
          <w:i/>
          <w:iCs/>
          <w:lang w:val="mk-MK"/>
        </w:rPr>
      </w:pPr>
      <w:r w:rsidRPr="00E33EDA">
        <w:rPr>
          <w:rFonts w:ascii="StobiSerif Regular" w:hAnsi="StobiSerif Regular" w:cs="Arial"/>
          <w:b/>
          <w:bCs/>
          <w:i/>
          <w:iCs/>
          <w:lang w:val="mk-MK"/>
        </w:rPr>
        <w:t>Абрахам Линколн (1809-1865), 16-от претседател на САД</w:t>
      </w:r>
    </w:p>
    <w:p w14:paraId="787BAD2D" w14:textId="1C3C3934" w:rsidR="00533429" w:rsidRDefault="00533429" w:rsidP="00A944A8">
      <w:pPr>
        <w:spacing w:after="120"/>
        <w:jc w:val="both"/>
        <w:rPr>
          <w:rFonts w:asciiTheme="minorHAnsi" w:hAnsiTheme="minorHAnsi" w:cstheme="minorHAnsi"/>
          <w:lang w:val="mk-MK"/>
        </w:rPr>
      </w:pPr>
    </w:p>
    <w:p w14:paraId="4D6B5336" w14:textId="77777777" w:rsidR="006532C7" w:rsidRPr="006532C7" w:rsidRDefault="006532C7" w:rsidP="00A944A8">
      <w:pPr>
        <w:spacing w:after="120"/>
        <w:jc w:val="both"/>
        <w:rPr>
          <w:rFonts w:asciiTheme="minorHAnsi" w:hAnsiTheme="minorHAnsi" w:cstheme="minorHAnsi"/>
          <w:sz w:val="16"/>
          <w:szCs w:val="16"/>
          <w:lang w:val="mk-MK"/>
        </w:rPr>
      </w:pPr>
    </w:p>
    <w:p w14:paraId="57659B3E" w14:textId="77777777" w:rsidR="00055B88" w:rsidRDefault="00055B88" w:rsidP="006E307C">
      <w:pPr>
        <w:spacing w:after="120"/>
        <w:jc w:val="both"/>
        <w:rPr>
          <w:rFonts w:asciiTheme="minorHAnsi" w:hAnsiTheme="minorHAnsi" w:cstheme="minorHAnsi"/>
          <w:sz w:val="22"/>
          <w:szCs w:val="22"/>
          <w:lang w:val="mk-MK"/>
        </w:rPr>
      </w:pPr>
    </w:p>
    <w:p w14:paraId="03855F05" w14:textId="77777777" w:rsidR="00055B88" w:rsidRDefault="00055B88" w:rsidP="006E307C">
      <w:pPr>
        <w:spacing w:after="120"/>
        <w:jc w:val="both"/>
        <w:rPr>
          <w:rFonts w:asciiTheme="minorHAnsi" w:hAnsiTheme="minorHAnsi" w:cstheme="minorHAnsi"/>
          <w:sz w:val="22"/>
          <w:szCs w:val="22"/>
          <w:lang w:val="mk-MK"/>
        </w:rPr>
      </w:pPr>
    </w:p>
    <w:p w14:paraId="0AC1E318" w14:textId="77777777" w:rsidR="00055B88" w:rsidRDefault="00055B88" w:rsidP="006E307C">
      <w:pPr>
        <w:spacing w:after="120"/>
        <w:jc w:val="both"/>
        <w:rPr>
          <w:rFonts w:asciiTheme="minorHAnsi" w:hAnsiTheme="minorHAnsi" w:cstheme="minorHAnsi"/>
          <w:sz w:val="22"/>
          <w:szCs w:val="22"/>
          <w:lang w:val="mk-MK"/>
        </w:rPr>
      </w:pPr>
    </w:p>
    <w:p w14:paraId="4E17727A" w14:textId="77777777" w:rsidR="00055B88" w:rsidRDefault="00055B88" w:rsidP="006E307C">
      <w:pPr>
        <w:spacing w:after="120"/>
        <w:jc w:val="both"/>
        <w:rPr>
          <w:rFonts w:asciiTheme="minorHAnsi" w:hAnsiTheme="minorHAnsi" w:cstheme="minorHAnsi"/>
          <w:sz w:val="22"/>
          <w:szCs w:val="22"/>
          <w:lang w:val="mk-MK"/>
        </w:rPr>
      </w:pPr>
    </w:p>
    <w:p w14:paraId="2EA53C8D" w14:textId="748F7EF8" w:rsidR="0040402E" w:rsidRPr="006532C7" w:rsidRDefault="00A944A8" w:rsidP="006E307C">
      <w:pPr>
        <w:spacing w:after="120"/>
        <w:jc w:val="both"/>
        <w:rPr>
          <w:rFonts w:asciiTheme="minorHAnsi" w:hAnsiTheme="minorHAnsi" w:cstheme="minorHAnsi"/>
          <w:sz w:val="22"/>
          <w:szCs w:val="22"/>
          <w:lang w:val="mk-MK"/>
        </w:rPr>
      </w:pPr>
      <w:r w:rsidRPr="006532C7">
        <w:rPr>
          <w:rFonts w:asciiTheme="minorHAnsi" w:hAnsiTheme="minorHAnsi" w:cstheme="minorHAnsi"/>
          <w:sz w:val="22"/>
          <w:szCs w:val="22"/>
          <w:lang w:val="mk-MK"/>
        </w:rPr>
        <w:t>Автор: Оливер Серафимовски</w:t>
      </w:r>
    </w:p>
    <w:sectPr w:rsidR="0040402E" w:rsidRPr="006532C7" w:rsidSect="00A944A8">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0CCFB" w14:textId="77777777" w:rsidR="00B362EC" w:rsidRDefault="00B362EC">
      <w:pPr>
        <w:spacing w:after="0" w:line="240" w:lineRule="auto"/>
      </w:pPr>
      <w:r>
        <w:separator/>
      </w:r>
    </w:p>
  </w:endnote>
  <w:endnote w:type="continuationSeparator" w:id="0">
    <w:p w14:paraId="21BDFB62" w14:textId="77777777" w:rsidR="00B362EC" w:rsidRDefault="00B3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tobiSerif">
    <w:altName w:val="Calibri"/>
    <w:panose1 w:val="00000000000000000000"/>
    <w:charset w:val="00"/>
    <w:family w:val="modern"/>
    <w:notTrueType/>
    <w:pitch w:val="variable"/>
    <w:sig w:usb0="A00002AF" w:usb1="5000204B"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272028"/>
      <w:docPartObj>
        <w:docPartGallery w:val="Page Numbers (Bottom of Page)"/>
        <w:docPartUnique/>
      </w:docPartObj>
    </w:sdtPr>
    <w:sdtEndPr>
      <w:rPr>
        <w:noProof/>
      </w:rPr>
    </w:sdtEndPr>
    <w:sdtContent>
      <w:p w14:paraId="1D0F6F71" w14:textId="77777777" w:rsidR="00A348EB" w:rsidRDefault="00B362EC">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74330628" w14:textId="77777777" w:rsidR="00A348EB" w:rsidRDefault="00A34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4BD4" w14:textId="77777777" w:rsidR="00B362EC" w:rsidRDefault="00B362EC">
      <w:pPr>
        <w:spacing w:after="0" w:line="240" w:lineRule="auto"/>
      </w:pPr>
      <w:r>
        <w:separator/>
      </w:r>
    </w:p>
  </w:footnote>
  <w:footnote w:type="continuationSeparator" w:id="0">
    <w:p w14:paraId="51F6C52C" w14:textId="77777777" w:rsidR="00B362EC" w:rsidRDefault="00B36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17483"/>
    <w:multiLevelType w:val="hybridMultilevel"/>
    <w:tmpl w:val="364691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211104E"/>
    <w:multiLevelType w:val="hybridMultilevel"/>
    <w:tmpl w:val="707CDE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CDE74BA"/>
    <w:multiLevelType w:val="hybridMultilevel"/>
    <w:tmpl w:val="9AB22540"/>
    <w:lvl w:ilvl="0" w:tplc="7CCCFE1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4DF0C53"/>
    <w:multiLevelType w:val="hybridMultilevel"/>
    <w:tmpl w:val="E36A03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510E36"/>
    <w:multiLevelType w:val="hybridMultilevel"/>
    <w:tmpl w:val="CAFA7468"/>
    <w:lvl w:ilvl="0" w:tplc="892E467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A8"/>
    <w:rsid w:val="000379F6"/>
    <w:rsid w:val="00055B88"/>
    <w:rsid w:val="001E4D81"/>
    <w:rsid w:val="002240F8"/>
    <w:rsid w:val="00267237"/>
    <w:rsid w:val="002C4852"/>
    <w:rsid w:val="0040402E"/>
    <w:rsid w:val="00412125"/>
    <w:rsid w:val="004E511F"/>
    <w:rsid w:val="00533429"/>
    <w:rsid w:val="005538E9"/>
    <w:rsid w:val="006052F1"/>
    <w:rsid w:val="006532C7"/>
    <w:rsid w:val="00694849"/>
    <w:rsid w:val="006D583D"/>
    <w:rsid w:val="006E307C"/>
    <w:rsid w:val="008013D5"/>
    <w:rsid w:val="008067C4"/>
    <w:rsid w:val="009B1729"/>
    <w:rsid w:val="00A348EB"/>
    <w:rsid w:val="00A902AE"/>
    <w:rsid w:val="00A944A8"/>
    <w:rsid w:val="00B362EC"/>
    <w:rsid w:val="00D749ED"/>
    <w:rsid w:val="00E33EDA"/>
    <w:rsid w:val="00F7695F"/>
    <w:rsid w:val="00FF0576"/>
    <w:rsid w:val="00FF5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BD25F"/>
  <w15:chartTrackingRefBased/>
  <w15:docId w15:val="{2548C691-1F01-4A64-94DE-EBE7FA4C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4A8"/>
    <w:pPr>
      <w:spacing w:after="200" w:line="276" w:lineRule="auto"/>
    </w:pPr>
    <w:rPr>
      <w:rFonts w:ascii="Times New Roman" w:hAnsi="Times New Roman" w:cs="Times New Roman"/>
      <w:kern w:val="0"/>
      <w:szCs w:val="24"/>
      <w:lang w:val="m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4A8"/>
    <w:pPr>
      <w:ind w:left="720"/>
      <w:contextualSpacing/>
    </w:pPr>
  </w:style>
  <w:style w:type="character" w:styleId="Hyperlink">
    <w:name w:val="Hyperlink"/>
    <w:uiPriority w:val="99"/>
    <w:unhideWhenUsed/>
    <w:rsid w:val="00A944A8"/>
    <w:rPr>
      <w:color w:val="0000FF"/>
      <w:u w:val="single"/>
    </w:rPr>
  </w:style>
  <w:style w:type="paragraph" w:styleId="Footer">
    <w:name w:val="footer"/>
    <w:basedOn w:val="Normal"/>
    <w:link w:val="FooterChar"/>
    <w:uiPriority w:val="99"/>
    <w:unhideWhenUsed/>
    <w:rsid w:val="00A94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4A8"/>
    <w:rPr>
      <w:rFonts w:ascii="Times New Roman" w:hAnsi="Times New Roman" w:cs="Times New Roman"/>
      <w:kern w:val="0"/>
      <w:szCs w:val="24"/>
      <w:lang w:val="mk"/>
      <w14:ligatures w14:val="none"/>
    </w:rPr>
  </w:style>
  <w:style w:type="character" w:styleId="CommentReference">
    <w:name w:val="annotation reference"/>
    <w:basedOn w:val="DefaultParagraphFont"/>
    <w:uiPriority w:val="99"/>
    <w:semiHidden/>
    <w:unhideWhenUsed/>
    <w:rsid w:val="00A944A8"/>
    <w:rPr>
      <w:sz w:val="16"/>
      <w:szCs w:val="16"/>
    </w:rPr>
  </w:style>
  <w:style w:type="paragraph" w:styleId="CommentText">
    <w:name w:val="annotation text"/>
    <w:basedOn w:val="Normal"/>
    <w:link w:val="CommentTextChar"/>
    <w:uiPriority w:val="99"/>
    <w:semiHidden/>
    <w:unhideWhenUsed/>
    <w:rsid w:val="00A944A8"/>
    <w:pPr>
      <w:spacing w:line="240" w:lineRule="auto"/>
    </w:pPr>
    <w:rPr>
      <w:sz w:val="20"/>
      <w:szCs w:val="20"/>
    </w:rPr>
  </w:style>
  <w:style w:type="character" w:customStyle="1" w:styleId="CommentTextChar">
    <w:name w:val="Comment Text Char"/>
    <w:basedOn w:val="DefaultParagraphFont"/>
    <w:link w:val="CommentText"/>
    <w:uiPriority w:val="99"/>
    <w:semiHidden/>
    <w:rsid w:val="00A944A8"/>
    <w:rPr>
      <w:rFonts w:ascii="Times New Roman" w:hAnsi="Times New Roman" w:cs="Times New Roman"/>
      <w:kern w:val="0"/>
      <w:sz w:val="20"/>
      <w:szCs w:val="20"/>
      <w:lang w:val="mk"/>
      <w14:ligatures w14:val="none"/>
    </w:rPr>
  </w:style>
  <w:style w:type="table" w:styleId="TableGrid">
    <w:name w:val="Table Grid"/>
    <w:basedOn w:val="TableNormal"/>
    <w:uiPriority w:val="39"/>
    <w:rsid w:val="00A902AE"/>
    <w:pPr>
      <w:spacing w:after="0" w:line="240" w:lineRule="auto"/>
      <w:jc w:val="both"/>
    </w:pPr>
    <w:rPr>
      <w:rFonts w:cstheme="minorHAnsi"/>
      <w:b/>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pi.mk/wp-content/uploads/2024/07/ASPI-ENG-Translation-_-2.-&#1042;&#1086;&#1076;&#1080;&#1095;-&#1079;&#1072;-&#1076;&#1077;&#1083;&#1077;&#1075;&#1080;&#1088;&#1072;&#1114;&#1077;-&#1085;&#1072;-&#1085;&#1072;&#1076;&#1083;&#1077;&#1078;&#1085;&#1086;&#1089;&#1090;-2-_-A-GUIDE-ON-DELEGATION-OF-AUTHORIT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serafimovski Fimovski</dc:creator>
  <cp:keywords/>
  <dc:description/>
  <cp:lastModifiedBy>User</cp:lastModifiedBy>
  <cp:revision>26</cp:revision>
  <cp:lastPrinted>2024-08-20T15:10:00Z</cp:lastPrinted>
  <dcterms:created xsi:type="dcterms:W3CDTF">2024-08-18T09:32:00Z</dcterms:created>
  <dcterms:modified xsi:type="dcterms:W3CDTF">2024-08-20T15:11:00Z</dcterms:modified>
</cp:coreProperties>
</file>