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B" w:rsidRPr="002E5B47" w:rsidRDefault="00DF65BB" w:rsidP="00247ABB">
      <w:pPr>
        <w:spacing w:after="0"/>
        <w:ind w:firstLine="720"/>
        <w:jc w:val="both"/>
        <w:rPr>
          <w:rFonts w:ascii="StobiSerif Regular" w:hAnsi="StobiSerif Regular" w:cs="Times New Roman"/>
        </w:rPr>
      </w:pPr>
      <w:r w:rsidRPr="002E5B47">
        <w:rPr>
          <w:rFonts w:ascii="StobiSerif Regular" w:hAnsi="StobiSerif Regular" w:cs="Times New Roman"/>
        </w:rPr>
        <w:t>Агенцијата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за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заштита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правото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слободен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пристап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до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информациите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од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јавен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карактер</w:t>
      </w:r>
      <w:r w:rsidRPr="002E5B47">
        <w:rPr>
          <w:rFonts w:ascii="StobiSerif Regular" w:hAnsi="StobiSerif Regular" w:cs="Times New Roman"/>
          <w:lang w:val="mk-MK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  <w:lang w:val="mk-MK"/>
        </w:rPr>
        <w:t>в</w:t>
      </w:r>
      <w:proofErr w:type="spellStart"/>
      <w:r w:rsidR="007A1189" w:rsidRPr="002E5B47">
        <w:rPr>
          <w:rFonts w:ascii="StobiSerif Regular" w:hAnsi="StobiSerif Regular" w:cs="Times New Roman"/>
        </w:rPr>
        <w:t>рз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основа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109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и 2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општата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управна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постапка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2E5B47">
        <w:rPr>
          <w:rFonts w:ascii="StobiSerif Regular" w:hAnsi="StobiSerif Regular" w:cs="Times New Roman"/>
        </w:rPr>
        <w:t>бр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. 124/2015), а </w:t>
      </w:r>
      <w:proofErr w:type="spellStart"/>
      <w:r w:rsidR="007A1189" w:rsidRPr="002E5B47">
        <w:rPr>
          <w:rFonts w:ascii="StobiSerif Regular" w:hAnsi="StobiSerif Regular" w:cs="Times New Roman"/>
        </w:rPr>
        <w:t>согласно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27 и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34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карактер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2E5B47">
        <w:rPr>
          <w:rFonts w:ascii="StobiSerif Regular" w:hAnsi="StobiSerif Regular" w:cs="Times New Roman"/>
        </w:rPr>
        <w:t>бр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. 101/2019) и </w:t>
      </w:r>
      <w:proofErr w:type="spellStart"/>
      <w:r w:rsidR="007A1189" w:rsidRPr="002E5B47">
        <w:rPr>
          <w:rFonts w:ascii="StobiSerif Regular" w:hAnsi="StobiSerif Regular" w:cs="Times New Roman"/>
        </w:rPr>
        <w:t>согласно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одредбите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Упатството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спроведување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карактер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>“ бр.60/20),</w:t>
      </w:r>
      <w:r w:rsidR="0065554E" w:rsidRPr="002E5B47">
        <w:rPr>
          <w:rFonts w:ascii="StobiSerif Regular" w:hAnsi="StobiSerif Regular" w:cs="Times New Roman"/>
          <w:lang w:val="mk-MK"/>
        </w:rPr>
        <w:t xml:space="preserve"> постапувајќи по Жалб</w:t>
      </w:r>
      <w:r w:rsidR="00247ABB" w:rsidRPr="002E5B47">
        <w:rPr>
          <w:rFonts w:ascii="StobiSerif Regular" w:hAnsi="StobiSerif Regular" w:cs="Times New Roman"/>
          <w:lang w:val="mk-MK"/>
        </w:rPr>
        <w:t xml:space="preserve">ата изјавена од </w:t>
      </w:r>
      <w:r w:rsidR="00E45690" w:rsidRPr="002E5B47">
        <w:rPr>
          <w:rFonts w:ascii="StobiSerif Regular" w:hAnsi="StobiSerif Regular" w:cs="Times New Roman"/>
          <w:lang w:val="mk-MK"/>
        </w:rPr>
        <w:t>С</w:t>
      </w:r>
      <w:r w:rsidR="00F51606">
        <w:rPr>
          <w:rFonts w:ascii="StobiSerif Regular" w:hAnsi="StobiSerif Regular" w:cs="Times New Roman"/>
          <w:lang w:val="mk-MK"/>
        </w:rPr>
        <w:t>.Ѓ</w:t>
      </w:r>
      <w:r w:rsidR="00E45690" w:rsidRPr="002E5B47">
        <w:rPr>
          <w:rFonts w:ascii="StobiSerif Regular" w:hAnsi="StobiSerif Regular" w:cs="Times New Roman"/>
          <w:lang w:val="mk-MK"/>
        </w:rPr>
        <w:t xml:space="preserve"> од Скопје</w:t>
      </w:r>
      <w:r w:rsidR="007B44ED" w:rsidRPr="002E5B47">
        <w:rPr>
          <w:rFonts w:ascii="StobiSerif Regular" w:hAnsi="StobiSerif Regular"/>
          <w:lang w:val="mk-MK"/>
        </w:rPr>
        <w:t>, поднесена п</w:t>
      </w:r>
      <w:proofErr w:type="spellStart"/>
      <w:r w:rsidR="007B44ED" w:rsidRPr="002E5B47">
        <w:rPr>
          <w:rFonts w:ascii="StobiSerif Regular" w:hAnsi="StobiSerif Regular"/>
        </w:rPr>
        <w:t>ротив</w:t>
      </w:r>
      <w:proofErr w:type="spellEnd"/>
      <w:r w:rsidR="00583F7E">
        <w:rPr>
          <w:rFonts w:ascii="StobiSerif Regular" w:hAnsi="StobiSerif Regular"/>
          <w:lang w:val="mk-MK"/>
        </w:rPr>
        <w:t xml:space="preserve"> </w:t>
      </w:r>
      <w:r w:rsidR="00E45690" w:rsidRPr="002E5B47">
        <w:rPr>
          <w:rFonts w:ascii="StobiSerif Regular" w:hAnsi="StobiSerif Regular"/>
          <w:lang w:val="mk-MK"/>
        </w:rPr>
        <w:t>ДТУ Скопски управител ДООЕЛ Скопје</w:t>
      </w:r>
      <w:r w:rsidR="00583F7E">
        <w:rPr>
          <w:rFonts w:ascii="StobiSerif Regular" w:hAnsi="StobiSerif Regular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45690" w:rsidRPr="002E5B47">
        <w:rPr>
          <w:rFonts w:ascii="StobiSerif Regular" w:hAnsi="StobiSerif Regular" w:cs="Times New Roman"/>
          <w:lang w:val="mk-MK"/>
        </w:rPr>
        <w:t>02</w:t>
      </w:r>
      <w:r w:rsidR="00E26122" w:rsidRPr="002E5B47">
        <w:rPr>
          <w:rFonts w:ascii="StobiSerif Regular" w:hAnsi="StobiSerif Regular" w:cs="Times New Roman"/>
          <w:lang w:val="mk-MK"/>
        </w:rPr>
        <w:t>.0</w:t>
      </w:r>
      <w:r w:rsidR="00E45690" w:rsidRPr="002E5B47">
        <w:rPr>
          <w:rFonts w:ascii="StobiSerif Regular" w:hAnsi="StobiSerif Regular" w:cs="Times New Roman"/>
          <w:lang w:val="mk-MK"/>
        </w:rPr>
        <w:t>5</w:t>
      </w:r>
      <w:r w:rsidRPr="002E5B47">
        <w:rPr>
          <w:rFonts w:ascii="StobiSerif Regular" w:hAnsi="StobiSerif Regular" w:cs="Times New Roman"/>
          <w:lang w:val="mk-MK"/>
        </w:rPr>
        <w:t>.202</w:t>
      </w:r>
      <w:r w:rsidR="00E26122" w:rsidRPr="002E5B47">
        <w:rPr>
          <w:rFonts w:ascii="StobiSerif Regular" w:hAnsi="StobiSerif Regular" w:cs="Times New Roman"/>
          <w:lang w:val="mk-MK"/>
        </w:rPr>
        <w:t>4</w:t>
      </w:r>
      <w:r w:rsidRPr="002E5B47">
        <w:rPr>
          <w:rFonts w:ascii="StobiSerif Regular" w:hAnsi="StobiSerif Regular" w:cs="Times New Roman"/>
          <w:lang w:val="mk-MK"/>
        </w:rPr>
        <w:t xml:space="preserve"> година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го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донесе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следното</w:t>
      </w:r>
      <w:proofErr w:type="spellEnd"/>
    </w:p>
    <w:p w:rsidR="00864AC6" w:rsidRPr="002E5B47" w:rsidRDefault="00864AC6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Р Е Ш Е Н И Е</w:t>
      </w:r>
    </w:p>
    <w:p w:rsidR="007A1189" w:rsidRPr="002E5B47" w:rsidRDefault="007A1189" w:rsidP="007A1189">
      <w:pPr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t>Жалбата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45690" w:rsidRPr="002E5B47">
        <w:rPr>
          <w:rFonts w:ascii="StobiSerif Regular" w:hAnsi="StobiSerif Regular" w:cs="Times New Roman"/>
          <w:lang w:val="mk-MK"/>
        </w:rPr>
        <w:t>С</w:t>
      </w:r>
      <w:r w:rsidR="00F51606">
        <w:rPr>
          <w:rFonts w:ascii="StobiSerif Regular" w:hAnsi="StobiSerif Regular" w:cs="Times New Roman"/>
          <w:lang w:val="mk-MK"/>
        </w:rPr>
        <w:t>.Ѓ.</w:t>
      </w:r>
      <w:r w:rsidR="00E45690" w:rsidRPr="002E5B47">
        <w:rPr>
          <w:rFonts w:ascii="StobiSerif Regular" w:hAnsi="StobiSerif Regular" w:cs="Times New Roman"/>
          <w:lang w:val="mk-MK"/>
        </w:rPr>
        <w:t xml:space="preserve"> од Скопје</w:t>
      </w:r>
      <w:r w:rsidR="00E45690" w:rsidRPr="002E5B47">
        <w:rPr>
          <w:rFonts w:ascii="StobiSerif Regular" w:hAnsi="StobiSerif Regular"/>
          <w:lang w:val="mk-MK"/>
        </w:rPr>
        <w:t>, поднесена п</w:t>
      </w:r>
      <w:proofErr w:type="spellStart"/>
      <w:r w:rsidR="00E45690" w:rsidRPr="002E5B47">
        <w:rPr>
          <w:rFonts w:ascii="StobiSerif Regular" w:hAnsi="StobiSerif Regular"/>
        </w:rPr>
        <w:t>ротив</w:t>
      </w:r>
      <w:proofErr w:type="spellEnd"/>
      <w:r w:rsidR="00E45690" w:rsidRPr="002E5B47">
        <w:rPr>
          <w:rFonts w:ascii="StobiSerif Regular" w:hAnsi="StobiSerif Regular"/>
          <w:lang w:val="mk-MK"/>
        </w:rPr>
        <w:t xml:space="preserve"> ДТУ Скопски управител ДООЕЛ Скопје</w:t>
      </w:r>
      <w:r w:rsidR="0065554E" w:rsidRPr="002E5B47">
        <w:rPr>
          <w:rFonts w:ascii="StobiSerif Regular" w:hAnsi="StobiSerif Regular" w:cs="Times New Roman"/>
          <w:lang w:val="mk-MK"/>
        </w:rPr>
        <w:t>,</w:t>
      </w:r>
      <w:r w:rsidR="00F52AC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заведена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во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архивата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65554E" w:rsidRPr="002E5B47">
        <w:rPr>
          <w:rFonts w:ascii="StobiSerif Regular" w:hAnsi="StobiSerif Regular" w:cs="Times New Roman"/>
          <w:lang w:val="mk-MK"/>
        </w:rPr>
        <w:t xml:space="preserve"> за заштита на правото на слободен пристап до информациите од јавен карактер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под бр</w:t>
      </w:r>
      <w:r w:rsidR="00247ABB" w:rsidRPr="002E5B47">
        <w:rPr>
          <w:rFonts w:ascii="StobiSerif Regular" w:hAnsi="StobiSerif Regular" w:cs="Times New Roman"/>
        </w:rPr>
        <w:t>.08-</w:t>
      </w:r>
      <w:r w:rsidR="00E45690" w:rsidRPr="002E5B47">
        <w:rPr>
          <w:rFonts w:ascii="StobiSerif Regular" w:hAnsi="StobiSerif Regular" w:cs="Times New Roman"/>
          <w:lang w:val="mk-MK"/>
        </w:rPr>
        <w:t>120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26122" w:rsidRPr="002E5B47">
        <w:rPr>
          <w:rFonts w:ascii="StobiSerif Regular" w:hAnsi="StobiSerif Regular" w:cs="Times New Roman"/>
          <w:lang w:val="mk-MK"/>
        </w:rPr>
        <w:t>1</w:t>
      </w:r>
      <w:r w:rsidR="00E45690" w:rsidRPr="002E5B47">
        <w:rPr>
          <w:rFonts w:ascii="StobiSerif Regular" w:hAnsi="StobiSerif Regular" w:cs="Times New Roman"/>
          <w:lang w:val="mk-MK"/>
        </w:rPr>
        <w:t>9</w:t>
      </w:r>
      <w:r w:rsidR="00C22B00" w:rsidRPr="002E5B47">
        <w:rPr>
          <w:rFonts w:ascii="StobiSerif Regular" w:hAnsi="StobiSerif Regular" w:cs="Times New Roman"/>
        </w:rPr>
        <w:t>.</w:t>
      </w:r>
      <w:r w:rsidR="00E26122" w:rsidRPr="002E5B47">
        <w:rPr>
          <w:rFonts w:ascii="StobiSerif Regular" w:hAnsi="StobiSerif Regular" w:cs="Times New Roman"/>
          <w:lang w:val="mk-MK"/>
        </w:rPr>
        <w:t>0</w:t>
      </w:r>
      <w:r w:rsidR="00E45690" w:rsidRPr="002E5B47">
        <w:rPr>
          <w:rFonts w:ascii="StobiSerif Regular" w:hAnsi="StobiSerif Regular" w:cs="Times New Roman"/>
          <w:lang w:val="mk-MK"/>
        </w:rPr>
        <w:t>4</w:t>
      </w:r>
      <w:r w:rsidR="00247ABB" w:rsidRPr="002E5B47">
        <w:rPr>
          <w:rFonts w:ascii="StobiSerif Regular" w:hAnsi="StobiSerif Regular" w:cs="Times New Roman"/>
        </w:rPr>
        <w:t>.202</w:t>
      </w:r>
      <w:r w:rsidR="00E26122" w:rsidRPr="002E5B47">
        <w:rPr>
          <w:rFonts w:ascii="StobiSerif Regular" w:hAnsi="StobiSerif Regular" w:cs="Times New Roman"/>
          <w:lang w:val="mk-MK"/>
        </w:rPr>
        <w:t>4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gramStart"/>
      <w:r w:rsidR="0065554E" w:rsidRPr="002E5B47">
        <w:rPr>
          <w:rFonts w:ascii="StobiSerif Regular" w:hAnsi="StobiSerif Regular" w:cs="Times New Roman"/>
          <w:lang w:val="mk-MK"/>
        </w:rPr>
        <w:t>година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b/>
        </w:rPr>
        <w:t>СЕ</w:t>
      </w:r>
      <w:proofErr w:type="gramEnd"/>
      <w:r w:rsidR="0065554E" w:rsidRPr="002E5B47">
        <w:rPr>
          <w:rFonts w:ascii="StobiSerif Regular" w:hAnsi="StobiSerif Regular" w:cs="Times New Roman"/>
          <w:b/>
        </w:rPr>
        <w:t xml:space="preserve"> ОТФРЛА </w:t>
      </w:r>
      <w:proofErr w:type="spellStart"/>
      <w:r w:rsidR="0065554E" w:rsidRPr="002E5B47">
        <w:rPr>
          <w:rFonts w:ascii="StobiSerif Regular" w:hAnsi="StobiSerif Regular" w:cs="Times New Roman"/>
          <w:b/>
        </w:rPr>
        <w:t>како</w:t>
      </w:r>
      <w:proofErr w:type="spellEnd"/>
      <w:r w:rsidR="00583F7E">
        <w:rPr>
          <w:rFonts w:ascii="StobiSerif Regular" w:hAnsi="StobiSerif Regular" w:cs="Times New Roman"/>
          <w:b/>
          <w:lang w:val="mk-MK"/>
        </w:rPr>
        <w:t xml:space="preserve"> </w:t>
      </w:r>
      <w:r w:rsidR="00501949" w:rsidRPr="002E5B47">
        <w:rPr>
          <w:rFonts w:ascii="StobiSerif Regular" w:hAnsi="StobiSerif Regular" w:cs="Times New Roman"/>
          <w:b/>
          <w:lang w:val="mk-MK"/>
        </w:rPr>
        <w:t>недопуштена</w:t>
      </w:r>
      <w:r w:rsidRPr="002E5B47">
        <w:rPr>
          <w:rFonts w:ascii="StobiSerif Regular" w:hAnsi="StobiSerif Regular" w:cs="Times New Roman"/>
        </w:rPr>
        <w:t>.</w:t>
      </w: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О Б Р А З Л О Ж Е Н И Е</w:t>
      </w:r>
    </w:p>
    <w:p w:rsidR="007B44ED" w:rsidRPr="002E5B47" w:rsidRDefault="00E45690" w:rsidP="007B44ED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>С</w:t>
      </w:r>
      <w:r w:rsidR="00F51606">
        <w:rPr>
          <w:rFonts w:ascii="StobiSerif Regular" w:hAnsi="StobiSerif Regular"/>
          <w:b w:val="0"/>
          <w:sz w:val="22"/>
          <w:szCs w:val="22"/>
          <w:lang w:val="mk-MK"/>
        </w:rPr>
        <w:t>.Ѓ.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2348F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како што е наведено во Жалбата,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на 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>3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>03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>4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, преку електронска пошта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поднел Барање за пристап до информации од јавен карактер до </w:t>
      </w: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ДТУ Скопски управител ДООЕЛ Скопје,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со кое побарал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по </w:t>
      </w: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пошта 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да му се</w:t>
      </w:r>
      <w:r w:rsidR="003F2BB1">
        <w:rPr>
          <w:rFonts w:ascii="StobiSerif Regular" w:hAnsi="StobiSerif Regular"/>
          <w:b w:val="0"/>
          <w:sz w:val="22"/>
          <w:szCs w:val="22"/>
          <w:lang w:val="mk-MK"/>
        </w:rPr>
        <w:t xml:space="preserve"> достави 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Pr="002E5B47">
        <w:rPr>
          <w:rFonts w:ascii="StobiSerif Regular" w:hAnsi="StobiSerif Regular"/>
          <w:b w:val="0"/>
          <w:sz w:val="22"/>
          <w:szCs w:val="22"/>
          <w:lang w:val="mk-MK"/>
        </w:rPr>
        <w:t>фотокопија од следните информации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E45690" w:rsidRPr="002E5B47" w:rsidRDefault="007B44ED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„</w:t>
      </w:r>
      <w:r w:rsidR="00E45690" w:rsidRPr="002E5B47">
        <w:rPr>
          <w:rFonts w:ascii="StobiSerif Regular" w:hAnsi="StobiSerif Regular"/>
          <w:sz w:val="22"/>
          <w:szCs w:val="22"/>
          <w:lang w:val="mk-MK"/>
        </w:rPr>
        <w:t xml:space="preserve"> 1. Записници од одржаните собири со станарите со список на присутни и донесени Одлуки.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2. Финансов извештај усвоен и потпишан од Надзорниот одбор во период од 2022 до крајот на 2023 година.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3. Договор за взаемни односи.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4. Договори вклучени со трети лица.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5. Фактури за извршени работи од трети лица.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6. Извештај од собирани и потрошени средства од резервниот фонд за која намена.</w:t>
      </w:r>
    </w:p>
    <w:p w:rsidR="00E45690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 7. Донесени Одлуки и за која намена согласно Законот и правилникот за Домување.</w:t>
      </w:r>
    </w:p>
    <w:p w:rsidR="00B05E84" w:rsidRPr="002E5B47" w:rsidRDefault="00E45690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  8. Број на финансовата картичка</w:t>
      </w:r>
      <w:r w:rsidR="00B05E84" w:rsidRPr="002E5B47">
        <w:rPr>
          <w:rFonts w:ascii="StobiSerif Regular" w:hAnsi="StobiSerif Regular"/>
          <w:sz w:val="22"/>
          <w:szCs w:val="22"/>
          <w:lang w:val="mk-MK"/>
        </w:rPr>
        <w:t xml:space="preserve"> за мојот долг за кој месец немам платено согласно Законот за домување и Правилникот.</w:t>
      </w:r>
    </w:p>
    <w:p w:rsidR="00B05E84" w:rsidRPr="002E5B47" w:rsidRDefault="00B05E84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  9. Годишен план за одржување на зградата.</w:t>
      </w:r>
    </w:p>
    <w:p w:rsidR="007B44ED" w:rsidRPr="002E5B47" w:rsidRDefault="00B05E84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   10. Други документи со Одлуки за извршени и неизвесен работи (рампите)</w:t>
      </w:r>
      <w:r w:rsidR="00C22B00" w:rsidRPr="002E5B47">
        <w:rPr>
          <w:rFonts w:ascii="StobiSerif Regular" w:hAnsi="StobiSerif Regular"/>
          <w:sz w:val="22"/>
          <w:szCs w:val="22"/>
          <w:lang w:val="mk-MK"/>
        </w:rPr>
        <w:t>“.</w:t>
      </w:r>
    </w:p>
    <w:p w:rsidR="00E26122" w:rsidRPr="002E5B47" w:rsidRDefault="00B05E84" w:rsidP="00E26122">
      <w:pPr>
        <w:pStyle w:val="Standard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На 19</w:t>
      </w:r>
      <w:r w:rsidR="00E26122" w:rsidRPr="002E5B47">
        <w:rPr>
          <w:rFonts w:ascii="StobiSerif Regular" w:hAnsi="StobiSerif Regular"/>
          <w:sz w:val="22"/>
          <w:szCs w:val="22"/>
          <w:lang w:val="mk-MK"/>
        </w:rPr>
        <w:t>.0</w:t>
      </w:r>
      <w:r w:rsidRPr="002E5B47">
        <w:rPr>
          <w:rFonts w:ascii="StobiSerif Regular" w:hAnsi="StobiSerif Regular"/>
          <w:sz w:val="22"/>
          <w:szCs w:val="22"/>
          <w:lang w:val="mk-MK"/>
        </w:rPr>
        <w:t>4</w:t>
      </w:r>
      <w:r w:rsidR="00E26122" w:rsidRPr="002E5B47">
        <w:rPr>
          <w:rFonts w:ascii="StobiSerif Regular" w:hAnsi="StobiSerif Regular"/>
          <w:sz w:val="22"/>
          <w:szCs w:val="22"/>
          <w:lang w:val="mk-MK"/>
        </w:rPr>
        <w:t xml:space="preserve">.2024 година Барателот на информацијата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подн</w:t>
      </w:r>
      <w:proofErr w:type="spellEnd"/>
      <w:r w:rsidR="00E26122" w:rsidRPr="002E5B47">
        <w:rPr>
          <w:rFonts w:ascii="StobiSerif Regular" w:hAnsi="StobiSerif Regular"/>
          <w:sz w:val="22"/>
          <w:szCs w:val="22"/>
          <w:lang w:val="mk-MK"/>
        </w:rPr>
        <w:t xml:space="preserve">есе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Жалба</w:t>
      </w:r>
      <w:proofErr w:type="spellEnd"/>
      <w:r w:rsidR="00583F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583F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583F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583F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под</w:t>
      </w:r>
      <w:proofErr w:type="spellEnd"/>
      <w:r w:rsidR="00583F7E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E26122" w:rsidRPr="002E5B47">
        <w:rPr>
          <w:rFonts w:ascii="StobiSerif Regular" w:hAnsi="StobiSerif Regular"/>
          <w:sz w:val="22"/>
          <w:szCs w:val="22"/>
        </w:rPr>
        <w:t>арх</w:t>
      </w:r>
      <w:proofErr w:type="spellEnd"/>
      <w:r w:rsidR="00E26122" w:rsidRPr="002E5B47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proofErr w:type="gramStart"/>
      <w:r w:rsidR="00E26122" w:rsidRPr="002E5B47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="00E26122" w:rsidRPr="002E5B47">
        <w:rPr>
          <w:rFonts w:ascii="StobiSerif Regular" w:hAnsi="StobiSerif Regular"/>
          <w:sz w:val="22"/>
          <w:szCs w:val="22"/>
        </w:rPr>
        <w:t>. 08-</w:t>
      </w:r>
      <w:r w:rsidRPr="002E5B47">
        <w:rPr>
          <w:rFonts w:ascii="StobiSerif Regular" w:hAnsi="StobiSerif Regular"/>
          <w:sz w:val="22"/>
          <w:szCs w:val="22"/>
          <w:lang w:val="mk-MK"/>
        </w:rPr>
        <w:t>120</w:t>
      </w:r>
      <w:r w:rsidR="00E26122" w:rsidRPr="002E5B47">
        <w:rPr>
          <w:rFonts w:ascii="StobiSerif Regular" w:hAnsi="StobiSerif Regular"/>
          <w:sz w:val="22"/>
          <w:szCs w:val="22"/>
          <w:lang w:val="mk-MK"/>
        </w:rPr>
        <w:t>, со образложение дека не добил одговор на поднесеното Барање.</w:t>
      </w:r>
    </w:p>
    <w:p w:rsidR="001B578B" w:rsidRPr="002E5B47" w:rsidRDefault="007A1189" w:rsidP="001B578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lastRenderedPageBreak/>
        <w:t>Постапувајќи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585CDB" w:rsidRPr="002E5B47">
        <w:rPr>
          <w:rFonts w:ascii="StobiSerif Regular" w:hAnsi="StobiSerif Regular" w:cs="Times New Roman"/>
          <w:lang w:val="mk-MK"/>
        </w:rPr>
        <w:t xml:space="preserve">наведената </w:t>
      </w:r>
      <w:r w:rsidR="005F49FF" w:rsidRPr="002E5B47">
        <w:rPr>
          <w:rFonts w:ascii="StobiSerif Regular" w:hAnsi="StobiSerif Regular" w:cs="Times New Roman"/>
          <w:lang w:val="mk-MK"/>
        </w:rPr>
        <w:t>Ж</w:t>
      </w:r>
      <w:proofErr w:type="spellStart"/>
      <w:r w:rsidRPr="002E5B47">
        <w:rPr>
          <w:rFonts w:ascii="StobiSerif Regular" w:hAnsi="StobiSerif Regular" w:cs="Times New Roman"/>
        </w:rPr>
        <w:t>алба</w:t>
      </w:r>
      <w:proofErr w:type="spellEnd"/>
      <w:r w:rsidRPr="002E5B47">
        <w:rPr>
          <w:rFonts w:ascii="StobiSerif Regular" w:hAnsi="StobiSerif Regular" w:cs="Times New Roman"/>
        </w:rPr>
        <w:t xml:space="preserve">,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заштита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правото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слободен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пристап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до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информациите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карактер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истата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отфрли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како</w:t>
      </w:r>
      <w:proofErr w:type="spellEnd"/>
      <w:r w:rsidR="00501949" w:rsidRPr="002E5B47">
        <w:rPr>
          <w:rFonts w:ascii="StobiSerif Regular" w:hAnsi="StobiSerif Regular" w:cs="Times New Roman"/>
          <w:lang w:val="mk-MK"/>
        </w:rPr>
        <w:t xml:space="preserve"> недопуштена</w:t>
      </w:r>
      <w:proofErr w:type="gramStart"/>
      <w:r w:rsidRPr="002E5B47">
        <w:rPr>
          <w:rFonts w:ascii="StobiSerif Regular" w:hAnsi="StobiSerif Regular" w:cs="Times New Roman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поради</w:t>
      </w:r>
      <w:proofErr w:type="spellEnd"/>
      <w:proofErr w:type="gram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следното</w:t>
      </w:r>
      <w:proofErr w:type="spellEnd"/>
      <w:r w:rsidRPr="002E5B47">
        <w:rPr>
          <w:rFonts w:ascii="StobiSerif Regular" w:hAnsi="StobiSerif Regular" w:cs="Times New Roman"/>
        </w:rPr>
        <w:t>:</w:t>
      </w:r>
    </w:p>
    <w:p w:rsidR="00B05E84" w:rsidRPr="002E5B47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Согласно член 3 став 1 алинеја 1 од Законот за слободен пристап до информации од јавен карактер „иматели на информации се органите на државната власт и други органи и организации утврдени со закон, органите на општините, градот Скопје и општините во градот Скопје, установите и јавните служби, јавните претпријатија, правни и физички лица кои вршат јавни овластувања, утврдени со закон и дејности од јавен интерес политичките партии во делот на приходите и расходите“.</w:t>
      </w:r>
    </w:p>
    <w:p w:rsidR="00B05E84" w:rsidRPr="002E5B47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Од погоре наведениот член произлегува дека ДТУ Скопски управител ДООЕЛ Скопје</w:t>
      </w:r>
      <w:r w:rsidR="00F52ACC">
        <w:rPr>
          <w:rFonts w:ascii="StobiSerif Regular" w:hAnsi="StobiSerif Regular"/>
          <w:sz w:val="22"/>
          <w:szCs w:val="22"/>
          <w:lang w:val="mk-MK"/>
        </w:rPr>
        <w:t xml:space="preserve"> не е </w:t>
      </w:r>
      <w:r w:rsidRPr="002E5B47">
        <w:rPr>
          <w:rFonts w:ascii="StobiSerif Regular" w:hAnsi="StobiSerif Regular"/>
          <w:sz w:val="22"/>
          <w:szCs w:val="22"/>
          <w:lang w:val="mk-MK"/>
        </w:rPr>
        <w:t xml:space="preserve">имател на информации согласно Законот за слободен пристап до информации од јавен карактер, односно не се наоѓа на Листата на иматели на информации што ја објавува Агенцијата и од тие причини и постапката по Жалбата не може да се спроведе по наведениот Закон.    </w:t>
      </w:r>
    </w:p>
    <w:p w:rsidR="00870E20" w:rsidRPr="002E5B47" w:rsidRDefault="00D13A8F" w:rsidP="007B44ED">
      <w:pPr>
        <w:spacing w:after="0"/>
        <w:ind w:firstLine="709"/>
        <w:jc w:val="both"/>
        <w:rPr>
          <w:rFonts w:ascii="StobiSerif Regular" w:hAnsi="StobiSerif Regular" w:cs="Times New Roman"/>
        </w:rPr>
      </w:pPr>
      <w:proofErr w:type="spellStart"/>
      <w:r w:rsidRPr="002E5B47">
        <w:rPr>
          <w:rFonts w:ascii="StobiSerif Regular" w:hAnsi="StobiSerif Regular" w:cs="Times New Roman"/>
        </w:rPr>
        <w:t>Согласно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погоре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наведеното</w:t>
      </w:r>
      <w:proofErr w:type="spellEnd"/>
      <w:r w:rsidR="007A1189" w:rsidRPr="002E5B47">
        <w:rPr>
          <w:rFonts w:ascii="StobiSerif Regular" w:hAnsi="StobiSerif Regular" w:cs="Times New Roman"/>
        </w:rPr>
        <w:t>,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Агенцијата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за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заштита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на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правото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на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слободен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пристап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r w:rsidR="007A1189" w:rsidRPr="002E5B47">
        <w:rPr>
          <w:rFonts w:ascii="StobiSerif Regular" w:hAnsi="StobiSerif Regular" w:cs="Times New Roman"/>
        </w:rPr>
        <w:t>до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информациите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F64761">
        <w:rPr>
          <w:rFonts w:ascii="StobiSerif Regular" w:hAnsi="StobiSerif Regular" w:cs="Times New Roman"/>
        </w:rPr>
        <w:t>каракт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ер </w:t>
      </w:r>
      <w:proofErr w:type="spellStart"/>
      <w:r w:rsidR="007A1189" w:rsidRPr="002E5B47">
        <w:rPr>
          <w:rFonts w:ascii="StobiSerif Regular" w:hAnsi="StobiSerif Regular" w:cs="Times New Roman"/>
        </w:rPr>
        <w:t>одлучи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како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диспозитивот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ова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Решение</w:t>
      </w:r>
      <w:proofErr w:type="spellEnd"/>
      <w:r w:rsidR="007A1189" w:rsidRPr="002E5B47">
        <w:rPr>
          <w:rFonts w:ascii="StobiSerif Regular" w:hAnsi="StobiSerif Regular" w:cs="Times New Roman"/>
        </w:rPr>
        <w:t>.</w:t>
      </w:r>
    </w:p>
    <w:p w:rsidR="00D4635D" w:rsidRPr="002E5B47" w:rsidRDefault="00D4635D" w:rsidP="007B44ED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E5B47">
        <w:rPr>
          <w:rFonts w:ascii="StobiSerif Regular" w:hAnsi="StobiSerif Regular"/>
          <w:sz w:val="22"/>
          <w:szCs w:val="22"/>
        </w:rPr>
        <w:t>е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конечно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управната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него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нема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место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за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23191" w:rsidRPr="002E5B47" w:rsidRDefault="00B23191" w:rsidP="00B23191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 w:rsidRPr="002E5B47">
        <w:rPr>
          <w:rFonts w:ascii="StobiSerif Regular" w:hAnsi="StobiSerif Regular"/>
          <w:b/>
          <w:sz w:val="22"/>
          <w:szCs w:val="22"/>
        </w:rPr>
        <w:t>ПРАВНА ПОУКА:</w:t>
      </w:r>
      <w:r w:rsidR="00F6476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E6DB4" w:rsidRPr="002E5B4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може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поведе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управен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спор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пред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Управниот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суд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рок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од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30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дена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802D4" w:rsidRPr="002E5B47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7A1189" w:rsidRPr="00B802D4" w:rsidRDefault="007A1189" w:rsidP="00F64761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B802D4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7A1189" w:rsidRPr="007B44ED" w:rsidRDefault="00F64761" w:rsidP="00F64761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DE67B0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DE67B0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554ABD" w:rsidRDefault="00554ABD" w:rsidP="000F65E6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sectPr w:rsidR="00554ABD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1189"/>
    <w:rsid w:val="000266F1"/>
    <w:rsid w:val="000272C1"/>
    <w:rsid w:val="00030B03"/>
    <w:rsid w:val="00032F56"/>
    <w:rsid w:val="0008693F"/>
    <w:rsid w:val="000E40E3"/>
    <w:rsid w:val="000E4740"/>
    <w:rsid w:val="000F65E6"/>
    <w:rsid w:val="00127D0A"/>
    <w:rsid w:val="001769BD"/>
    <w:rsid w:val="001B0763"/>
    <w:rsid w:val="001B578B"/>
    <w:rsid w:val="001B7731"/>
    <w:rsid w:val="001E17B7"/>
    <w:rsid w:val="001F2EC0"/>
    <w:rsid w:val="001F6328"/>
    <w:rsid w:val="0022412B"/>
    <w:rsid w:val="00247ABB"/>
    <w:rsid w:val="002B28D8"/>
    <w:rsid w:val="002B3D03"/>
    <w:rsid w:val="002E5B47"/>
    <w:rsid w:val="00300D0B"/>
    <w:rsid w:val="00306742"/>
    <w:rsid w:val="00344609"/>
    <w:rsid w:val="0037274D"/>
    <w:rsid w:val="0038133D"/>
    <w:rsid w:val="003B3625"/>
    <w:rsid w:val="003F2BB1"/>
    <w:rsid w:val="0041228C"/>
    <w:rsid w:val="00430DAE"/>
    <w:rsid w:val="00437D89"/>
    <w:rsid w:val="0044478F"/>
    <w:rsid w:val="00497786"/>
    <w:rsid w:val="00501949"/>
    <w:rsid w:val="005104E9"/>
    <w:rsid w:val="0052423F"/>
    <w:rsid w:val="00554ABD"/>
    <w:rsid w:val="005832D3"/>
    <w:rsid w:val="00583F7E"/>
    <w:rsid w:val="00585CDB"/>
    <w:rsid w:val="0058615D"/>
    <w:rsid w:val="00592C6A"/>
    <w:rsid w:val="005F49FF"/>
    <w:rsid w:val="00615B00"/>
    <w:rsid w:val="00635185"/>
    <w:rsid w:val="0065554E"/>
    <w:rsid w:val="006D3375"/>
    <w:rsid w:val="00701E0C"/>
    <w:rsid w:val="007221F6"/>
    <w:rsid w:val="0072348F"/>
    <w:rsid w:val="007433B8"/>
    <w:rsid w:val="0075121E"/>
    <w:rsid w:val="00752545"/>
    <w:rsid w:val="007A1189"/>
    <w:rsid w:val="007A7C7F"/>
    <w:rsid w:val="007B44ED"/>
    <w:rsid w:val="008106C6"/>
    <w:rsid w:val="00841878"/>
    <w:rsid w:val="00864AC6"/>
    <w:rsid w:val="00870E20"/>
    <w:rsid w:val="008E7702"/>
    <w:rsid w:val="00900BDF"/>
    <w:rsid w:val="0091341A"/>
    <w:rsid w:val="00987E1C"/>
    <w:rsid w:val="009B20BB"/>
    <w:rsid w:val="009B4D46"/>
    <w:rsid w:val="009B549C"/>
    <w:rsid w:val="00A144CE"/>
    <w:rsid w:val="00A32930"/>
    <w:rsid w:val="00A52379"/>
    <w:rsid w:val="00A93575"/>
    <w:rsid w:val="00AF0A3F"/>
    <w:rsid w:val="00B05E84"/>
    <w:rsid w:val="00B23191"/>
    <w:rsid w:val="00B406DF"/>
    <w:rsid w:val="00B802D4"/>
    <w:rsid w:val="00B84624"/>
    <w:rsid w:val="00BC74FE"/>
    <w:rsid w:val="00C20FE1"/>
    <w:rsid w:val="00C22B00"/>
    <w:rsid w:val="00C24494"/>
    <w:rsid w:val="00C93052"/>
    <w:rsid w:val="00D13A8F"/>
    <w:rsid w:val="00D41321"/>
    <w:rsid w:val="00D4635D"/>
    <w:rsid w:val="00DC6C24"/>
    <w:rsid w:val="00DD635D"/>
    <w:rsid w:val="00DE67B0"/>
    <w:rsid w:val="00DF65BB"/>
    <w:rsid w:val="00E23028"/>
    <w:rsid w:val="00E26122"/>
    <w:rsid w:val="00E45690"/>
    <w:rsid w:val="00E469BB"/>
    <w:rsid w:val="00E72B5C"/>
    <w:rsid w:val="00EA4ECA"/>
    <w:rsid w:val="00EB6391"/>
    <w:rsid w:val="00EE57B7"/>
    <w:rsid w:val="00EF21AB"/>
    <w:rsid w:val="00F17917"/>
    <w:rsid w:val="00F4404B"/>
    <w:rsid w:val="00F505CD"/>
    <w:rsid w:val="00F51606"/>
    <w:rsid w:val="00F52ACC"/>
    <w:rsid w:val="00F62884"/>
    <w:rsid w:val="00F64761"/>
    <w:rsid w:val="00F824DC"/>
    <w:rsid w:val="00FE17B6"/>
    <w:rsid w:val="00FE6DB4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C7E3"/>
  <w15:docId w15:val="{0E585484-7B19-4B1E-BF2E-94E407F4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Стојан Ѓорѓиев од Скопје, како што е наведено во Жалбата, на 03.03.2024 година, </vt:lpstr>
    </vt:vector>
  </TitlesOfParts>
  <Company>HP Inc.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cp:lastPrinted>2024-05-10T07:31:00Z</cp:lastPrinted>
  <dcterms:created xsi:type="dcterms:W3CDTF">2024-05-02T08:24:00Z</dcterms:created>
  <dcterms:modified xsi:type="dcterms:W3CDTF">2024-08-09T08:46:00Z</dcterms:modified>
</cp:coreProperties>
</file>