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jc w:val="both"/>
        <w:rPr>
          <w:rFonts w:ascii="StobiSerif Regular" w:cs="StobiSerif Regular" w:eastAsia="StobiSerif Regular" w:hAnsi="StobiSerif Regular"/>
        </w:rPr>
      </w:pPr>
      <w:r w:rsidDel="00000000" w:rsidR="00000000" w:rsidRPr="00000000">
        <w:rPr>
          <w:rtl w:val="0"/>
        </w:rPr>
      </w:r>
    </w:p>
    <w:p w:rsidR="00000000" w:rsidDel="00000000" w:rsidP="00000000" w:rsidRDefault="00000000" w:rsidRPr="00000000" w14:paraId="00000002">
      <w:pPr>
        <w:spacing w:after="280" w:before="280" w:line="240" w:lineRule="auto"/>
        <w:ind w:firstLine="720"/>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The Agency for the Protection of the Right to Free Access to Public Information, based on Article 106, Paragraph 2 and Paragraph 3 of the Law on General Administrative Procedure ("Official Gazette of the Republic of Macedonia" No. 124/2015), and in accordance with Article 27 and article 34 paragraph 1 of the Law on Free Access to Public Information ("Official Gazette of the Republic of North Macedonia" No. 101/2019), and in accordance with the Guidelines for the Implementation of the Law on Free Access to Public Information ("Official Gazette of Republic of North Macedonia" no. 60/20) acting on an appeal filed by the Coalition of Citizens' Associations "All for a Fair Trial", submitted against the Higher Public Prosecutor's Office - Skopje, on the subject Request for access to public information, on 29.04.2024 year, brought the following</w:t>
      </w:r>
    </w:p>
    <w:p w:rsidR="00000000" w:rsidDel="00000000" w:rsidP="00000000" w:rsidRDefault="00000000" w:rsidRPr="00000000" w14:paraId="00000003">
      <w:pPr>
        <w:spacing w:line="240" w:lineRule="auto"/>
        <w:ind w:firstLine="3420"/>
        <w:jc w:val="both"/>
        <w:rPr>
          <w:rFonts w:ascii="StobiSerif Regular" w:cs="StobiSerif Regular" w:eastAsia="StobiSerif Regular" w:hAnsi="StobiSerif Regular"/>
          <w:b w:val="1"/>
        </w:rPr>
      </w:pPr>
      <w:r w:rsidDel="00000000" w:rsidR="00000000" w:rsidRPr="00000000">
        <w:rPr>
          <w:rFonts w:ascii="StobiSerif Regular" w:cs="StobiSerif Regular" w:eastAsia="StobiSerif Regular" w:hAnsi="StobiSerif Regular"/>
          <w:b w:val="1"/>
          <w:rtl w:val="0"/>
        </w:rPr>
        <w:t xml:space="preserve">      DECISION</w:t>
      </w:r>
    </w:p>
    <w:p w:rsidR="00000000" w:rsidDel="00000000" w:rsidP="00000000" w:rsidRDefault="00000000" w:rsidRPr="00000000" w14:paraId="00000004">
      <w:pPr>
        <w:spacing w:line="240" w:lineRule="auto"/>
        <w:jc w:val="both"/>
        <w:rPr>
          <w:rFonts w:ascii="StobiSerif Regular" w:cs="StobiSerif Regular" w:eastAsia="StobiSerif Regular" w:hAnsi="StobiSerif Regular"/>
        </w:rPr>
      </w:pPr>
      <w:r w:rsidDel="00000000" w:rsidR="00000000" w:rsidRPr="00000000">
        <w:rPr>
          <w:rtl w:val="0"/>
        </w:rPr>
      </w:r>
    </w:p>
    <w:p w:rsidR="00000000" w:rsidDel="00000000" w:rsidP="00000000" w:rsidRDefault="00000000" w:rsidRPr="00000000" w14:paraId="00000005">
      <w:pPr>
        <w:spacing w:line="240" w:lineRule="auto"/>
        <w:ind w:firstLine="360"/>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b w:val="1"/>
          <w:rtl w:val="0"/>
        </w:rPr>
        <w:t xml:space="preserve">TO STOP </w:t>
      </w:r>
      <w:r w:rsidDel="00000000" w:rsidR="00000000" w:rsidRPr="00000000">
        <w:rPr>
          <w:rFonts w:ascii="StobiSerif Regular" w:cs="StobiSerif Regular" w:eastAsia="StobiSerif Regular" w:hAnsi="StobiSerif Regular"/>
          <w:rtl w:val="0"/>
        </w:rPr>
        <w:t xml:space="preserve">the procedure following the appeal filed by the Coalition of Citizens' Associations "All for a Fair Trial", submitted against the Higher Public Prosecutor's Office - Skopje, registered in the Agency under No. 08-113 on 04/18/2024, in the subject Request for access to information of a public nature, </w:t>
      </w:r>
      <w:r w:rsidDel="00000000" w:rsidR="00000000" w:rsidRPr="00000000">
        <w:rPr>
          <w:rFonts w:ascii="StobiSerif Regular" w:cs="StobiSerif Regular" w:eastAsia="StobiSerif Regular" w:hAnsi="StobiSerif Regular"/>
          <w:b w:val="1"/>
          <w:rtl w:val="0"/>
        </w:rPr>
        <w:t xml:space="preserve">because the appeal is considered withdrawn</w:t>
      </w:r>
      <w:r w:rsidDel="00000000" w:rsidR="00000000" w:rsidRPr="00000000">
        <w:rPr>
          <w:rFonts w:ascii="StobiSerif Regular" w:cs="StobiSerif Regular" w:eastAsia="StobiSerif Regular" w:hAnsi="StobiSerif Regular"/>
          <w:rtl w:val="0"/>
        </w:rPr>
        <w:t xml:space="preserve">.</w:t>
      </w:r>
    </w:p>
    <w:p w:rsidR="00000000" w:rsidDel="00000000" w:rsidP="00000000" w:rsidRDefault="00000000" w:rsidRPr="00000000" w14:paraId="00000006">
      <w:pPr>
        <w:spacing w:line="240" w:lineRule="auto"/>
        <w:ind w:left="3420" w:hanging="3240"/>
        <w:jc w:val="both"/>
        <w:rPr>
          <w:rFonts w:ascii="StobiSerif Regular" w:cs="StobiSerif Regular" w:eastAsia="StobiSerif Regular" w:hAnsi="StobiSerif Regular"/>
          <w:b w:val="1"/>
        </w:rPr>
      </w:pPr>
      <w:r w:rsidDel="00000000" w:rsidR="00000000" w:rsidRPr="00000000">
        <w:rPr>
          <w:rtl w:val="0"/>
        </w:rPr>
      </w:r>
    </w:p>
    <w:p w:rsidR="00000000" w:rsidDel="00000000" w:rsidP="00000000" w:rsidRDefault="00000000" w:rsidRPr="00000000" w14:paraId="00000007">
      <w:pPr>
        <w:spacing w:line="240" w:lineRule="auto"/>
        <w:ind w:left="3420" w:hanging="3240"/>
        <w:jc w:val="center"/>
        <w:rPr>
          <w:rFonts w:ascii="StobiSerif Regular" w:cs="StobiSerif Regular" w:eastAsia="StobiSerif Regular" w:hAnsi="StobiSerif Regular"/>
          <w:b w:val="1"/>
        </w:rPr>
      </w:pPr>
      <w:r w:rsidDel="00000000" w:rsidR="00000000" w:rsidRPr="00000000">
        <w:rPr>
          <w:rFonts w:ascii="StobiSerif Regular" w:cs="StobiSerif Regular" w:eastAsia="StobiSerif Regular" w:hAnsi="StobiSerif Regular"/>
          <w:b w:val="1"/>
          <w:rtl w:val="0"/>
        </w:rPr>
        <w:t xml:space="preserve">EXPLANATION</w:t>
      </w:r>
    </w:p>
    <w:p w:rsidR="00000000" w:rsidDel="00000000" w:rsidP="00000000" w:rsidRDefault="00000000" w:rsidRPr="00000000" w14:paraId="00000008">
      <w:pPr>
        <w:widowControl w:val="0"/>
        <w:spacing w:line="240" w:lineRule="auto"/>
        <w:jc w:val="both"/>
        <w:rPr>
          <w:rFonts w:ascii="StobiSerif Regular" w:cs="StobiSerif Regular" w:eastAsia="StobiSerif Regular" w:hAnsi="StobiSerif Regular"/>
          <w:b w:val="1"/>
        </w:rPr>
      </w:pPr>
      <w:r w:rsidDel="00000000" w:rsidR="00000000" w:rsidRPr="00000000">
        <w:rPr>
          <w:rtl w:val="0"/>
        </w:rPr>
      </w:r>
    </w:p>
    <w:p w:rsidR="00000000" w:rsidDel="00000000" w:rsidP="00000000" w:rsidRDefault="00000000" w:rsidRPr="00000000" w14:paraId="00000009">
      <w:pPr>
        <w:widowControl w:val="0"/>
        <w:spacing w:line="240" w:lineRule="auto"/>
        <w:ind w:firstLine="630"/>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The coalition of citizens' associations "All for a fair trial", as stated in the appeal, on 15.03.2024, submitted a request for access to public information to the Higher Public Prosecutor's Office - Skopje, with which it requested by e-mail that submit an electronic record of the following information:</w:t>
      </w:r>
    </w:p>
    <w:p w:rsidR="00000000" w:rsidDel="00000000" w:rsidP="00000000" w:rsidRDefault="00000000" w:rsidRPr="00000000" w14:paraId="0000000A">
      <w:pPr>
        <w:widowControl w:val="0"/>
        <w:spacing w:line="240" w:lineRule="auto"/>
        <w:ind w:firstLine="720"/>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"1. Total number of public prosecutors in the Public Prosecutor's Office on 01.03.2020, 01.03.2021, 01.03.2022, 01.03.2023, and 01.03.2024.</w:t>
      </w:r>
    </w:p>
    <w:p w:rsidR="00000000" w:rsidDel="00000000" w:rsidP="00000000" w:rsidRDefault="00000000" w:rsidRPr="00000000" w14:paraId="0000000B">
      <w:pPr>
        <w:widowControl w:val="0"/>
        <w:spacing w:line="240" w:lineRule="auto"/>
        <w:ind w:firstLine="720"/>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2. Total number of cases in the Public Prosecutor's Office on 01.03.2020, 01.03.2021, 01.03.2022, 01.03.2023, and 01.03.2024."</w:t>
      </w:r>
    </w:p>
    <w:p w:rsidR="00000000" w:rsidDel="00000000" w:rsidP="00000000" w:rsidRDefault="00000000" w:rsidRPr="00000000" w14:paraId="0000000C">
      <w:pPr>
        <w:widowControl w:val="0"/>
        <w:tabs>
          <w:tab w:val="left" w:leader="none" w:pos="709"/>
        </w:tabs>
        <w:spacing w:line="240" w:lineRule="auto"/>
        <w:ind w:firstLine="709"/>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The information holder did not respond to this request within the legally stipulated period, after which the information requester submitted an appeal to the Agency registered under no. 08-113 on 04/18/2024.</w:t>
      </w:r>
    </w:p>
    <w:p w:rsidR="00000000" w:rsidDel="00000000" w:rsidP="00000000" w:rsidRDefault="00000000" w:rsidRPr="00000000" w14:paraId="0000000D">
      <w:pPr>
        <w:widowControl w:val="0"/>
        <w:spacing w:line="240" w:lineRule="auto"/>
        <w:ind w:firstLine="709"/>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The Agency, through an e-mail registered under No. 08-113 dated 18.04.2024, forwarded the appeal to the Information Holder and requested within 7 days to issue a ruling on it and to submit all the documents related to the matter to the Agency.</w:t>
      </w:r>
    </w:p>
    <w:p w:rsidR="00000000" w:rsidDel="00000000" w:rsidP="00000000" w:rsidRDefault="00000000" w:rsidRPr="00000000" w14:paraId="0000000E">
      <w:pPr>
        <w:widowControl w:val="0"/>
        <w:spacing w:line="240" w:lineRule="auto"/>
        <w:ind w:firstLine="709"/>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On April 19, 2024, the information holder submitted a letter addressed to the Coalition of Citizens' Associations "All for a Fair Trial", filed under No. 08-113, with which they provided the Requester with the requested information.</w:t>
      </w:r>
    </w:p>
    <w:p w:rsidR="00000000" w:rsidDel="00000000" w:rsidP="00000000" w:rsidRDefault="00000000" w:rsidRPr="00000000" w14:paraId="0000000F">
      <w:pPr>
        <w:spacing w:line="240" w:lineRule="auto"/>
        <w:ind w:firstLine="540"/>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On April 29, 2024, the requester of information submitted to the Agency an e-mail registered under no. 08-113, they informed the Agency, "...We are satisfied with the submitted answer, which is why you can close the case as closed."</w:t>
      </w:r>
    </w:p>
    <w:p w:rsidR="00000000" w:rsidDel="00000000" w:rsidP="00000000" w:rsidRDefault="00000000" w:rsidRPr="00000000" w14:paraId="00000010">
      <w:pPr>
        <w:spacing w:line="240" w:lineRule="auto"/>
        <w:ind w:firstLine="540"/>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The Agency for the Protection of the Right to Free Access to Public Information, in accordance with the provisions of the Law on Free Access to Public Information and the Law on General Administrative Procedure</w:t>
      </w:r>
      <w:r w:rsidDel="00000000" w:rsidR="00000000" w:rsidRPr="00000000">
        <w:rPr>
          <w:rFonts w:ascii="StobiSerif Regular" w:cs="StobiSerif Regular" w:eastAsia="StobiSerif Regular" w:hAnsi="StobiSerif Regular"/>
          <w:b w:val="1"/>
          <w:rtl w:val="0"/>
        </w:rPr>
        <w:t xml:space="preserve">, STOPPED THE PROCEDURE after the appeal because the Applicant withdrew it before the secondary authority adopted an administrative act</w:t>
      </w:r>
      <w:r w:rsidDel="00000000" w:rsidR="00000000" w:rsidRPr="00000000">
        <w:rPr>
          <w:rFonts w:ascii="StobiSerif Regular" w:cs="StobiSerif Regular" w:eastAsia="StobiSerif Regular" w:hAnsi="StobiSerif Regular"/>
          <w:rtl w:val="0"/>
        </w:rPr>
        <w:t xml:space="preserve">.</w:t>
      </w:r>
    </w:p>
    <w:p w:rsidR="00000000" w:rsidDel="00000000" w:rsidP="00000000" w:rsidRDefault="00000000" w:rsidRPr="00000000" w14:paraId="00000011">
      <w:pPr>
        <w:widowControl w:val="0"/>
        <w:spacing w:line="240" w:lineRule="auto"/>
        <w:ind w:firstLine="720"/>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In accordance with the above, the Agency for the Protection of the Right to Free Access to Public Information decided as the dispositive of this Decision.</w:t>
      </w:r>
    </w:p>
    <w:p w:rsidR="00000000" w:rsidDel="00000000" w:rsidP="00000000" w:rsidRDefault="00000000" w:rsidRPr="00000000" w14:paraId="00000012">
      <w:pPr>
        <w:widowControl w:val="0"/>
        <w:spacing w:line="240" w:lineRule="auto"/>
        <w:ind w:firstLine="720"/>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This Decision is final in the administrative procedure, and there is no room for appeal against it.</w:t>
      </w:r>
    </w:p>
    <w:p w:rsidR="00000000" w:rsidDel="00000000" w:rsidP="00000000" w:rsidRDefault="00000000" w:rsidRPr="00000000" w14:paraId="00000013">
      <w:pPr>
        <w:spacing w:line="240" w:lineRule="auto"/>
        <w:ind w:firstLine="720"/>
        <w:jc w:val="both"/>
        <w:rPr>
          <w:rFonts w:ascii="StobiSerif Regular" w:cs="StobiSerif Regular" w:eastAsia="StobiSerif Regular" w:hAnsi="StobiSerif Regular"/>
          <w:b w:val="1"/>
        </w:rPr>
      </w:pPr>
      <w:r w:rsidDel="00000000" w:rsidR="00000000" w:rsidRPr="00000000">
        <w:rPr>
          <w:rtl w:val="0"/>
        </w:rPr>
      </w:r>
    </w:p>
    <w:p w:rsidR="00000000" w:rsidDel="00000000" w:rsidP="00000000" w:rsidRDefault="00000000" w:rsidRPr="00000000" w14:paraId="00000014">
      <w:pPr>
        <w:spacing w:line="240" w:lineRule="auto"/>
        <w:ind w:firstLine="720"/>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b w:val="1"/>
          <w:rtl w:val="0"/>
        </w:rPr>
        <w:t xml:space="preserve">LEGAL REMED:</w:t>
      </w:r>
      <w:r w:rsidDel="00000000" w:rsidR="00000000" w:rsidRPr="00000000">
        <w:rPr>
          <w:rFonts w:ascii="StobiSerif Regular" w:cs="StobiSerif Regular" w:eastAsia="StobiSerif Regular" w:hAnsi="StobiSerif Regular"/>
          <w:rtl w:val="0"/>
        </w:rPr>
        <w:t xml:space="preserve"> Against this Decision, the party can initiate an administrative dispute before the Administrative Court within 30 days.</w:t>
      </w:r>
    </w:p>
    <w:p w:rsidR="00000000" w:rsidDel="00000000" w:rsidP="00000000" w:rsidRDefault="00000000" w:rsidRPr="00000000" w14:paraId="00000015">
      <w:pPr>
        <w:widowControl w:val="0"/>
        <w:spacing w:line="240" w:lineRule="auto"/>
        <w:ind w:left="6663" w:hanging="902.9999999999995"/>
        <w:jc w:val="both"/>
        <w:rPr>
          <w:rFonts w:ascii="StobiSerif Regular" w:cs="StobiSerif Regular" w:eastAsia="StobiSerif Regular" w:hAnsi="StobiSerif Regular"/>
          <w:b w:val="1"/>
        </w:rPr>
      </w:pPr>
      <w:r w:rsidDel="00000000" w:rsidR="00000000" w:rsidRPr="00000000">
        <w:rPr>
          <w:rtl w:val="0"/>
        </w:rPr>
      </w:r>
    </w:p>
    <w:p w:rsidR="00000000" w:rsidDel="00000000" w:rsidP="00000000" w:rsidRDefault="00000000" w:rsidRPr="00000000" w14:paraId="00000016">
      <w:pPr>
        <w:spacing w:line="240" w:lineRule="auto"/>
        <w:ind w:firstLine="720"/>
        <w:rPr>
          <w:rFonts w:ascii="StobiSerif Regular" w:cs="StobiSerif Regular" w:eastAsia="StobiSerif Regular" w:hAnsi="StobiSerif Regular"/>
          <w:b w:val="1"/>
        </w:rPr>
      </w:pPr>
      <w:r w:rsidDel="00000000" w:rsidR="00000000" w:rsidRPr="00000000">
        <w:rPr>
          <w:rtl w:val="0"/>
        </w:rPr>
      </w:r>
    </w:p>
    <w:p w:rsidR="00000000" w:rsidDel="00000000" w:rsidP="00000000" w:rsidRDefault="00000000" w:rsidRPr="00000000" w14:paraId="00000017">
      <w:pPr>
        <w:widowControl w:val="0"/>
        <w:tabs>
          <w:tab w:val="left" w:leader="none" w:pos="3240"/>
        </w:tabs>
        <w:spacing w:line="240" w:lineRule="auto"/>
        <w:ind w:firstLine="851"/>
        <w:jc w:val="both"/>
        <w:rPr>
          <w:rFonts w:ascii="StobiSerif Regular" w:cs="StobiSerif Regular" w:eastAsia="StobiSerif Regular" w:hAnsi="StobiSerif Regular"/>
          <w:b w:val="1"/>
        </w:rPr>
      </w:pPr>
      <w:r w:rsidDel="00000000" w:rsidR="00000000" w:rsidRPr="00000000">
        <w:rPr>
          <w:rFonts w:ascii="StobiSerif Regular" w:cs="StobiSerif Regular" w:eastAsia="StobiSerif Regular" w:hAnsi="StobiSerif Regular"/>
          <w:b w:val="1"/>
          <w:rtl w:val="0"/>
        </w:rPr>
        <w:t xml:space="preserve">                                                                                                                 Director,</w:t>
      </w:r>
    </w:p>
    <w:p w:rsidR="00000000" w:rsidDel="00000000" w:rsidP="00000000" w:rsidRDefault="00000000" w:rsidRPr="00000000" w14:paraId="00000018">
      <w:pPr>
        <w:widowControl w:val="0"/>
        <w:tabs>
          <w:tab w:val="left" w:leader="none" w:pos="3240"/>
        </w:tabs>
        <w:spacing w:line="240" w:lineRule="auto"/>
        <w:jc w:val="both"/>
        <w:rPr>
          <w:rFonts w:ascii="StobiSerif Regular" w:cs="StobiSerif Regular" w:eastAsia="StobiSerif Regular" w:hAnsi="StobiSerif Regular"/>
          <w:b w:val="1"/>
        </w:rPr>
      </w:pPr>
      <w:r w:rsidDel="00000000" w:rsidR="00000000" w:rsidRPr="00000000">
        <w:rPr>
          <w:rFonts w:ascii="StobiSerif Regular" w:cs="StobiSerif Regular" w:eastAsia="StobiSerif Regular" w:hAnsi="StobiSerif Regular"/>
          <w:b w:val="1"/>
          <w:rtl w:val="0"/>
        </w:rPr>
        <w:t xml:space="preserve">                                                                                                                       Plamenka Bojcheva</w:t>
      </w:r>
    </w:p>
    <w:p w:rsidR="00000000" w:rsidDel="00000000" w:rsidP="00000000" w:rsidRDefault="00000000" w:rsidRPr="00000000" w14:paraId="00000019">
      <w:pPr>
        <w:widowControl w:val="0"/>
        <w:spacing w:line="240" w:lineRule="auto"/>
        <w:ind w:firstLine="180"/>
        <w:jc w:val="both"/>
        <w:rPr>
          <w:rFonts w:ascii="StobiSerif Regular" w:cs="StobiSerif Regular" w:eastAsia="StobiSerif Regular" w:hAnsi="StobiSerif Regular"/>
          <w:sz w:val="16"/>
          <w:szCs w:val="16"/>
        </w:rPr>
      </w:pPr>
      <w:r w:rsidDel="00000000" w:rsidR="00000000" w:rsidRPr="00000000">
        <w:rPr>
          <w:rtl w:val="0"/>
        </w:rPr>
      </w:r>
    </w:p>
    <w:p w:rsidR="00000000" w:rsidDel="00000000" w:rsidP="00000000" w:rsidRDefault="00000000" w:rsidRPr="00000000" w14:paraId="0000001A">
      <w:pPr>
        <w:widowControl w:val="0"/>
        <w:spacing w:line="240" w:lineRule="auto"/>
        <w:ind w:firstLine="180"/>
        <w:jc w:val="both"/>
        <w:rPr>
          <w:rFonts w:ascii="StobiSerif Regular" w:cs="StobiSerif Regular" w:eastAsia="StobiSerif Regular" w:hAnsi="StobiSerif Regular"/>
          <w:sz w:val="16"/>
          <w:szCs w:val="16"/>
        </w:rPr>
      </w:pPr>
      <w:r w:rsidDel="00000000" w:rsidR="00000000" w:rsidRPr="00000000">
        <w:rPr>
          <w:rtl w:val="0"/>
        </w:rPr>
      </w:r>
    </w:p>
    <w:p w:rsidR="00000000" w:rsidDel="00000000" w:rsidP="00000000" w:rsidRDefault="00000000" w:rsidRPr="00000000" w14:paraId="0000001B">
      <w:pPr>
        <w:widowControl w:val="0"/>
        <w:spacing w:line="240" w:lineRule="auto"/>
        <w:ind w:firstLine="180"/>
        <w:jc w:val="both"/>
        <w:rPr>
          <w:rFonts w:ascii="StobiSerif Regular" w:cs="StobiSerif Regular" w:eastAsia="StobiSerif Regular" w:hAnsi="StobiSerif Regular"/>
          <w:sz w:val="16"/>
          <w:szCs w:val="16"/>
        </w:rPr>
      </w:pPr>
      <w:r w:rsidDel="00000000" w:rsidR="00000000" w:rsidRPr="00000000">
        <w:rPr>
          <w:rtl w:val="0"/>
        </w:rPr>
      </w:r>
    </w:p>
    <w:p w:rsidR="00000000" w:rsidDel="00000000" w:rsidP="00000000" w:rsidRDefault="00000000" w:rsidRPr="00000000" w14:paraId="0000001C">
      <w:pPr>
        <w:widowControl w:val="0"/>
        <w:spacing w:line="240" w:lineRule="auto"/>
        <w:jc w:val="both"/>
        <w:rPr>
          <w:rFonts w:ascii="StobiSerif Regular" w:cs="StobiSerif Regular" w:eastAsia="StobiSerif Regular" w:hAnsi="StobiSerif Regular"/>
          <w:sz w:val="16"/>
          <w:szCs w:val="16"/>
        </w:rPr>
      </w:pPr>
      <w:bookmarkStart w:colFirst="0" w:colLast="0" w:name="_gjdgxs" w:id="0"/>
      <w:bookmarkEnd w:id="0"/>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tobiSerif Regula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