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7E" w:rsidRDefault="0071567E" w:rsidP="00B463E8">
      <w:pPr>
        <w:pStyle w:val="NoSpacing"/>
        <w:ind w:firstLine="450"/>
        <w:rPr>
          <w:rFonts w:ascii="StobiSerif Regular" w:hAnsi="StobiSerif Regular"/>
          <w:sz w:val="22"/>
          <w:szCs w:val="22"/>
          <w:lang w:val="mk-MK"/>
        </w:rPr>
      </w:pPr>
      <w:r w:rsidRPr="0071567E">
        <w:rPr>
          <w:rFonts w:ascii="StobiSerif Regular" w:hAnsi="StobiSerif Regular"/>
          <w:sz w:val="22"/>
          <w:szCs w:val="22"/>
          <w:lang w:val="mk-MK"/>
        </w:rPr>
        <w:t>Agjencia për mbrojtjen e të drejtës për qasje të lirë në informatat me karakter publik, në bazë të nenit 109 paragrafi 9 i Ligjit për procedurë të përgjithshme administrative (“Gazeta zyrtare e Republikës së Maqedonisë” nr. 124/2015), dhe në pajtim me nenin 27 dhe neni 34 paragrafi 1 i Ligjit për qasje të lirë në informacione</w:t>
      </w:r>
      <w:r>
        <w:rPr>
          <w:rFonts w:ascii="StobiSerif Regular" w:hAnsi="StobiSerif Regular"/>
          <w:sz w:val="22"/>
          <w:szCs w:val="22"/>
        </w:rPr>
        <w:t xml:space="preserve"> </w:t>
      </w:r>
      <w:r>
        <w:rPr>
          <w:rFonts w:ascii="StobiSerif Regular" w:hAnsi="StobiSerif Regular"/>
          <w:sz w:val="22"/>
          <w:szCs w:val="22"/>
          <w:lang w:val="sq-AL"/>
        </w:rPr>
        <w:t>me karakter</w:t>
      </w:r>
      <w:r w:rsidRPr="0071567E">
        <w:rPr>
          <w:rFonts w:ascii="StobiSerif Regular" w:hAnsi="StobiSerif Regular"/>
          <w:sz w:val="22"/>
          <w:szCs w:val="22"/>
          <w:lang w:val="mk-MK"/>
        </w:rPr>
        <w:t xml:space="preserve"> publik (“Gazeta zyrtare e Republikës së Maqedonisë së Veriut” nr. 101/2019), dhe në përputhje me Udhëzimet për zbatimin e Ligjit për qasje të lirë në </w:t>
      </w:r>
      <w:r>
        <w:rPr>
          <w:rFonts w:ascii="StobiSerif Regular" w:hAnsi="StobiSerif Regular"/>
          <w:sz w:val="22"/>
          <w:szCs w:val="22"/>
          <w:lang w:val="sq-AL"/>
        </w:rPr>
        <w:t xml:space="preserve">informata me karakter </w:t>
      </w:r>
      <w:r w:rsidRPr="0071567E">
        <w:rPr>
          <w:rFonts w:ascii="StobiSerif Regular" w:hAnsi="StobiSerif Regular"/>
          <w:sz w:val="22"/>
          <w:szCs w:val="22"/>
          <w:lang w:val="mk-MK"/>
        </w:rPr>
        <w:t xml:space="preserve">publik (“Gazeta Zyrtare e Republikës së Maqedonisë së Veriut” nr. 60/20) duke vepruar në bazë të ankesës së Iniciativës Qytetare Ohër SOS, kundër Komunës së Ohrit, me temën e Kërkesës për qasje në informata </w:t>
      </w:r>
      <w:r>
        <w:rPr>
          <w:rFonts w:ascii="StobiSerif Regular" w:hAnsi="StobiSerif Regular"/>
          <w:sz w:val="22"/>
          <w:szCs w:val="22"/>
          <w:lang w:val="sq-AL"/>
        </w:rPr>
        <w:t xml:space="preserve">me karakter </w:t>
      </w:r>
      <w:r w:rsidRPr="0071567E">
        <w:rPr>
          <w:rFonts w:ascii="StobiSerif Regular" w:hAnsi="StobiSerif Regular"/>
          <w:sz w:val="22"/>
          <w:szCs w:val="22"/>
          <w:lang w:val="mk-MK"/>
        </w:rPr>
        <w:t xml:space="preserve"> publik</w:t>
      </w:r>
      <w:r>
        <w:rPr>
          <w:rFonts w:ascii="StobiSerif Regular" w:hAnsi="StobiSerif Regular"/>
          <w:sz w:val="22"/>
          <w:szCs w:val="22"/>
          <w:lang w:val="mk-MK"/>
        </w:rPr>
        <w:t xml:space="preserve">, më 27.04.2023, </w:t>
      </w:r>
      <w:r>
        <w:rPr>
          <w:rFonts w:ascii="StobiSerif Regular" w:hAnsi="StobiSerif Regular"/>
          <w:sz w:val="22"/>
          <w:szCs w:val="22"/>
          <w:lang w:val="sq-AL"/>
        </w:rPr>
        <w:t xml:space="preserve">solli </w:t>
      </w:r>
      <w:r w:rsidRPr="0071567E">
        <w:rPr>
          <w:rFonts w:ascii="StobiSerif Regular" w:hAnsi="StobiSerif Regular"/>
          <w:sz w:val="22"/>
          <w:szCs w:val="22"/>
          <w:lang w:val="mk-MK"/>
        </w:rPr>
        <w:t>si më poshtë</w:t>
      </w:r>
    </w:p>
    <w:p w:rsidR="005E2E29" w:rsidRPr="0071567E" w:rsidRDefault="005E2E29" w:rsidP="0071567E">
      <w:pPr>
        <w:pStyle w:val="NoSpacing"/>
        <w:ind w:firstLine="0"/>
        <w:rPr>
          <w:rFonts w:ascii="StobiSerif Regular" w:hAnsi="StobiSerif Regular"/>
          <w:b/>
          <w:sz w:val="22"/>
          <w:szCs w:val="22"/>
          <w:lang w:val="mk-MK"/>
        </w:rPr>
      </w:pPr>
    </w:p>
    <w:p w:rsidR="008B081A" w:rsidRPr="0071567E" w:rsidRDefault="0071567E" w:rsidP="008B081A">
      <w:pPr>
        <w:jc w:val="center"/>
        <w:rPr>
          <w:rFonts w:ascii="StobiSerif Regular" w:hAnsi="StobiSerif Regular"/>
          <w:b/>
          <w:sz w:val="22"/>
          <w:szCs w:val="22"/>
          <w:lang w:val="sq-AL"/>
        </w:rPr>
      </w:pPr>
      <w:r w:rsidRPr="0071567E">
        <w:rPr>
          <w:rFonts w:ascii="StobiSerif Regular" w:hAnsi="StobiSerif Regular"/>
          <w:b/>
          <w:sz w:val="22"/>
          <w:szCs w:val="22"/>
          <w:lang w:val="sq-AL"/>
        </w:rPr>
        <w:t xml:space="preserve">V E N D I M </w:t>
      </w:r>
    </w:p>
    <w:p w:rsidR="00552F95" w:rsidRDefault="00552F95" w:rsidP="008B081A">
      <w:pPr>
        <w:jc w:val="center"/>
        <w:rPr>
          <w:rFonts w:ascii="StobiSerif Regular" w:hAnsi="StobiSerif Regular"/>
          <w:b/>
          <w:sz w:val="22"/>
          <w:szCs w:val="22"/>
          <w:lang w:val="mk-MK"/>
        </w:rPr>
      </w:pPr>
    </w:p>
    <w:p w:rsidR="0071567E" w:rsidRPr="0071567E" w:rsidRDefault="0071567E" w:rsidP="0071567E">
      <w:pPr>
        <w:pStyle w:val="ListParagraph"/>
        <w:numPr>
          <w:ilvl w:val="0"/>
          <w:numId w:val="17"/>
        </w:numPr>
        <w:jc w:val="both"/>
        <w:rPr>
          <w:rFonts w:ascii="StobiSerif Regular" w:hAnsi="StobiSerif Regular"/>
          <w:sz w:val="22"/>
          <w:szCs w:val="22"/>
          <w:lang w:val="mk-MK"/>
        </w:rPr>
      </w:pPr>
      <w:r>
        <w:rPr>
          <w:rFonts w:ascii="StobiSerif Regular" w:hAnsi="StobiSerif Regular"/>
          <w:sz w:val="22"/>
          <w:szCs w:val="22"/>
          <w:lang w:val="sq-AL"/>
        </w:rPr>
        <w:t>A</w:t>
      </w:r>
      <w:r w:rsidRPr="0071567E">
        <w:rPr>
          <w:rFonts w:ascii="StobiSerif Regular" w:hAnsi="StobiSerif Regular"/>
          <w:sz w:val="22"/>
          <w:szCs w:val="22"/>
          <w:lang w:val="mk-MK"/>
        </w:rPr>
        <w:t xml:space="preserve">nkesa e </w:t>
      </w:r>
      <w:r>
        <w:rPr>
          <w:rFonts w:ascii="StobiSerif Regular" w:hAnsi="StobiSerif Regular"/>
          <w:sz w:val="22"/>
          <w:szCs w:val="22"/>
          <w:lang w:val="sq-AL"/>
        </w:rPr>
        <w:t>dorëzuar</w:t>
      </w:r>
      <w:r w:rsidRPr="0071567E">
        <w:rPr>
          <w:rFonts w:ascii="StobiSerif Regular" w:hAnsi="StobiSerif Regular"/>
          <w:sz w:val="22"/>
          <w:szCs w:val="22"/>
          <w:lang w:val="mk-MK"/>
        </w:rPr>
        <w:t xml:space="preserve"> nga Iniciativa Qytetare Ohër SOS kundër Komunës së Ohrit e parashtruar në Agjenci me </w:t>
      </w:r>
      <w:r>
        <w:rPr>
          <w:rFonts w:ascii="StobiSerif Regular" w:hAnsi="StobiSerif Regular"/>
          <w:sz w:val="22"/>
          <w:szCs w:val="22"/>
          <w:lang w:val="mk-MK"/>
        </w:rPr>
        <w:t xml:space="preserve">nr.08-157 me datë 12.04.2023 </w:t>
      </w:r>
      <w:r>
        <w:rPr>
          <w:rFonts w:ascii="StobiSerif Regular" w:hAnsi="StobiSerif Regular"/>
          <w:sz w:val="22"/>
          <w:szCs w:val="22"/>
          <w:lang w:val="sq-AL"/>
        </w:rPr>
        <w:t xml:space="preserve">për lëndën </w:t>
      </w:r>
      <w:r w:rsidRPr="0071567E">
        <w:rPr>
          <w:rFonts w:ascii="StobiSerif Regular" w:hAnsi="StobiSerif Regular"/>
          <w:sz w:val="22"/>
          <w:szCs w:val="22"/>
          <w:lang w:val="mk-MK"/>
        </w:rPr>
        <w:t xml:space="preserve">Kërkesë për qasje në informata </w:t>
      </w:r>
      <w:r>
        <w:rPr>
          <w:rFonts w:ascii="StobiSerif Regular" w:hAnsi="StobiSerif Regular"/>
          <w:sz w:val="22"/>
          <w:szCs w:val="22"/>
          <w:lang w:val="sq-AL"/>
        </w:rPr>
        <w:t>me</w:t>
      </w:r>
      <w:r>
        <w:rPr>
          <w:rFonts w:ascii="StobiSerif Regular" w:hAnsi="StobiSerif Regular"/>
          <w:sz w:val="22"/>
          <w:szCs w:val="22"/>
          <w:lang w:val="mk-MK"/>
        </w:rPr>
        <w:t xml:space="preserve"> karakter publik</w:t>
      </w:r>
      <w:r>
        <w:rPr>
          <w:rFonts w:ascii="StobiSerif Regular" w:hAnsi="StobiSerif Regular"/>
          <w:sz w:val="22"/>
          <w:szCs w:val="22"/>
          <w:lang w:val="sq-AL"/>
        </w:rPr>
        <w:t xml:space="preserve">, </w:t>
      </w:r>
      <w:r>
        <w:rPr>
          <w:rFonts w:ascii="StobiSerif Regular" w:hAnsi="StobiSerif Regular"/>
          <w:b/>
          <w:sz w:val="22"/>
          <w:szCs w:val="22"/>
          <w:lang w:val="sq-AL"/>
        </w:rPr>
        <w:t>MIRATOHET</w:t>
      </w:r>
      <w:r w:rsidRPr="0071567E">
        <w:rPr>
          <w:rFonts w:ascii="StobiSerif Regular" w:hAnsi="StobiSerif Regular"/>
          <w:sz w:val="22"/>
          <w:szCs w:val="22"/>
          <w:lang w:val="mk-MK"/>
        </w:rPr>
        <w:t xml:space="preserve"> </w:t>
      </w:r>
      <w:r w:rsidRPr="0071567E">
        <w:rPr>
          <w:rFonts w:ascii="StobiSerif Regular" w:hAnsi="StobiSerif Regular"/>
          <w:b/>
          <w:sz w:val="22"/>
          <w:szCs w:val="22"/>
          <w:lang w:val="mk-MK"/>
        </w:rPr>
        <w:t xml:space="preserve">dhe </w:t>
      </w:r>
      <w:r w:rsidR="00127D7B">
        <w:rPr>
          <w:rFonts w:ascii="StobiSerif Regular" w:hAnsi="StobiSerif Regular"/>
          <w:b/>
          <w:sz w:val="22"/>
          <w:szCs w:val="22"/>
          <w:lang w:val="sq-AL"/>
        </w:rPr>
        <w:t>lënda</w:t>
      </w:r>
      <w:bookmarkStart w:id="0" w:name="_GoBack"/>
      <w:bookmarkEnd w:id="0"/>
      <w:r w:rsidRPr="0071567E">
        <w:rPr>
          <w:rFonts w:ascii="StobiSerif Regular" w:hAnsi="StobiSerif Regular"/>
          <w:b/>
          <w:sz w:val="22"/>
          <w:szCs w:val="22"/>
          <w:lang w:val="mk-MK"/>
        </w:rPr>
        <w:t xml:space="preserve"> kthehet për përpunim të mëtejshëm pranë organit të shkallës së parë.</w:t>
      </w:r>
    </w:p>
    <w:p w:rsidR="0071567E" w:rsidRPr="0071567E" w:rsidRDefault="0071567E" w:rsidP="004F1D58">
      <w:pPr>
        <w:pStyle w:val="ListParagraph"/>
        <w:numPr>
          <w:ilvl w:val="0"/>
          <w:numId w:val="17"/>
        </w:numPr>
        <w:jc w:val="both"/>
        <w:rPr>
          <w:rFonts w:ascii="StobiSerif Regular" w:hAnsi="StobiSerif Regular"/>
          <w:sz w:val="22"/>
          <w:szCs w:val="22"/>
          <w:lang w:val="mk-MK"/>
        </w:rPr>
      </w:pPr>
      <w:r w:rsidRPr="0071567E">
        <w:rPr>
          <w:rFonts w:ascii="StobiSerif Regular" w:hAnsi="StobiSerif Regular"/>
          <w:b/>
          <w:sz w:val="22"/>
          <w:szCs w:val="22"/>
          <w:lang w:val="mk-MK"/>
        </w:rPr>
        <w:t xml:space="preserve">Vendimi i </w:t>
      </w:r>
      <w:r w:rsidRPr="0071567E">
        <w:rPr>
          <w:rFonts w:ascii="StobiSerif Regular" w:hAnsi="StobiSerif Regular"/>
          <w:b/>
          <w:sz w:val="22"/>
          <w:szCs w:val="22"/>
          <w:lang w:val="sq-AL"/>
        </w:rPr>
        <w:t>Poseduesit</w:t>
      </w:r>
      <w:r w:rsidRPr="0071567E">
        <w:rPr>
          <w:rFonts w:ascii="StobiSerif Regular" w:hAnsi="StobiSerif Regular"/>
          <w:b/>
          <w:sz w:val="22"/>
          <w:szCs w:val="22"/>
          <w:lang w:val="mk-MK"/>
        </w:rPr>
        <w:t xml:space="preserve"> të informacionit nr. UP 03-238, datë 28.03.2023, është anuluar.</w:t>
      </w:r>
    </w:p>
    <w:p w:rsidR="00020E73" w:rsidRPr="0071567E" w:rsidRDefault="0071567E" w:rsidP="0071567E">
      <w:pPr>
        <w:pStyle w:val="ListParagraph"/>
        <w:numPr>
          <w:ilvl w:val="0"/>
          <w:numId w:val="17"/>
        </w:numPr>
        <w:jc w:val="both"/>
        <w:rPr>
          <w:rFonts w:ascii="StobiSerif Regular" w:hAnsi="StobiSerif Regular"/>
          <w:b/>
          <w:sz w:val="22"/>
          <w:szCs w:val="22"/>
          <w:lang w:val="mk-MK"/>
        </w:rPr>
      </w:pPr>
      <w:r w:rsidRPr="0071567E">
        <w:rPr>
          <w:rFonts w:ascii="StobiSerif Regular" w:hAnsi="StobiSerif Regular"/>
          <w:b/>
          <w:sz w:val="22"/>
          <w:szCs w:val="22"/>
          <w:lang w:val="mk-MK"/>
        </w:rPr>
        <w:t>Obligohet poseduesi i informacionit që ta zbatojë këtë vendim në afat prej 15 ditësh nga dita e pranimit të tij dhe për të njëjtën ta njoftojë Agjencinë.</w:t>
      </w:r>
    </w:p>
    <w:p w:rsidR="008B081A" w:rsidRPr="0005751C" w:rsidRDefault="008B081A" w:rsidP="00820E39">
      <w:pPr>
        <w:pStyle w:val="NoSpacing"/>
        <w:ind w:firstLine="0"/>
        <w:rPr>
          <w:rFonts w:ascii="StobiSerif Regular" w:hAnsi="StobiSerif Regular"/>
          <w:b/>
          <w:sz w:val="22"/>
          <w:szCs w:val="22"/>
          <w:lang w:val="mk-MK"/>
        </w:rPr>
      </w:pPr>
    </w:p>
    <w:p w:rsidR="008B081A" w:rsidRPr="0071567E" w:rsidRDefault="0071567E" w:rsidP="008B081A">
      <w:pPr>
        <w:jc w:val="center"/>
        <w:rPr>
          <w:rFonts w:ascii="StobiSerif Regular" w:hAnsi="StobiSerif Regular"/>
          <w:b/>
          <w:sz w:val="22"/>
          <w:szCs w:val="22"/>
          <w:lang w:val="sq-AL"/>
        </w:rPr>
      </w:pPr>
      <w:r>
        <w:rPr>
          <w:rFonts w:ascii="StobiSerif Regular" w:hAnsi="StobiSerif Regular"/>
          <w:b/>
          <w:sz w:val="22"/>
          <w:szCs w:val="22"/>
          <w:lang w:val="sq-AL"/>
        </w:rPr>
        <w:t>A R S Y E T IM</w:t>
      </w:r>
    </w:p>
    <w:p w:rsidR="00552F95" w:rsidRDefault="00552F95" w:rsidP="004E2109">
      <w:pPr>
        <w:pStyle w:val="Heading2"/>
        <w:spacing w:before="0" w:beforeAutospacing="0" w:after="0" w:afterAutospacing="0"/>
        <w:ind w:firstLine="720"/>
        <w:jc w:val="both"/>
        <w:rPr>
          <w:rFonts w:ascii="StobiSerif Regular" w:hAnsi="StobiSerif Regular"/>
          <w:b w:val="0"/>
          <w:sz w:val="22"/>
          <w:szCs w:val="22"/>
          <w:lang w:val="mk-MK"/>
        </w:rPr>
      </w:pPr>
    </w:p>
    <w:p w:rsidR="0071567E" w:rsidRPr="0071567E" w:rsidRDefault="0071567E" w:rsidP="0071567E">
      <w:pPr>
        <w:pStyle w:val="NoSpacing"/>
        <w:ind w:firstLine="720"/>
        <w:rPr>
          <w:rFonts w:ascii="StobiSerif Regular" w:hAnsi="StobiSerif Regular"/>
          <w:bCs/>
          <w:sz w:val="22"/>
          <w:szCs w:val="22"/>
          <w:lang w:val="mk-MK"/>
        </w:rPr>
      </w:pPr>
      <w:r w:rsidRPr="0071567E">
        <w:rPr>
          <w:rFonts w:ascii="StobiSerif Regular" w:hAnsi="StobiSerif Regular"/>
          <w:bCs/>
          <w:sz w:val="22"/>
          <w:szCs w:val="22"/>
          <w:lang w:val="mk-MK"/>
        </w:rPr>
        <w:t>Iniciativa qytetare Ohër SOS, siç thuhet në ankesë, me datën 03.02.2023 ka dorëzuar kërkesë për qasje në informata të karakterit publik në Komunën e Ohrit, me të cilën ka kërkuar që t'i dërgohen informatat në vijim me e-mail. :</w:t>
      </w:r>
    </w:p>
    <w:p w:rsidR="0071567E" w:rsidRPr="0071567E" w:rsidRDefault="0071567E" w:rsidP="0071567E">
      <w:pPr>
        <w:pStyle w:val="NoSpacing"/>
        <w:ind w:firstLine="720"/>
        <w:rPr>
          <w:rFonts w:ascii="StobiSerif Regular" w:hAnsi="StobiSerif Regular"/>
          <w:bCs/>
          <w:sz w:val="22"/>
          <w:szCs w:val="22"/>
          <w:lang w:val="mk-MK"/>
        </w:rPr>
      </w:pPr>
      <w:r w:rsidRPr="0071567E">
        <w:rPr>
          <w:rFonts w:ascii="StobiSerif Regular" w:hAnsi="StobiSerif Regular"/>
          <w:bCs/>
          <w:sz w:val="22"/>
          <w:szCs w:val="22"/>
          <w:lang w:val="mk-MK"/>
        </w:rPr>
        <w:t xml:space="preserve">"1. Të na </w:t>
      </w:r>
      <w:r w:rsidR="00BA53FD">
        <w:rPr>
          <w:rFonts w:ascii="StobiSerif Regular" w:hAnsi="StobiSerif Regular"/>
          <w:bCs/>
          <w:sz w:val="22"/>
          <w:szCs w:val="22"/>
          <w:lang w:val="sq-AL"/>
        </w:rPr>
        <w:t>dorëzojë</w:t>
      </w:r>
      <w:r w:rsidRPr="0071567E">
        <w:rPr>
          <w:rFonts w:ascii="StobiSerif Regular" w:hAnsi="StobiSerif Regular"/>
          <w:bCs/>
          <w:sz w:val="22"/>
          <w:szCs w:val="22"/>
          <w:lang w:val="mk-MK"/>
        </w:rPr>
        <w:t xml:space="preserve"> kushte</w:t>
      </w:r>
      <w:r w:rsidR="00BA53FD">
        <w:rPr>
          <w:rFonts w:ascii="StobiSerif Regular" w:hAnsi="StobiSerif Regular"/>
          <w:bCs/>
          <w:sz w:val="22"/>
          <w:szCs w:val="22"/>
          <w:lang w:val="sq-AL"/>
        </w:rPr>
        <w:t>t</w:t>
      </w:r>
      <w:r w:rsidRPr="0071567E">
        <w:rPr>
          <w:rFonts w:ascii="StobiSerif Regular" w:hAnsi="StobiSerif Regular"/>
          <w:bCs/>
          <w:sz w:val="22"/>
          <w:szCs w:val="22"/>
          <w:lang w:val="mk-MK"/>
        </w:rPr>
        <w:t xml:space="preserve"> për planifikimin e hapësirës për UPVNM Zonën Industriale Mautsker, KO Lakocere</w:t>
      </w:r>
      <w:r w:rsidR="00BA53FD">
        <w:rPr>
          <w:rFonts w:ascii="StobiSerif Regular" w:hAnsi="StobiSerif Regular"/>
          <w:bCs/>
          <w:sz w:val="22"/>
          <w:szCs w:val="22"/>
          <w:lang w:val="sq-AL"/>
        </w:rPr>
        <w:t xml:space="preserve"> e poshtme jashtë qytetit</w:t>
      </w:r>
      <w:r w:rsidRPr="0071567E">
        <w:rPr>
          <w:rFonts w:ascii="StobiSerif Regular" w:hAnsi="StobiSerif Regular"/>
          <w:bCs/>
          <w:sz w:val="22"/>
          <w:szCs w:val="22"/>
          <w:lang w:val="mk-MK"/>
        </w:rPr>
        <w:t>, Ohër.”</w:t>
      </w:r>
    </w:p>
    <w:p w:rsidR="0071567E" w:rsidRPr="0071567E" w:rsidRDefault="0071567E" w:rsidP="0071567E">
      <w:pPr>
        <w:pStyle w:val="NoSpacing"/>
        <w:ind w:firstLine="720"/>
        <w:rPr>
          <w:rFonts w:ascii="StobiSerif Regular" w:hAnsi="StobiSerif Regular"/>
          <w:bCs/>
          <w:sz w:val="22"/>
          <w:szCs w:val="22"/>
          <w:lang w:val="mk-MK"/>
        </w:rPr>
      </w:pPr>
      <w:r w:rsidRPr="0071567E">
        <w:rPr>
          <w:rFonts w:ascii="StobiSerif Regular" w:hAnsi="StobiSerif Regular"/>
          <w:bCs/>
          <w:sz w:val="22"/>
          <w:szCs w:val="22"/>
          <w:lang w:val="mk-MK"/>
        </w:rPr>
        <w:t xml:space="preserve">Duke vepruar sipas Kërkesës së Kërkuesit, </w:t>
      </w:r>
      <w:r w:rsidR="00BA53FD">
        <w:rPr>
          <w:rFonts w:ascii="StobiSerif Regular" w:hAnsi="StobiSerif Regular"/>
          <w:bCs/>
          <w:sz w:val="22"/>
          <w:szCs w:val="22"/>
          <w:lang w:val="sq-AL"/>
        </w:rPr>
        <w:t>Poseduesi</w:t>
      </w:r>
      <w:r w:rsidRPr="0071567E">
        <w:rPr>
          <w:rFonts w:ascii="StobiSerif Regular" w:hAnsi="StobiSerif Regular"/>
          <w:bCs/>
          <w:sz w:val="22"/>
          <w:szCs w:val="22"/>
          <w:lang w:val="mk-MK"/>
        </w:rPr>
        <w:t xml:space="preserve"> i informacionit në lidhje me këtë Kërkesë ka miratuar Vendim duke respektuar kërkesën e kërkuesit nr.UP.03-238 të datës 28.03.2023. Në arsyetimin e vendimit të ankimuar thuhet: “Duke vepruar sipas kërkesës për qasje të lirë në informacione me karakter publik të kërkuesit, është kërkuar përgjigje nga Drejtoria e Urbanistikës, e cila me shkresën nr.19-3060/4. datë 21.03.2023 të paraqesë përgjigje në mbështetje të këtij vendimi”. Në bashkëngjitje ka dorëzuar edhe përgjigjen ndaj kërkesës së Sektorit për Çështje Juridike nr. 19-3060/4 datë 21.03.2023. Në përgjigje thuhet se: “..Ju njoftojmë se Kushtet e Planifikimit Hapësinor për Zo</w:t>
      </w:r>
      <w:r w:rsidR="00BA53FD">
        <w:rPr>
          <w:rFonts w:ascii="StobiSerif Regular" w:hAnsi="StobiSerif Regular"/>
          <w:bCs/>
          <w:sz w:val="22"/>
          <w:szCs w:val="22"/>
          <w:lang w:val="mk-MK"/>
        </w:rPr>
        <w:t>nën Industriale UPVNM Mautsker</w:t>
      </w:r>
      <w:r w:rsidR="00BA53FD">
        <w:rPr>
          <w:rFonts w:ascii="StobiSerif Regular" w:hAnsi="StobiSerif Regular"/>
          <w:bCs/>
          <w:sz w:val="22"/>
          <w:szCs w:val="22"/>
          <w:lang w:val="sq-AL"/>
        </w:rPr>
        <w:t xml:space="preserve"> </w:t>
      </w:r>
      <w:r w:rsidRPr="0071567E">
        <w:rPr>
          <w:rFonts w:ascii="StobiSerif Regular" w:hAnsi="StobiSerif Regular"/>
          <w:bCs/>
          <w:sz w:val="22"/>
          <w:szCs w:val="22"/>
          <w:lang w:val="mk-MK"/>
        </w:rPr>
        <w:t>janë përgatitur nga Agjencia e Planifikim</w:t>
      </w:r>
      <w:r w:rsidR="00BA53FD">
        <w:rPr>
          <w:rFonts w:ascii="StobiSerif Regular" w:hAnsi="StobiSerif Regular"/>
          <w:bCs/>
          <w:sz w:val="22"/>
          <w:szCs w:val="22"/>
          <w:lang w:val="mk-MK"/>
        </w:rPr>
        <w:t>it Hapësinor. Ju drejtojmë që t</w:t>
      </w:r>
      <w:r w:rsidR="00BA53FD">
        <w:rPr>
          <w:rFonts w:ascii="StobiSerif Regular" w:hAnsi="StobiSerif Regular"/>
          <w:bCs/>
          <w:sz w:val="22"/>
          <w:szCs w:val="22"/>
          <w:lang w:val="sq-AL"/>
        </w:rPr>
        <w:t>’i</w:t>
      </w:r>
      <w:r w:rsidRPr="0071567E">
        <w:rPr>
          <w:rFonts w:ascii="StobiSerif Regular" w:hAnsi="StobiSerif Regular"/>
          <w:bCs/>
          <w:sz w:val="22"/>
          <w:szCs w:val="22"/>
          <w:lang w:val="mk-MK"/>
        </w:rPr>
        <w:t xml:space="preserve"> kontaktoni </w:t>
      </w:r>
      <w:r w:rsidR="00BA53FD">
        <w:rPr>
          <w:rFonts w:ascii="StobiSerif Regular" w:hAnsi="StobiSerif Regular"/>
          <w:bCs/>
          <w:sz w:val="22"/>
          <w:szCs w:val="22"/>
          <w:lang w:val="sq-AL"/>
        </w:rPr>
        <w:t xml:space="preserve">ata </w:t>
      </w:r>
      <w:r w:rsidRPr="0071567E">
        <w:rPr>
          <w:rFonts w:ascii="StobiSerif Regular" w:hAnsi="StobiSerif Regular"/>
          <w:bCs/>
          <w:sz w:val="22"/>
          <w:szCs w:val="22"/>
          <w:lang w:val="mk-MK"/>
        </w:rPr>
        <w:t>si institucioni që i ka prodhuar për veprime të mëtejshme”.</w:t>
      </w:r>
    </w:p>
    <w:p w:rsidR="0071567E" w:rsidRPr="0071567E" w:rsidRDefault="0071567E" w:rsidP="0071567E">
      <w:pPr>
        <w:pStyle w:val="NoSpacing"/>
        <w:ind w:firstLine="720"/>
        <w:rPr>
          <w:rFonts w:ascii="StobiSerif Regular" w:hAnsi="StobiSerif Regular"/>
          <w:bCs/>
          <w:sz w:val="22"/>
          <w:szCs w:val="22"/>
          <w:lang w:val="mk-MK"/>
        </w:rPr>
      </w:pPr>
      <w:r w:rsidRPr="0071567E">
        <w:rPr>
          <w:rFonts w:ascii="StobiSerif Regular" w:hAnsi="StobiSerif Regular"/>
          <w:bCs/>
          <w:sz w:val="22"/>
          <w:szCs w:val="22"/>
          <w:lang w:val="mk-MK"/>
        </w:rPr>
        <w:t>I pakënaqur me vendimin e mësipërm, kërkuesi i informacionit ka parashtruar ankesë, të parashtruar në Agjenci me nr. 08-157 më 12 Prill 2023. Në ankesë thuhet se: “...fakti që Komuna e Ohrit nuk e ka dhënë informacionin është i parëndësishëm në këtë rast. Komuna e Ohrit ka në pronësi informacionin që nuk është në dispozicion të publikut dhe për rrjedhojë duhet t'i përgjigjet kërkesës duke i ofruar ato."</w:t>
      </w:r>
    </w:p>
    <w:p w:rsidR="00ED61CB" w:rsidRPr="0005751C" w:rsidRDefault="0071567E" w:rsidP="0071567E">
      <w:pPr>
        <w:pStyle w:val="NoSpacing"/>
        <w:ind w:firstLine="720"/>
        <w:rPr>
          <w:rFonts w:ascii="StobiSerif Regular" w:hAnsi="StobiSerif Regular"/>
          <w:sz w:val="22"/>
          <w:szCs w:val="22"/>
          <w:lang w:val="mk-MK"/>
        </w:rPr>
      </w:pPr>
      <w:r w:rsidRPr="0071567E">
        <w:rPr>
          <w:rFonts w:ascii="StobiSerif Regular" w:hAnsi="StobiSerif Regular"/>
          <w:bCs/>
          <w:sz w:val="22"/>
          <w:szCs w:val="22"/>
          <w:lang w:val="mk-MK"/>
        </w:rPr>
        <w:t xml:space="preserve">Agjencia, me shkresën elektronike nr. 08-157, datë 04.12.2023, ia ka përcjellë Ankesën </w:t>
      </w:r>
      <w:r w:rsidR="00BA53FD">
        <w:rPr>
          <w:rFonts w:ascii="StobiSerif Regular" w:hAnsi="StobiSerif Regular"/>
          <w:bCs/>
          <w:sz w:val="22"/>
          <w:szCs w:val="22"/>
          <w:lang w:val="sq-AL"/>
        </w:rPr>
        <w:t>Poseduesit</w:t>
      </w:r>
      <w:r w:rsidRPr="0071567E">
        <w:rPr>
          <w:rFonts w:ascii="StobiSerif Regular" w:hAnsi="StobiSerif Regular"/>
          <w:bCs/>
          <w:sz w:val="22"/>
          <w:szCs w:val="22"/>
          <w:lang w:val="mk-MK"/>
        </w:rPr>
        <w:t xml:space="preserve"> të Informacionit dhe ka kërkuar që në afat prej 7 ditësh të nxjerrë aktvendim për të dhe t'i dorëzojë Agjencisë të gjitha dokumentet lidhur me këtë çështje.</w:t>
      </w:r>
      <w:r w:rsidR="00ED61CB" w:rsidRPr="0005751C">
        <w:rPr>
          <w:rFonts w:ascii="StobiSerif Regular" w:hAnsi="StobiSerif Regular"/>
          <w:sz w:val="22"/>
          <w:szCs w:val="22"/>
          <w:lang w:val="mk-MK"/>
        </w:rPr>
        <w:t xml:space="preserve"> </w:t>
      </w:r>
    </w:p>
    <w:p w:rsidR="00BA53FD" w:rsidRPr="00BA53FD"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Me datë 18.04.2023, Komuna e Ohrit ka dorëzuar një email në Agjenci ku thuhet se: “Nga Drejtoria e Urbanistikës është kërkuar përgjigje me kohë, duke treguar se është urgjente”. Por deri në këtë moment nuk kemi asnjë reagim prej tyre. Pas marrjes së përgjigjes së tyre, ajo do t'ju përcillet."</w:t>
      </w:r>
    </w:p>
    <w:p w:rsidR="00BA53FD" w:rsidRPr="00BA53FD"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 xml:space="preserve">Agjencia për Mbrojtjen e së Drejtës për Qasje të Lirë në Informata </w:t>
      </w:r>
      <w:r>
        <w:rPr>
          <w:rFonts w:ascii="StobiSerif Regular" w:hAnsi="StobiSerif Regular"/>
          <w:sz w:val="22"/>
          <w:szCs w:val="22"/>
          <w:lang w:val="sq-AL"/>
        </w:rPr>
        <w:t xml:space="preserve">me Karakter </w:t>
      </w:r>
      <w:r w:rsidRPr="00BA53FD">
        <w:rPr>
          <w:rFonts w:ascii="StobiSerif Regular" w:hAnsi="StobiSerif Regular"/>
          <w:sz w:val="22"/>
          <w:szCs w:val="22"/>
          <w:lang w:val="mk-MK"/>
        </w:rPr>
        <w:t xml:space="preserve">Publik, në pajtim me dispozitat e Ligjit për Qasje të Lirë në Informata </w:t>
      </w:r>
      <w:r>
        <w:rPr>
          <w:rFonts w:ascii="StobiSerif Regular" w:hAnsi="StobiSerif Regular"/>
          <w:sz w:val="22"/>
          <w:szCs w:val="22"/>
          <w:lang w:val="sq-AL"/>
        </w:rPr>
        <w:t xml:space="preserve">me Karakter </w:t>
      </w:r>
      <w:r w:rsidRPr="00BA53FD">
        <w:rPr>
          <w:rFonts w:ascii="StobiSerif Regular" w:hAnsi="StobiSerif Regular"/>
          <w:sz w:val="22"/>
          <w:szCs w:val="22"/>
          <w:lang w:val="mk-MK"/>
        </w:rPr>
        <w:t>Publik, ka shqyrtuar ankesë</w:t>
      </w:r>
      <w:r>
        <w:rPr>
          <w:rFonts w:ascii="StobiSerif Regular" w:hAnsi="StobiSerif Regular"/>
          <w:sz w:val="22"/>
          <w:szCs w:val="22"/>
          <w:lang w:val="mk-MK"/>
        </w:rPr>
        <w:t>n e parashtruar nga Kërkuesi</w:t>
      </w:r>
      <w:r w:rsidRPr="00BA53FD">
        <w:rPr>
          <w:rFonts w:ascii="StobiSerif Regular" w:hAnsi="StobiSerif Regular"/>
          <w:sz w:val="22"/>
          <w:szCs w:val="22"/>
          <w:lang w:val="mk-MK"/>
        </w:rPr>
        <w:t xml:space="preserve">, të njëjtin </w:t>
      </w:r>
      <w:r>
        <w:rPr>
          <w:rFonts w:ascii="StobiSerif Regular" w:hAnsi="StobiSerif Regular"/>
          <w:sz w:val="22"/>
          <w:szCs w:val="22"/>
          <w:lang w:val="sq-AL"/>
        </w:rPr>
        <w:t xml:space="preserve">e </w:t>
      </w:r>
      <w:r w:rsidRPr="00BA53FD">
        <w:rPr>
          <w:rFonts w:ascii="StobiSerif Regular" w:hAnsi="StobiSerif Regular"/>
          <w:b/>
          <w:sz w:val="22"/>
          <w:szCs w:val="22"/>
          <w:lang w:val="sq-AL"/>
        </w:rPr>
        <w:t>MIRATON</w:t>
      </w:r>
      <w:r w:rsidRPr="00BA53FD">
        <w:rPr>
          <w:rFonts w:ascii="StobiSerif Regular" w:hAnsi="StobiSerif Regular"/>
          <w:b/>
          <w:sz w:val="22"/>
          <w:szCs w:val="22"/>
          <w:lang w:val="mk-MK"/>
        </w:rPr>
        <w:t xml:space="preserve"> Vendimin e Komuna e Ohrit nr. UP 03-238 të datës 28.03.2023 e ka anuluar dhe ia ka kthyer çështjen organit të shkallës së parë për rigjykim për shkak të sa vijon:</w:t>
      </w:r>
    </w:p>
    <w:p w:rsidR="00BA53FD" w:rsidRPr="00BA53FD" w:rsidRDefault="00BA53FD" w:rsidP="00BA53FD">
      <w:pPr>
        <w:ind w:firstLine="720"/>
        <w:jc w:val="both"/>
        <w:rPr>
          <w:rFonts w:ascii="StobiSerif Regular" w:hAnsi="StobiSerif Regular"/>
          <w:sz w:val="22"/>
          <w:szCs w:val="22"/>
          <w:lang w:val="sq-AL"/>
        </w:rPr>
      </w:pPr>
      <w:r w:rsidRPr="00BA53FD">
        <w:rPr>
          <w:rFonts w:ascii="StobiSerif Regular" w:hAnsi="StobiSerif Regular"/>
          <w:sz w:val="22"/>
          <w:szCs w:val="22"/>
          <w:lang w:val="mk-MK"/>
        </w:rPr>
        <w:t>Agjencia për Mbrojtjen e së Drejtës</w:t>
      </w:r>
      <w:r>
        <w:rPr>
          <w:rFonts w:ascii="StobiSerif Regular" w:hAnsi="StobiSerif Regular"/>
          <w:sz w:val="22"/>
          <w:szCs w:val="22"/>
          <w:lang w:val="mk-MK"/>
        </w:rPr>
        <w:t xml:space="preserve"> për Qasje të Lirë në Informata</w:t>
      </w:r>
      <w:r>
        <w:rPr>
          <w:rFonts w:ascii="StobiSerif Regular" w:hAnsi="StobiSerif Regular"/>
          <w:sz w:val="22"/>
          <w:szCs w:val="22"/>
          <w:lang w:val="sq-AL"/>
        </w:rPr>
        <w:t>me Karakter</w:t>
      </w:r>
      <w:r w:rsidRPr="00BA53FD">
        <w:rPr>
          <w:rFonts w:ascii="StobiSerif Regular" w:hAnsi="StobiSerif Regular"/>
          <w:sz w:val="22"/>
          <w:szCs w:val="22"/>
          <w:lang w:val="mk-MK"/>
        </w:rPr>
        <w:t xml:space="preserve"> Publik, pas shqyrtimit të Ankesës dhe dokumenteve të tjera lidhur me këtë temë, konstatoi se </w:t>
      </w:r>
      <w:r>
        <w:rPr>
          <w:rFonts w:ascii="StobiSerif Regular" w:hAnsi="StobiSerif Regular"/>
          <w:sz w:val="22"/>
          <w:szCs w:val="22"/>
          <w:lang w:val="sq-AL"/>
        </w:rPr>
        <w:t>poseduesi</w:t>
      </w:r>
      <w:r w:rsidRPr="00BA53FD">
        <w:rPr>
          <w:rFonts w:ascii="StobiSerif Regular" w:hAnsi="StobiSerif Regular"/>
          <w:sz w:val="22"/>
          <w:szCs w:val="22"/>
          <w:lang w:val="mk-MK"/>
        </w:rPr>
        <w:t xml:space="preserve"> i informacionit nuk ka vepruar në përputhje me dispozitat e Ligjit për Qasje të Lirë në Informata </w:t>
      </w:r>
      <w:r>
        <w:rPr>
          <w:rFonts w:ascii="StobiSerif Regular" w:hAnsi="StobiSerif Regular"/>
          <w:sz w:val="22"/>
          <w:szCs w:val="22"/>
          <w:lang w:val="sq-AL"/>
        </w:rPr>
        <w:t xml:space="preserve">me Karakter </w:t>
      </w:r>
      <w:r>
        <w:rPr>
          <w:rFonts w:ascii="StobiSerif Regular" w:hAnsi="StobiSerif Regular"/>
          <w:sz w:val="22"/>
          <w:szCs w:val="22"/>
          <w:lang w:val="mk-MK"/>
        </w:rPr>
        <w:t>Publike</w:t>
      </w:r>
      <w:r>
        <w:rPr>
          <w:rFonts w:ascii="StobiSerif Regular" w:hAnsi="StobiSerif Regular"/>
          <w:sz w:val="22"/>
          <w:szCs w:val="22"/>
          <w:lang w:val="sq-AL"/>
        </w:rPr>
        <w:t>.</w:t>
      </w:r>
    </w:p>
    <w:p w:rsidR="00BA53FD" w:rsidRPr="00BA53FD"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 xml:space="preserve">Në lidhje me pretendimet në arsyetimin e përgjigjes së sektorit, Agjencia i bën me dije </w:t>
      </w:r>
      <w:r>
        <w:rPr>
          <w:rFonts w:ascii="StobiSerif Regular" w:hAnsi="StobiSerif Regular"/>
          <w:sz w:val="22"/>
          <w:szCs w:val="22"/>
          <w:lang w:val="sq-AL"/>
        </w:rPr>
        <w:t>poseduesit</w:t>
      </w:r>
      <w:r w:rsidRPr="00BA53FD">
        <w:rPr>
          <w:rFonts w:ascii="StobiSerif Regular" w:hAnsi="StobiSerif Regular"/>
          <w:sz w:val="22"/>
          <w:szCs w:val="22"/>
          <w:lang w:val="mk-MK"/>
        </w:rPr>
        <w:t xml:space="preserve"> të informacionit se, nëse konstatonte se nuk e kishte informacionin e kërkuar, as nuk e kishte krijuar </w:t>
      </w:r>
      <w:r w:rsidRPr="00BA53FD">
        <w:rPr>
          <w:rFonts w:ascii="StobiSerif Regular" w:hAnsi="StobiSerif Regular"/>
          <w:sz w:val="22"/>
          <w:szCs w:val="22"/>
          <w:lang w:val="mk-MK"/>
        </w:rPr>
        <w:lastRenderedPageBreak/>
        <w:t>informacionin e kërkuar, ishte i detyruar të vepronte në përputhje me nenin 18 të Ligjit për Qasje të Lirë në Informata me karakter publik, i cili thotë se, “nëse poseduesi i informacionit që ka pranuar kërkesën nuk e ka informacionin e kërkuar menjëherë, e më së voni brenda</w:t>
      </w:r>
      <w:r>
        <w:rPr>
          <w:rFonts w:ascii="StobiSerif Regular" w:hAnsi="StobiSerif Regular"/>
          <w:sz w:val="22"/>
          <w:szCs w:val="22"/>
          <w:lang w:val="mk-MK"/>
        </w:rPr>
        <w:t xml:space="preserve"> tri ditëve nga dita e pranimit</w:t>
      </w:r>
      <w:r w:rsidRPr="00BA53FD">
        <w:rPr>
          <w:rFonts w:ascii="StobiSerif Regular" w:hAnsi="StobiSerif Regular"/>
          <w:sz w:val="22"/>
          <w:szCs w:val="22"/>
          <w:lang w:val="mk-MK"/>
        </w:rPr>
        <w:t xml:space="preserve"> të kërkesës, ai është i detyruar t'ia përcjellë kërkesën poseduesit të informacionit, i cili sipas përmbajtjes së kërkesës, është </w:t>
      </w:r>
      <w:r>
        <w:rPr>
          <w:rFonts w:ascii="StobiSerif Regular" w:hAnsi="StobiSerif Regular"/>
          <w:sz w:val="22"/>
          <w:szCs w:val="22"/>
          <w:lang w:val="sq-AL"/>
        </w:rPr>
        <w:t>poseduesi</w:t>
      </w:r>
      <w:r w:rsidRPr="00BA53FD">
        <w:rPr>
          <w:rFonts w:ascii="StobiSerif Regular" w:hAnsi="StobiSerif Regular"/>
          <w:sz w:val="22"/>
          <w:szCs w:val="22"/>
          <w:lang w:val="mk-MK"/>
        </w:rPr>
        <w:t xml:space="preserve"> i informacionit dhe të njoftojë për këtë kërkuesi</w:t>
      </w:r>
      <w:r>
        <w:rPr>
          <w:rFonts w:ascii="StobiSerif Regular" w:hAnsi="StobiSerif Regular"/>
          <w:sz w:val="22"/>
          <w:szCs w:val="22"/>
          <w:lang w:val="sq-AL"/>
        </w:rPr>
        <w:t>n</w:t>
      </w:r>
      <w:r w:rsidRPr="00BA53FD">
        <w:rPr>
          <w:rFonts w:ascii="StobiSerif Regular" w:hAnsi="StobiSerif Regular"/>
          <w:sz w:val="22"/>
          <w:szCs w:val="22"/>
          <w:lang w:val="mk-MK"/>
        </w:rPr>
        <w:t>”.</w:t>
      </w:r>
    </w:p>
    <w:p w:rsidR="00BA53FD" w:rsidRPr="00BA53FD"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 xml:space="preserve">Në bazë të nenit 3 paragrafi 2 të Ligjit për Qasje të Lirë në Informacione </w:t>
      </w:r>
      <w:r>
        <w:rPr>
          <w:rFonts w:ascii="StobiSerif Regular" w:hAnsi="StobiSerif Regular"/>
          <w:sz w:val="22"/>
          <w:szCs w:val="22"/>
          <w:lang w:val="sq-AL"/>
        </w:rPr>
        <w:t xml:space="preserve">me Karakter </w:t>
      </w:r>
      <w:r>
        <w:rPr>
          <w:rFonts w:ascii="StobiSerif Regular" w:hAnsi="StobiSerif Regular"/>
          <w:sz w:val="22"/>
          <w:szCs w:val="22"/>
          <w:lang w:val="mk-MK"/>
        </w:rPr>
        <w:t>Publik</w:t>
      </w:r>
      <w:r w:rsidRPr="00BA53FD">
        <w:rPr>
          <w:rFonts w:ascii="StobiSerif Regular" w:hAnsi="StobiSerif Regular"/>
          <w:sz w:val="22"/>
          <w:szCs w:val="22"/>
          <w:lang w:val="mk-MK"/>
        </w:rPr>
        <w:t xml:space="preserve">, "informacion </w:t>
      </w:r>
      <w:r>
        <w:rPr>
          <w:rFonts w:ascii="StobiSerif Regular" w:hAnsi="StobiSerif Regular"/>
          <w:sz w:val="22"/>
          <w:szCs w:val="22"/>
          <w:lang w:val="sq-AL"/>
        </w:rPr>
        <w:t xml:space="preserve">me karakter </w:t>
      </w:r>
      <w:r w:rsidRPr="00BA53FD">
        <w:rPr>
          <w:rFonts w:ascii="StobiSerif Regular" w:hAnsi="StobiSerif Regular"/>
          <w:sz w:val="22"/>
          <w:szCs w:val="22"/>
          <w:lang w:val="mk-MK"/>
        </w:rPr>
        <w:t xml:space="preserve">publik" është informacioni në çfarëdo forme i krijuar ose disponuar nga </w:t>
      </w:r>
      <w:r>
        <w:rPr>
          <w:rFonts w:ascii="StobiSerif Regular" w:hAnsi="StobiSerif Regular"/>
          <w:sz w:val="22"/>
          <w:szCs w:val="22"/>
          <w:lang w:val="sq-AL"/>
        </w:rPr>
        <w:t>poseduesi</w:t>
      </w:r>
      <w:r w:rsidRPr="00BA53FD">
        <w:rPr>
          <w:rFonts w:ascii="StobiSerif Regular" w:hAnsi="StobiSerif Regular"/>
          <w:sz w:val="22"/>
          <w:szCs w:val="22"/>
          <w:lang w:val="mk-MK"/>
        </w:rPr>
        <w:t xml:space="preserve"> i informacionit në përputhje me kompetencat e tij.</w:t>
      </w:r>
    </w:p>
    <w:p w:rsidR="00BA53FD" w:rsidRPr="00BA53FD"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Në rastin konkret, për faktin se poseduesi i informacionit në vendimin e tij nr. UP 03-238 të datës 28.03.2023 nuk deklaron se nuk posedon informacionin e kërkuar, ai është i detyruar që ta rishqyrto</w:t>
      </w:r>
      <w:r w:rsidR="008862A5">
        <w:rPr>
          <w:rFonts w:ascii="StobiSerif Regular" w:hAnsi="StobiSerif Regular"/>
          <w:sz w:val="22"/>
          <w:szCs w:val="22"/>
          <w:lang w:val="mk-MK"/>
        </w:rPr>
        <w:t>jë kërkesën dhe të marrë vendim</w:t>
      </w:r>
      <w:r w:rsidRPr="00BA53FD">
        <w:rPr>
          <w:rFonts w:ascii="StobiSerif Regular" w:hAnsi="StobiSerif Regular"/>
          <w:sz w:val="22"/>
          <w:szCs w:val="22"/>
          <w:lang w:val="mk-MK"/>
        </w:rPr>
        <w:t xml:space="preserve"> duke respektuar Kërkesën dhe do t'i japë kërkuesit informacionin e kërkuar, në mënyrën dhe formën e specifikuar në Kërkesë.</w:t>
      </w:r>
    </w:p>
    <w:p w:rsidR="00B50534" w:rsidRPr="0005751C" w:rsidRDefault="00BA53FD" w:rsidP="00BA53FD">
      <w:pPr>
        <w:ind w:firstLine="720"/>
        <w:jc w:val="both"/>
        <w:rPr>
          <w:rFonts w:ascii="StobiSerif Regular" w:hAnsi="StobiSerif Regular"/>
          <w:sz w:val="22"/>
          <w:szCs w:val="22"/>
          <w:lang w:val="mk-MK"/>
        </w:rPr>
      </w:pPr>
      <w:r w:rsidRPr="00BA53FD">
        <w:rPr>
          <w:rFonts w:ascii="StobiSerif Regular" w:hAnsi="StobiSerif Regular"/>
          <w:sz w:val="22"/>
          <w:szCs w:val="22"/>
          <w:lang w:val="mk-MK"/>
        </w:rPr>
        <w:t xml:space="preserve">Me rastin e shqyrtimit të rastit përsëri, </w:t>
      </w:r>
      <w:r w:rsidR="008862A5">
        <w:rPr>
          <w:rFonts w:ascii="StobiSerif Regular" w:hAnsi="StobiSerif Regular"/>
          <w:sz w:val="22"/>
          <w:szCs w:val="22"/>
          <w:lang w:val="sq-AL"/>
        </w:rPr>
        <w:t>poseduesi</w:t>
      </w:r>
      <w:r w:rsidRPr="00BA53FD">
        <w:rPr>
          <w:rFonts w:ascii="StobiSerif Regular" w:hAnsi="StobiSerif Regular"/>
          <w:sz w:val="22"/>
          <w:szCs w:val="22"/>
          <w:lang w:val="mk-MK"/>
        </w:rPr>
        <w:t xml:space="preserve"> i informacionit është i detyruar të veprojë sipas udhëzimeve të Agjencisë.</w:t>
      </w:r>
    </w:p>
    <w:p w:rsidR="00552F95" w:rsidRDefault="00552F95" w:rsidP="00C83078">
      <w:pPr>
        <w:pStyle w:val="NoSpacing"/>
        <w:ind w:firstLine="720"/>
        <w:rPr>
          <w:rFonts w:ascii="StobiSerif Regular" w:hAnsi="StobiSerif Regular"/>
          <w:sz w:val="22"/>
          <w:szCs w:val="22"/>
          <w:lang w:val="mk-MK"/>
        </w:rPr>
      </w:pPr>
    </w:p>
    <w:p w:rsidR="008862A5" w:rsidRPr="008862A5" w:rsidRDefault="008862A5" w:rsidP="008862A5">
      <w:pPr>
        <w:pStyle w:val="NoSpacing"/>
        <w:ind w:firstLine="720"/>
        <w:rPr>
          <w:rFonts w:ascii="StobiSerif Regular" w:hAnsi="StobiSerif Regular"/>
          <w:sz w:val="22"/>
          <w:szCs w:val="22"/>
          <w:lang w:val="mk-MK"/>
        </w:rPr>
      </w:pPr>
      <w:r w:rsidRPr="008862A5">
        <w:rPr>
          <w:rFonts w:ascii="StobiSerif Regular" w:hAnsi="StobiSerif Regular"/>
          <w:sz w:val="22"/>
          <w:szCs w:val="22"/>
          <w:lang w:val="mk-MK"/>
        </w:rPr>
        <w:t xml:space="preserve">Për sa më sipër, Agjencia për Mbrojtjen e të Drejtës për Qasje të Lirë në Informacione </w:t>
      </w:r>
      <w:r>
        <w:rPr>
          <w:rFonts w:ascii="StobiSerif Regular" w:hAnsi="StobiSerif Regular"/>
          <w:sz w:val="22"/>
          <w:szCs w:val="22"/>
          <w:lang w:val="sq-AL"/>
        </w:rPr>
        <w:t xml:space="preserve">me Karakter </w:t>
      </w:r>
      <w:r w:rsidRPr="008862A5">
        <w:rPr>
          <w:rFonts w:ascii="StobiSerif Regular" w:hAnsi="StobiSerif Regular"/>
          <w:sz w:val="22"/>
          <w:szCs w:val="22"/>
          <w:lang w:val="mk-MK"/>
        </w:rPr>
        <w:t>Publik vendosi si në dispozitiv të këtij vendimi.</w:t>
      </w:r>
    </w:p>
    <w:p w:rsidR="008862A5" w:rsidRPr="008862A5" w:rsidRDefault="008862A5" w:rsidP="008862A5">
      <w:pPr>
        <w:pStyle w:val="NoSpacing"/>
        <w:ind w:firstLine="720"/>
        <w:rPr>
          <w:rFonts w:ascii="StobiSerif Regular" w:hAnsi="StobiSerif Regular"/>
          <w:sz w:val="22"/>
          <w:szCs w:val="22"/>
          <w:lang w:val="mk-MK"/>
        </w:rPr>
      </w:pPr>
    </w:p>
    <w:p w:rsidR="008862A5" w:rsidRPr="008862A5" w:rsidRDefault="008862A5" w:rsidP="008862A5">
      <w:pPr>
        <w:pStyle w:val="NoSpacing"/>
        <w:ind w:firstLine="720"/>
        <w:rPr>
          <w:rFonts w:ascii="StobiSerif Regular" w:hAnsi="StobiSerif Regular"/>
          <w:sz w:val="22"/>
          <w:szCs w:val="22"/>
          <w:lang w:val="mk-MK"/>
        </w:rPr>
      </w:pPr>
      <w:r w:rsidRPr="008862A5">
        <w:rPr>
          <w:rFonts w:ascii="StobiSerif Regular" w:hAnsi="StobiSerif Regular"/>
          <w:sz w:val="22"/>
          <w:szCs w:val="22"/>
          <w:lang w:val="mk-MK"/>
        </w:rPr>
        <w:t>Ky vendim është i formës së prerë në procedurë administrative dhe kundër tij nuk ka vend për ankim.</w:t>
      </w:r>
    </w:p>
    <w:p w:rsidR="008862A5" w:rsidRPr="008862A5" w:rsidRDefault="008862A5" w:rsidP="008862A5">
      <w:pPr>
        <w:pStyle w:val="NoSpacing"/>
        <w:ind w:firstLine="720"/>
        <w:rPr>
          <w:rFonts w:ascii="StobiSerif Regular" w:hAnsi="StobiSerif Regular"/>
          <w:sz w:val="22"/>
          <w:szCs w:val="22"/>
          <w:lang w:val="mk-MK"/>
        </w:rPr>
      </w:pPr>
    </w:p>
    <w:p w:rsidR="008862A5" w:rsidRPr="008862A5" w:rsidRDefault="008862A5" w:rsidP="008862A5">
      <w:pPr>
        <w:pStyle w:val="NoSpacing"/>
        <w:ind w:firstLine="720"/>
        <w:rPr>
          <w:rFonts w:ascii="StobiSerif Regular" w:hAnsi="StobiSerif Regular"/>
          <w:sz w:val="22"/>
          <w:szCs w:val="22"/>
          <w:lang w:val="mk-MK"/>
        </w:rPr>
      </w:pPr>
    </w:p>
    <w:p w:rsidR="008862A5" w:rsidRPr="008862A5" w:rsidRDefault="008862A5" w:rsidP="008862A5">
      <w:pPr>
        <w:pStyle w:val="NoSpacing"/>
        <w:ind w:firstLine="720"/>
        <w:rPr>
          <w:rFonts w:ascii="StobiSerif Regular" w:hAnsi="StobiSerif Regular"/>
          <w:sz w:val="22"/>
          <w:szCs w:val="22"/>
          <w:lang w:val="mk-MK"/>
        </w:rPr>
      </w:pPr>
      <w:r w:rsidRPr="008862A5">
        <w:rPr>
          <w:rFonts w:ascii="StobiSerif Regular" w:hAnsi="StobiSerif Regular"/>
          <w:b/>
          <w:sz w:val="22"/>
          <w:szCs w:val="22"/>
          <w:lang w:val="mk-MK"/>
        </w:rPr>
        <w:t>UDHËZIM JURIDIK:</w:t>
      </w:r>
      <w:r w:rsidRPr="008862A5">
        <w:rPr>
          <w:rFonts w:ascii="StobiSerif Regular" w:hAnsi="StobiSerif Regular"/>
          <w:sz w:val="22"/>
          <w:szCs w:val="22"/>
          <w:lang w:val="mk-MK"/>
        </w:rPr>
        <w:t xml:space="preserve"> Kundër këtij vendimi pala mund të ngritë kontest administrativ në Gjykatën Administrative në afat prej 30 ditësh.</w:t>
      </w:r>
    </w:p>
    <w:p w:rsidR="008862A5" w:rsidRPr="008862A5" w:rsidRDefault="008862A5" w:rsidP="008862A5">
      <w:pPr>
        <w:pStyle w:val="NoSpacing"/>
        <w:ind w:firstLine="720"/>
        <w:rPr>
          <w:rFonts w:ascii="StobiSerif Regular" w:hAnsi="StobiSerif Regular"/>
          <w:sz w:val="22"/>
          <w:szCs w:val="22"/>
          <w:lang w:val="mk-MK"/>
        </w:rPr>
      </w:pPr>
    </w:p>
    <w:p w:rsidR="008862A5" w:rsidRPr="008862A5" w:rsidRDefault="008862A5" w:rsidP="008862A5">
      <w:pPr>
        <w:pStyle w:val="NoSpacing"/>
        <w:ind w:firstLine="720"/>
        <w:rPr>
          <w:rFonts w:ascii="StobiSerif Regular" w:hAnsi="StobiSerif Regular"/>
          <w:sz w:val="22"/>
          <w:szCs w:val="22"/>
          <w:lang w:val="mk-MK"/>
        </w:rPr>
      </w:pPr>
    </w:p>
    <w:p w:rsidR="008862A5" w:rsidRPr="008862A5" w:rsidRDefault="008862A5" w:rsidP="008862A5">
      <w:pPr>
        <w:pStyle w:val="NoSpacing"/>
        <w:ind w:left="6480" w:firstLine="720"/>
        <w:rPr>
          <w:rFonts w:ascii="StobiSerif Regular" w:hAnsi="StobiSerif Regular"/>
          <w:b/>
          <w:sz w:val="22"/>
          <w:szCs w:val="22"/>
          <w:lang w:val="mk-MK"/>
        </w:rPr>
      </w:pPr>
      <w:r w:rsidRPr="008862A5">
        <w:rPr>
          <w:rFonts w:ascii="StobiSerif Regular" w:hAnsi="StobiSerif Regular"/>
          <w:b/>
          <w:sz w:val="22"/>
          <w:szCs w:val="22"/>
          <w:lang w:val="mk-MK"/>
        </w:rPr>
        <w:t>Drejtori,</w:t>
      </w:r>
    </w:p>
    <w:p w:rsidR="00F16839" w:rsidRPr="008862A5" w:rsidRDefault="008862A5" w:rsidP="008862A5">
      <w:pPr>
        <w:pStyle w:val="NoSpacing"/>
        <w:ind w:firstLine="720"/>
        <w:rPr>
          <w:rFonts w:ascii="StobiSerif Regular" w:hAnsi="StobiSerif Regular"/>
          <w:b/>
          <w:sz w:val="22"/>
          <w:szCs w:val="22"/>
          <w:lang w:val="mk-MK"/>
        </w:rPr>
      </w:pPr>
      <w:r w:rsidRPr="008862A5">
        <w:rPr>
          <w:rFonts w:ascii="StobiSerif Regular" w:hAnsi="StobiSerif Regular"/>
          <w:b/>
          <w:sz w:val="22"/>
          <w:szCs w:val="22"/>
          <w:lang w:val="mk-MK"/>
        </w:rPr>
        <w:t xml:space="preserve">                                                                                                                  P</w:t>
      </w:r>
      <w:r>
        <w:rPr>
          <w:rFonts w:ascii="StobiSerif Regular" w:hAnsi="StobiSerif Regular"/>
          <w:b/>
          <w:sz w:val="22"/>
          <w:szCs w:val="22"/>
          <w:lang w:val="sq-AL"/>
        </w:rPr>
        <w:t>l</w:t>
      </w:r>
      <w:r w:rsidRPr="008862A5">
        <w:rPr>
          <w:rFonts w:ascii="StobiSerif Regular" w:hAnsi="StobiSerif Regular"/>
          <w:b/>
          <w:sz w:val="22"/>
          <w:szCs w:val="22"/>
          <w:lang w:val="mk-MK"/>
        </w:rPr>
        <w:t>lamenka Bojçeva</w:t>
      </w:r>
    </w:p>
    <w:sectPr w:rsidR="00F16839" w:rsidRPr="008862A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D9" w:rsidRDefault="004C1CD9">
      <w:r>
        <w:separator/>
      </w:r>
    </w:p>
  </w:endnote>
  <w:endnote w:type="continuationSeparator" w:id="0">
    <w:p w:rsidR="004C1CD9" w:rsidRDefault="004C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337F51"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337F51"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127D7B">
      <w:rPr>
        <w:rStyle w:val="PageNumber"/>
        <w:noProof/>
      </w:rPr>
      <w:t>2</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D9" w:rsidRDefault="004C1CD9">
      <w:r>
        <w:separator/>
      </w:r>
    </w:p>
  </w:footnote>
  <w:footnote w:type="continuationSeparator" w:id="0">
    <w:p w:rsidR="004C1CD9" w:rsidRDefault="004C1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AC5DC8"/>
    <w:multiLevelType w:val="hybridMultilevel"/>
    <w:tmpl w:val="1D604D2E"/>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63E1B20"/>
    <w:multiLevelType w:val="hybridMultilevel"/>
    <w:tmpl w:val="1556D248"/>
    <w:lvl w:ilvl="0" w:tplc="08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6"/>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25042"/>
    <w:rsid w:val="00041CA6"/>
    <w:rsid w:val="0004639B"/>
    <w:rsid w:val="000473D5"/>
    <w:rsid w:val="00050451"/>
    <w:rsid w:val="00050661"/>
    <w:rsid w:val="0005357A"/>
    <w:rsid w:val="0005751C"/>
    <w:rsid w:val="00061EA8"/>
    <w:rsid w:val="00066555"/>
    <w:rsid w:val="00072CE2"/>
    <w:rsid w:val="000800A6"/>
    <w:rsid w:val="00081428"/>
    <w:rsid w:val="00084569"/>
    <w:rsid w:val="0008673B"/>
    <w:rsid w:val="00087192"/>
    <w:rsid w:val="00090335"/>
    <w:rsid w:val="00094906"/>
    <w:rsid w:val="000A5FE3"/>
    <w:rsid w:val="000A60E6"/>
    <w:rsid w:val="000B2102"/>
    <w:rsid w:val="000C217B"/>
    <w:rsid w:val="000C3733"/>
    <w:rsid w:val="000C7400"/>
    <w:rsid w:val="000C7DDA"/>
    <w:rsid w:val="000D2C28"/>
    <w:rsid w:val="000D6600"/>
    <w:rsid w:val="000D6B60"/>
    <w:rsid w:val="000E0124"/>
    <w:rsid w:val="000F4FCD"/>
    <w:rsid w:val="000F7CA1"/>
    <w:rsid w:val="001023C5"/>
    <w:rsid w:val="00102D01"/>
    <w:rsid w:val="00102D34"/>
    <w:rsid w:val="00110984"/>
    <w:rsid w:val="001146A4"/>
    <w:rsid w:val="00117F88"/>
    <w:rsid w:val="0012260D"/>
    <w:rsid w:val="00123055"/>
    <w:rsid w:val="00123D0C"/>
    <w:rsid w:val="001241B5"/>
    <w:rsid w:val="00125C85"/>
    <w:rsid w:val="00125F8D"/>
    <w:rsid w:val="0012700A"/>
    <w:rsid w:val="00127D7B"/>
    <w:rsid w:val="00132D6C"/>
    <w:rsid w:val="00136075"/>
    <w:rsid w:val="00141EBE"/>
    <w:rsid w:val="001505CF"/>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07F1"/>
    <w:rsid w:val="002815E7"/>
    <w:rsid w:val="00284EE4"/>
    <w:rsid w:val="00286E82"/>
    <w:rsid w:val="00291AD2"/>
    <w:rsid w:val="00293E80"/>
    <w:rsid w:val="002A0231"/>
    <w:rsid w:val="002A2E71"/>
    <w:rsid w:val="002A508E"/>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37F51"/>
    <w:rsid w:val="00353C89"/>
    <w:rsid w:val="00355DC7"/>
    <w:rsid w:val="00376BF5"/>
    <w:rsid w:val="00380081"/>
    <w:rsid w:val="0038098D"/>
    <w:rsid w:val="00385E6C"/>
    <w:rsid w:val="00386123"/>
    <w:rsid w:val="003876C2"/>
    <w:rsid w:val="0039614A"/>
    <w:rsid w:val="003A1572"/>
    <w:rsid w:val="003A4384"/>
    <w:rsid w:val="003B2534"/>
    <w:rsid w:val="003B3629"/>
    <w:rsid w:val="003C05C4"/>
    <w:rsid w:val="003C2B1C"/>
    <w:rsid w:val="003D0FEA"/>
    <w:rsid w:val="003D14BF"/>
    <w:rsid w:val="003E18F1"/>
    <w:rsid w:val="003F01A5"/>
    <w:rsid w:val="003F160B"/>
    <w:rsid w:val="003F324E"/>
    <w:rsid w:val="003F44EF"/>
    <w:rsid w:val="003F58F2"/>
    <w:rsid w:val="00400A33"/>
    <w:rsid w:val="004025A5"/>
    <w:rsid w:val="00404067"/>
    <w:rsid w:val="00405212"/>
    <w:rsid w:val="004112FC"/>
    <w:rsid w:val="00412096"/>
    <w:rsid w:val="00416922"/>
    <w:rsid w:val="004223DA"/>
    <w:rsid w:val="00427EAE"/>
    <w:rsid w:val="004326C1"/>
    <w:rsid w:val="00433214"/>
    <w:rsid w:val="00441D3E"/>
    <w:rsid w:val="00452039"/>
    <w:rsid w:val="00456498"/>
    <w:rsid w:val="00456A69"/>
    <w:rsid w:val="004571AD"/>
    <w:rsid w:val="0046303C"/>
    <w:rsid w:val="00464501"/>
    <w:rsid w:val="004765D6"/>
    <w:rsid w:val="004775FC"/>
    <w:rsid w:val="00484DC5"/>
    <w:rsid w:val="00487B0A"/>
    <w:rsid w:val="004A44CA"/>
    <w:rsid w:val="004A501C"/>
    <w:rsid w:val="004A6414"/>
    <w:rsid w:val="004B0635"/>
    <w:rsid w:val="004B5330"/>
    <w:rsid w:val="004B7CD2"/>
    <w:rsid w:val="004C1CD9"/>
    <w:rsid w:val="004C2743"/>
    <w:rsid w:val="004C7317"/>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119"/>
    <w:rsid w:val="00551751"/>
    <w:rsid w:val="00552F95"/>
    <w:rsid w:val="00556194"/>
    <w:rsid w:val="00557597"/>
    <w:rsid w:val="00557738"/>
    <w:rsid w:val="00557879"/>
    <w:rsid w:val="00563C34"/>
    <w:rsid w:val="0056450A"/>
    <w:rsid w:val="00565A50"/>
    <w:rsid w:val="005719D6"/>
    <w:rsid w:val="00572EAC"/>
    <w:rsid w:val="00575D97"/>
    <w:rsid w:val="0058272C"/>
    <w:rsid w:val="00585CDC"/>
    <w:rsid w:val="00586D46"/>
    <w:rsid w:val="00592AF8"/>
    <w:rsid w:val="00593AAF"/>
    <w:rsid w:val="005A65A6"/>
    <w:rsid w:val="005B11C2"/>
    <w:rsid w:val="005B3EAB"/>
    <w:rsid w:val="005B6B63"/>
    <w:rsid w:val="005C0063"/>
    <w:rsid w:val="005C2B82"/>
    <w:rsid w:val="005C678C"/>
    <w:rsid w:val="005C7424"/>
    <w:rsid w:val="005D199A"/>
    <w:rsid w:val="005D39B2"/>
    <w:rsid w:val="005D5068"/>
    <w:rsid w:val="005D676C"/>
    <w:rsid w:val="005D7A4C"/>
    <w:rsid w:val="005E2E29"/>
    <w:rsid w:val="005E6C25"/>
    <w:rsid w:val="005F62C4"/>
    <w:rsid w:val="00602E2B"/>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0D30"/>
    <w:rsid w:val="006B1F24"/>
    <w:rsid w:val="006B2AD4"/>
    <w:rsid w:val="006B31E4"/>
    <w:rsid w:val="006B3AFE"/>
    <w:rsid w:val="006B3DE5"/>
    <w:rsid w:val="006C4382"/>
    <w:rsid w:val="006C688D"/>
    <w:rsid w:val="006C6EA6"/>
    <w:rsid w:val="006D2814"/>
    <w:rsid w:val="006D7AD7"/>
    <w:rsid w:val="006E2151"/>
    <w:rsid w:val="006E5D6A"/>
    <w:rsid w:val="007013E3"/>
    <w:rsid w:val="00701845"/>
    <w:rsid w:val="00706B9D"/>
    <w:rsid w:val="00706D32"/>
    <w:rsid w:val="007106E0"/>
    <w:rsid w:val="00710CA9"/>
    <w:rsid w:val="00711AA2"/>
    <w:rsid w:val="00712404"/>
    <w:rsid w:val="0071567E"/>
    <w:rsid w:val="00720181"/>
    <w:rsid w:val="007233F5"/>
    <w:rsid w:val="00730A4B"/>
    <w:rsid w:val="00733B5D"/>
    <w:rsid w:val="00734487"/>
    <w:rsid w:val="00735EEE"/>
    <w:rsid w:val="007367A2"/>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3974"/>
    <w:rsid w:val="007B5F1B"/>
    <w:rsid w:val="007B7CA1"/>
    <w:rsid w:val="007B7E6F"/>
    <w:rsid w:val="007C001B"/>
    <w:rsid w:val="007C3F0B"/>
    <w:rsid w:val="007C62ED"/>
    <w:rsid w:val="007C6764"/>
    <w:rsid w:val="007D0023"/>
    <w:rsid w:val="007D1323"/>
    <w:rsid w:val="007D6A58"/>
    <w:rsid w:val="007E113D"/>
    <w:rsid w:val="007E20D7"/>
    <w:rsid w:val="008025C1"/>
    <w:rsid w:val="00802794"/>
    <w:rsid w:val="00805487"/>
    <w:rsid w:val="00807DEE"/>
    <w:rsid w:val="0081288F"/>
    <w:rsid w:val="00815363"/>
    <w:rsid w:val="00820E39"/>
    <w:rsid w:val="00820E8B"/>
    <w:rsid w:val="00821123"/>
    <w:rsid w:val="00823037"/>
    <w:rsid w:val="0082330B"/>
    <w:rsid w:val="008319D3"/>
    <w:rsid w:val="00832844"/>
    <w:rsid w:val="008428B3"/>
    <w:rsid w:val="008522CE"/>
    <w:rsid w:val="00860B3B"/>
    <w:rsid w:val="00860DB7"/>
    <w:rsid w:val="00864AFD"/>
    <w:rsid w:val="0086730C"/>
    <w:rsid w:val="00875D0E"/>
    <w:rsid w:val="00877B7C"/>
    <w:rsid w:val="00883343"/>
    <w:rsid w:val="008839A0"/>
    <w:rsid w:val="008842DE"/>
    <w:rsid w:val="008862A5"/>
    <w:rsid w:val="00886D88"/>
    <w:rsid w:val="008913B7"/>
    <w:rsid w:val="008956F4"/>
    <w:rsid w:val="008A7F63"/>
    <w:rsid w:val="008B081A"/>
    <w:rsid w:val="008B4A53"/>
    <w:rsid w:val="008B5B3E"/>
    <w:rsid w:val="008B7D8D"/>
    <w:rsid w:val="008C6D94"/>
    <w:rsid w:val="008C76E3"/>
    <w:rsid w:val="008D25F9"/>
    <w:rsid w:val="008D39E7"/>
    <w:rsid w:val="008D58AA"/>
    <w:rsid w:val="008D7286"/>
    <w:rsid w:val="008E1E25"/>
    <w:rsid w:val="008E6A18"/>
    <w:rsid w:val="008E6A82"/>
    <w:rsid w:val="008F1F1D"/>
    <w:rsid w:val="008F5586"/>
    <w:rsid w:val="00902605"/>
    <w:rsid w:val="00903792"/>
    <w:rsid w:val="0090444F"/>
    <w:rsid w:val="009074C6"/>
    <w:rsid w:val="00910B0C"/>
    <w:rsid w:val="00915C79"/>
    <w:rsid w:val="009202F8"/>
    <w:rsid w:val="00920BA2"/>
    <w:rsid w:val="00921902"/>
    <w:rsid w:val="009247B8"/>
    <w:rsid w:val="0093061B"/>
    <w:rsid w:val="00931BD0"/>
    <w:rsid w:val="00933F1B"/>
    <w:rsid w:val="009418A1"/>
    <w:rsid w:val="00944492"/>
    <w:rsid w:val="00944940"/>
    <w:rsid w:val="00946C8C"/>
    <w:rsid w:val="009533EF"/>
    <w:rsid w:val="009545CA"/>
    <w:rsid w:val="00954D61"/>
    <w:rsid w:val="00965881"/>
    <w:rsid w:val="00966DAB"/>
    <w:rsid w:val="009713AA"/>
    <w:rsid w:val="00971E0F"/>
    <w:rsid w:val="009729A1"/>
    <w:rsid w:val="00974C03"/>
    <w:rsid w:val="00975772"/>
    <w:rsid w:val="0097588F"/>
    <w:rsid w:val="00975A35"/>
    <w:rsid w:val="0098485E"/>
    <w:rsid w:val="00984BF5"/>
    <w:rsid w:val="00985E15"/>
    <w:rsid w:val="009871D2"/>
    <w:rsid w:val="00987EBE"/>
    <w:rsid w:val="009912C4"/>
    <w:rsid w:val="009973F1"/>
    <w:rsid w:val="009B3498"/>
    <w:rsid w:val="009B471C"/>
    <w:rsid w:val="009B49F3"/>
    <w:rsid w:val="009B6D90"/>
    <w:rsid w:val="009C008E"/>
    <w:rsid w:val="009C0177"/>
    <w:rsid w:val="009C4191"/>
    <w:rsid w:val="009C6DF1"/>
    <w:rsid w:val="009C7D56"/>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3219"/>
    <w:rsid w:val="00A47F1D"/>
    <w:rsid w:val="00A52AC7"/>
    <w:rsid w:val="00A550E1"/>
    <w:rsid w:val="00A55B89"/>
    <w:rsid w:val="00A561EE"/>
    <w:rsid w:val="00A64088"/>
    <w:rsid w:val="00A70B8E"/>
    <w:rsid w:val="00A71C9C"/>
    <w:rsid w:val="00A71EC7"/>
    <w:rsid w:val="00A81E05"/>
    <w:rsid w:val="00A83C6E"/>
    <w:rsid w:val="00AA17B1"/>
    <w:rsid w:val="00AA183C"/>
    <w:rsid w:val="00AA5BEF"/>
    <w:rsid w:val="00AA7E9D"/>
    <w:rsid w:val="00AB198A"/>
    <w:rsid w:val="00AB26D2"/>
    <w:rsid w:val="00AB352F"/>
    <w:rsid w:val="00AB559C"/>
    <w:rsid w:val="00AC272C"/>
    <w:rsid w:val="00AC461D"/>
    <w:rsid w:val="00AC758B"/>
    <w:rsid w:val="00AD0181"/>
    <w:rsid w:val="00AD3927"/>
    <w:rsid w:val="00AE4B65"/>
    <w:rsid w:val="00AE59BE"/>
    <w:rsid w:val="00AE7131"/>
    <w:rsid w:val="00AF0EE0"/>
    <w:rsid w:val="00AF22D5"/>
    <w:rsid w:val="00AF2B92"/>
    <w:rsid w:val="00AF2CE6"/>
    <w:rsid w:val="00AF5570"/>
    <w:rsid w:val="00AF6CEE"/>
    <w:rsid w:val="00B00F89"/>
    <w:rsid w:val="00B21344"/>
    <w:rsid w:val="00B31578"/>
    <w:rsid w:val="00B35918"/>
    <w:rsid w:val="00B367BC"/>
    <w:rsid w:val="00B401AD"/>
    <w:rsid w:val="00B403EC"/>
    <w:rsid w:val="00B41755"/>
    <w:rsid w:val="00B445D8"/>
    <w:rsid w:val="00B4558E"/>
    <w:rsid w:val="00B463E8"/>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A53FD"/>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2F4A"/>
    <w:rsid w:val="00C83078"/>
    <w:rsid w:val="00C921C4"/>
    <w:rsid w:val="00C927E8"/>
    <w:rsid w:val="00C96D6E"/>
    <w:rsid w:val="00CA0AD9"/>
    <w:rsid w:val="00CA1122"/>
    <w:rsid w:val="00CA21A9"/>
    <w:rsid w:val="00CB27C6"/>
    <w:rsid w:val="00CB3ECD"/>
    <w:rsid w:val="00CB7C65"/>
    <w:rsid w:val="00CC28EC"/>
    <w:rsid w:val="00CC3C28"/>
    <w:rsid w:val="00CC3CED"/>
    <w:rsid w:val="00CC528A"/>
    <w:rsid w:val="00CC6D5E"/>
    <w:rsid w:val="00CC7B69"/>
    <w:rsid w:val="00CD45E7"/>
    <w:rsid w:val="00CD46AD"/>
    <w:rsid w:val="00CF273C"/>
    <w:rsid w:val="00CF7030"/>
    <w:rsid w:val="00CF7CA8"/>
    <w:rsid w:val="00D010D7"/>
    <w:rsid w:val="00D05368"/>
    <w:rsid w:val="00D0731D"/>
    <w:rsid w:val="00D12788"/>
    <w:rsid w:val="00D13456"/>
    <w:rsid w:val="00D137D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3F3F"/>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3949"/>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27733"/>
    <w:rsid w:val="00E27F81"/>
    <w:rsid w:val="00E304F1"/>
    <w:rsid w:val="00E31A0F"/>
    <w:rsid w:val="00E338F6"/>
    <w:rsid w:val="00E3674F"/>
    <w:rsid w:val="00E423E6"/>
    <w:rsid w:val="00E43A77"/>
    <w:rsid w:val="00E540A5"/>
    <w:rsid w:val="00E56D28"/>
    <w:rsid w:val="00E613E2"/>
    <w:rsid w:val="00E6484F"/>
    <w:rsid w:val="00E64E7E"/>
    <w:rsid w:val="00E70E57"/>
    <w:rsid w:val="00E70EF3"/>
    <w:rsid w:val="00E71484"/>
    <w:rsid w:val="00E7196A"/>
    <w:rsid w:val="00E76116"/>
    <w:rsid w:val="00E82DD4"/>
    <w:rsid w:val="00E82EA5"/>
    <w:rsid w:val="00E87816"/>
    <w:rsid w:val="00E91C7B"/>
    <w:rsid w:val="00E922DD"/>
    <w:rsid w:val="00E9329E"/>
    <w:rsid w:val="00E943ED"/>
    <w:rsid w:val="00E96A75"/>
    <w:rsid w:val="00E96F40"/>
    <w:rsid w:val="00EA0C00"/>
    <w:rsid w:val="00EB547A"/>
    <w:rsid w:val="00EB56A0"/>
    <w:rsid w:val="00EB747F"/>
    <w:rsid w:val="00EC3209"/>
    <w:rsid w:val="00EC4145"/>
    <w:rsid w:val="00EC6BA7"/>
    <w:rsid w:val="00ED012B"/>
    <w:rsid w:val="00ED4F79"/>
    <w:rsid w:val="00ED5278"/>
    <w:rsid w:val="00ED61CB"/>
    <w:rsid w:val="00EE738F"/>
    <w:rsid w:val="00EE7627"/>
    <w:rsid w:val="00EF0705"/>
    <w:rsid w:val="00EF07FB"/>
    <w:rsid w:val="00EF0966"/>
    <w:rsid w:val="00EF39B6"/>
    <w:rsid w:val="00F00541"/>
    <w:rsid w:val="00F03A16"/>
    <w:rsid w:val="00F1153A"/>
    <w:rsid w:val="00F16839"/>
    <w:rsid w:val="00F262EE"/>
    <w:rsid w:val="00F372CA"/>
    <w:rsid w:val="00F41052"/>
    <w:rsid w:val="00F424D9"/>
    <w:rsid w:val="00F47F7A"/>
    <w:rsid w:val="00F53F48"/>
    <w:rsid w:val="00F64D62"/>
    <w:rsid w:val="00F74729"/>
    <w:rsid w:val="00F74AAE"/>
    <w:rsid w:val="00F75A5E"/>
    <w:rsid w:val="00F76CE7"/>
    <w:rsid w:val="00F81B08"/>
    <w:rsid w:val="00F84F05"/>
    <w:rsid w:val="00F84F9F"/>
    <w:rsid w:val="00F86FE0"/>
    <w:rsid w:val="00F915E1"/>
    <w:rsid w:val="00F953D0"/>
    <w:rsid w:val="00FA0959"/>
    <w:rsid w:val="00FA4CE0"/>
    <w:rsid w:val="00FB56EF"/>
    <w:rsid w:val="00FB5CC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E7E"/>
  <w15:docId w15:val="{2093F052-9FE2-4AE4-8541-A1393C53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 w:type="paragraph" w:customStyle="1" w:styleId="Standard">
    <w:name w:val="Standard"/>
    <w:rsid w:val="00B41755"/>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118719683">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4FCF-1911-4171-9528-D3BEB08C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Valon Mustafa</cp:lastModifiedBy>
  <cp:revision>3</cp:revision>
  <cp:lastPrinted>2023-05-02T13:21:00Z</cp:lastPrinted>
  <dcterms:created xsi:type="dcterms:W3CDTF">2023-10-07T22:46:00Z</dcterms:created>
  <dcterms:modified xsi:type="dcterms:W3CDTF">2023-10-07T22:46:00Z</dcterms:modified>
</cp:coreProperties>
</file>