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69E3" w14:textId="634B6AD9" w:rsidR="004D6AAE" w:rsidRPr="0040404B" w:rsidRDefault="00E32616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>Agjencia për mbrojtjen e të drejtës për qasje të lirë në informata me karakter publik, në bazë të nenit 106 paragrafi 2 dhe paragrafi 3 të Ligjit për procedurë të përgjithshme administrative (“Gazeta zyrtare e Republikës së Maqedonisë” nr. 124/2015), dhe në në përputhje me nenin 27 dhe nenin 34 paragrafi 1 të Ligjit për qasje të lirë në informacione</w:t>
      </w:r>
      <w:r w:rsidRPr="0040404B">
        <w:rPr>
          <w:rFonts w:ascii="StobiSerif Regular" w:hAnsi="StobiSerif Regular"/>
          <w:lang w:val="sq-AL"/>
        </w:rPr>
        <w:t xml:space="preserve"> me karakter </w:t>
      </w:r>
      <w:r w:rsidRPr="0040404B">
        <w:rPr>
          <w:rFonts w:ascii="StobiSerif Regular" w:hAnsi="StobiSerif Regular"/>
          <w:lang w:val="sq-AL"/>
        </w:rPr>
        <w:t xml:space="preserve">publik (“Gazeta zyrtare e Republikës së Maqedonisë së Veriut” nr. 101/2019), dhe në përputhje me Udhëzimet për zbatimin e Ligjit për </w:t>
      </w:r>
      <w:r w:rsidRPr="0040404B">
        <w:rPr>
          <w:rFonts w:ascii="StobiSerif Regular" w:hAnsi="StobiSerif Regular"/>
          <w:lang w:val="sq-AL"/>
        </w:rPr>
        <w:t xml:space="preserve">qasje të lirë </w:t>
      </w:r>
      <w:r w:rsidRPr="0040404B">
        <w:rPr>
          <w:rFonts w:ascii="StobiSerif Regular" w:hAnsi="StobiSerif Regular"/>
          <w:lang w:val="sq-AL"/>
        </w:rPr>
        <w:t xml:space="preserve">në informata </w:t>
      </w:r>
      <w:r w:rsidRPr="0040404B">
        <w:rPr>
          <w:rFonts w:ascii="StobiSerif Regular" w:hAnsi="StobiSerif Regular"/>
          <w:lang w:val="sq-AL"/>
        </w:rPr>
        <w:t xml:space="preserve">me karakter </w:t>
      </w:r>
      <w:r w:rsidRPr="0040404B">
        <w:rPr>
          <w:rFonts w:ascii="StobiSerif Regular" w:hAnsi="StobiSerif Regular"/>
          <w:lang w:val="sq-AL"/>
        </w:rPr>
        <w:t xml:space="preserve">publik (“Gazeta Zyrtare e Republikës së Maqedonisë së Veriut” nr. 60/20) duke vepruar sipas ankesës së Shoqatës Ekologjike të Qytetarëve “Fronti 21/42”, kundër Ministrisë së Mjedisit dhe Planifikimit Hapësinor – Administrimit të Mjedisit, me temën Kërkesë për qasje në informacione </w:t>
      </w:r>
      <w:r w:rsidRPr="0040404B">
        <w:rPr>
          <w:rFonts w:ascii="StobiSerif Regular" w:hAnsi="StobiSerif Regular"/>
          <w:lang w:val="sq-AL"/>
        </w:rPr>
        <w:t>mw</w:t>
      </w:r>
      <w:r w:rsidRPr="0040404B">
        <w:rPr>
          <w:rFonts w:ascii="StobiSerif Regular" w:hAnsi="StobiSerif Regular"/>
          <w:lang w:val="sq-AL"/>
        </w:rPr>
        <w:t xml:space="preserve"> karakter publik, më datë 02.05.2023, ka sjellë si në vijim</w:t>
      </w:r>
    </w:p>
    <w:p w14:paraId="06C80F3D" w14:textId="22DCA679" w:rsidR="00C73C2D" w:rsidRPr="0040404B" w:rsidRDefault="00E32616" w:rsidP="00E32616">
      <w:pPr>
        <w:jc w:val="center"/>
        <w:rPr>
          <w:rFonts w:ascii="StobiSerif Regular" w:hAnsi="StobiSerif Regular"/>
          <w:b/>
          <w:lang w:val="sq-AL"/>
        </w:rPr>
      </w:pPr>
      <w:r w:rsidRPr="0040404B">
        <w:rPr>
          <w:rFonts w:ascii="StobiSerif Regular" w:hAnsi="StobiSerif Regular"/>
          <w:b/>
          <w:lang w:val="sq-AL"/>
        </w:rPr>
        <w:t>V E N D I M</w:t>
      </w:r>
    </w:p>
    <w:p w14:paraId="43FD55CD" w14:textId="77777777" w:rsidR="00E57B6A" w:rsidRPr="0040404B" w:rsidRDefault="00E57B6A" w:rsidP="003F7521">
      <w:pPr>
        <w:jc w:val="both"/>
        <w:rPr>
          <w:rFonts w:ascii="StobiSerif Regular" w:hAnsi="StobiSerif Regular"/>
          <w:lang w:val="sq-AL"/>
        </w:rPr>
      </w:pPr>
    </w:p>
    <w:p w14:paraId="68D16D9D" w14:textId="511B9CDE" w:rsidR="00C73C2D" w:rsidRPr="0040404B" w:rsidRDefault="00E32616" w:rsidP="00E32616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b/>
          <w:bCs/>
          <w:lang w:val="sq-AL"/>
        </w:rPr>
        <w:t xml:space="preserve">PROCEDURA </w:t>
      </w:r>
      <w:r w:rsidRPr="0040404B">
        <w:rPr>
          <w:rFonts w:ascii="StobiSerif Regular" w:hAnsi="StobiSerif Regular"/>
          <w:b/>
          <w:bCs/>
          <w:lang w:val="sq-AL"/>
        </w:rPr>
        <w:t>NDËRPRITET</w:t>
      </w:r>
      <w:r w:rsidRPr="0040404B">
        <w:rPr>
          <w:rFonts w:ascii="StobiSerif Regular" w:hAnsi="StobiSerif Regular"/>
          <w:lang w:val="sq-AL"/>
        </w:rPr>
        <w:t xml:space="preserve"> pas ankesës së Shoqatës </w:t>
      </w:r>
      <w:r w:rsidRPr="0040404B">
        <w:rPr>
          <w:rFonts w:ascii="StobiSerif Regular" w:hAnsi="StobiSerif Regular"/>
          <w:lang w:val="sq-AL"/>
        </w:rPr>
        <w:t>ekologjike</w:t>
      </w:r>
      <w:r w:rsidRPr="0040404B">
        <w:rPr>
          <w:rFonts w:ascii="StobiSerif Regular" w:hAnsi="StobiSerif Regular"/>
          <w:lang w:val="sq-AL"/>
        </w:rPr>
        <w:t xml:space="preserve"> të Qytetarëve “Fronti 21/42” Nr. 03/2023/2/45i datë 20.04.2023, të parashtruar kundër Ministrisë së Mjedisit dhe Planifikimit Hapësinor – e regjistruar në Administratën e Mjedisit, Agjencia me nr.08-172, datë 25.04.2023, me temë Kërkesë për </w:t>
      </w:r>
      <w:r w:rsidRPr="0040404B">
        <w:rPr>
          <w:rFonts w:ascii="StobiSerif Regular" w:hAnsi="StobiSerif Regular"/>
          <w:lang w:val="sq-AL"/>
        </w:rPr>
        <w:t>qasje</w:t>
      </w:r>
      <w:r w:rsidRPr="0040404B">
        <w:rPr>
          <w:rFonts w:ascii="StobiSerif Regular" w:hAnsi="StobiSerif Regular"/>
          <w:lang w:val="sq-AL"/>
        </w:rPr>
        <w:t xml:space="preserve"> në informacione me karakter publik, për faktin se ankesa konsiderohet e tërhequr.</w:t>
      </w:r>
    </w:p>
    <w:p w14:paraId="45671F90" w14:textId="77777777" w:rsidR="00FD1FCC" w:rsidRPr="0040404B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sq-AL"/>
        </w:rPr>
      </w:pPr>
    </w:p>
    <w:p w14:paraId="2032B700" w14:textId="3FB42798" w:rsidR="00FD1FCC" w:rsidRPr="0040404B" w:rsidRDefault="00E32616" w:rsidP="00E32616">
      <w:pPr>
        <w:jc w:val="center"/>
        <w:rPr>
          <w:rFonts w:ascii="StobiSerif Regular" w:hAnsi="StobiSerif Regular"/>
          <w:b/>
          <w:lang w:val="sq-AL"/>
        </w:rPr>
      </w:pPr>
      <w:r w:rsidRPr="0040404B">
        <w:rPr>
          <w:rFonts w:ascii="StobiSerif Regular" w:hAnsi="StobiSerif Regular"/>
          <w:b/>
          <w:lang w:val="sq-AL"/>
        </w:rPr>
        <w:t>A R S Y E T I M</w:t>
      </w:r>
    </w:p>
    <w:p w14:paraId="54A32CC0" w14:textId="77777777" w:rsidR="00724895" w:rsidRPr="0040404B" w:rsidRDefault="00724895" w:rsidP="00E32616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</w:p>
    <w:p w14:paraId="15C5BEBF" w14:textId="5BF526FC" w:rsidR="00E32616" w:rsidRPr="0040404B" w:rsidRDefault="00E32616" w:rsidP="003F7521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 xml:space="preserve">Siç thuhet në Ankesë, Shoqata </w:t>
      </w:r>
      <w:r w:rsidRPr="0040404B">
        <w:rPr>
          <w:rFonts w:ascii="StobiSerif Regular" w:hAnsi="StobiSerif Regular"/>
          <w:lang w:val="sq-AL"/>
        </w:rPr>
        <w:t>ekologjike</w:t>
      </w:r>
      <w:r w:rsidRPr="0040404B">
        <w:rPr>
          <w:rFonts w:ascii="StobiSerif Regular" w:hAnsi="StobiSerif Regular"/>
          <w:lang w:val="sq-AL"/>
        </w:rPr>
        <w:t xml:space="preserve"> e Qytetarëve “Front 21/42” më 30.03.2023 ka dorëzuar kërkesë për qasje në informata </w:t>
      </w:r>
      <w:r w:rsidRPr="0040404B">
        <w:rPr>
          <w:rFonts w:ascii="StobiSerif Regular" w:hAnsi="StobiSerif Regular"/>
          <w:lang w:val="sq-AL"/>
        </w:rPr>
        <w:t>me karakter</w:t>
      </w:r>
      <w:r w:rsidRPr="0040404B">
        <w:rPr>
          <w:rFonts w:ascii="StobiSerif Regular" w:hAnsi="StobiSerif Regular"/>
          <w:lang w:val="sq-AL"/>
        </w:rPr>
        <w:t xml:space="preserve"> publik në Ministrinë e Mjedisit dhe Planifikimit Hapësinor – Administrata e Mjedisit, me të cilën ka kërkuar postë ose e-mail për t'i dhënë atij informacionin e mëposhtëm:</w:t>
      </w:r>
    </w:p>
    <w:p w14:paraId="7304C241" w14:textId="77777777" w:rsidR="00E32616" w:rsidRPr="0040404B" w:rsidRDefault="00E32616" w:rsidP="00E32616">
      <w:pPr>
        <w:pStyle w:val="ListParagraph"/>
        <w:widowControl w:val="0"/>
        <w:numPr>
          <w:ilvl w:val="0"/>
          <w:numId w:val="20"/>
        </w:numPr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 xml:space="preserve">A ka filluar përgatitja e Raportit Periodik gjashtëvjeçar pranë UNESCO-s nga Administrata e Mjedisit dhe Administrata për Mbrojtjen e Trashëgimisë Kulturore; </w:t>
      </w:r>
    </w:p>
    <w:p w14:paraId="5E45CEC8" w14:textId="77777777" w:rsidR="00E32616" w:rsidRPr="0040404B" w:rsidRDefault="00E32616" w:rsidP="00E32616">
      <w:pPr>
        <w:pStyle w:val="ListParagraph"/>
        <w:widowControl w:val="0"/>
        <w:numPr>
          <w:ilvl w:val="0"/>
          <w:numId w:val="20"/>
        </w:numPr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 xml:space="preserve">Nëse po, kur pritet të kompletohet si Draft Raport; </w:t>
      </w:r>
    </w:p>
    <w:p w14:paraId="12F8B2F8" w14:textId="157F7926" w:rsidR="00724895" w:rsidRPr="0040404B" w:rsidRDefault="00E32616" w:rsidP="00E32616">
      <w:pPr>
        <w:pStyle w:val="ListParagraph"/>
        <w:widowControl w:val="0"/>
        <w:numPr>
          <w:ilvl w:val="0"/>
          <w:numId w:val="20"/>
        </w:numPr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>Kur planifikohet të zbatohet një proces konsultimi me publikun në lidhje me Draft Raportin Periodik, duke pasur parasysh afatin e dorëzimit të tij në UNESCO (31.07.2023) dhe detyrimin ligjor që inspektimi publik të mos jetë më i shkurtër se 30, as. më shumë se 60 ditë nga publikimi i tij (neni 32 paragrafi 2 i Ligjit për menaxhimin e trashëgimisë natyrore dhe kulturore botërore në rajonin e Ohrit).</w:t>
      </w:r>
    </w:p>
    <w:p w14:paraId="5E576387" w14:textId="77777777" w:rsidR="00E32616" w:rsidRPr="0040404B" w:rsidRDefault="00E32616" w:rsidP="00E32616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 xml:space="preserve">Siç thuhet në Ankesën nr.03/2023/2/45i të datës 20.04.2023, </w:t>
      </w:r>
      <w:r w:rsidRPr="0040404B">
        <w:rPr>
          <w:rFonts w:ascii="StobiSerif Regular" w:hAnsi="StobiSerif Regular"/>
          <w:lang w:val="sq-AL"/>
        </w:rPr>
        <w:t>poseduesi</w:t>
      </w:r>
      <w:r w:rsidRPr="0040404B">
        <w:rPr>
          <w:rFonts w:ascii="StobiSerif Regular" w:hAnsi="StobiSerif Regular"/>
          <w:lang w:val="sq-AL"/>
        </w:rPr>
        <w:t xml:space="preserve"> i Informacionit nuk i është përgjigjur kësaj Kërkese brenda afatit të paraparë me ligj, për këtë arsye Kërkuesi i Informacionit ka paraqitur ankesë në Agjenci, të regjistruar në arkivin e Agjencisë me nr.08-172, datë 25.04.2023. </w:t>
      </w:r>
    </w:p>
    <w:p w14:paraId="5637483C" w14:textId="77777777" w:rsidR="00E32616" w:rsidRPr="0040404B" w:rsidRDefault="00E32616" w:rsidP="00E32616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 xml:space="preserve">Agjencia, me shkresën elektronike nr. 08-172, datë 26.04.2023, ia ka përcjellë </w:t>
      </w:r>
      <w:r w:rsidRPr="0040404B">
        <w:rPr>
          <w:rFonts w:ascii="StobiSerif Regular" w:hAnsi="StobiSerif Regular"/>
          <w:lang w:val="sq-AL"/>
        </w:rPr>
        <w:lastRenderedPageBreak/>
        <w:t xml:space="preserve">Ankesën </w:t>
      </w:r>
      <w:r w:rsidRPr="0040404B">
        <w:rPr>
          <w:rFonts w:ascii="StobiSerif Regular" w:hAnsi="StobiSerif Regular"/>
          <w:lang w:val="sq-AL"/>
        </w:rPr>
        <w:t>Poseduesit</w:t>
      </w:r>
      <w:r w:rsidRPr="0040404B">
        <w:rPr>
          <w:rFonts w:ascii="StobiSerif Regular" w:hAnsi="StobiSerif Regular"/>
          <w:lang w:val="sq-AL"/>
        </w:rPr>
        <w:t xml:space="preserve"> të Informacionit dhe ka kërkuar që në afat prej 7 ditësh të nxjerr aktvendim për të dhe t'i dorëzojë Agjencisë të gjitha dokumentet lidhur me këtë çështje. </w:t>
      </w:r>
    </w:p>
    <w:p w14:paraId="450CFCD0" w14:textId="59922236" w:rsidR="007E29E3" w:rsidRPr="0040404B" w:rsidRDefault="00E32616" w:rsidP="00E32616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>Më datë 28.04.2023, kërkuesi i informacionit ka dorëzuar në Agjenci një e-mail të regjistruar në Agjenci me nr.08-172, në të cilin thuhet se: “...Më datë 24.04.2023, Fronti 21/ 42 është dërguar një përgjigje nga Administrata e Mjedisit. Jemi të kënaqur me përgjigjen e marrë dhe për këtë arsye po e ndërpresim procedurën pas një Ankese ndaj Administratës së Mjedisit...”.</w:t>
      </w:r>
    </w:p>
    <w:p w14:paraId="3DAB3547" w14:textId="77777777" w:rsidR="00E32616" w:rsidRPr="0040404B" w:rsidRDefault="00E32616" w:rsidP="00E32616">
      <w:pPr>
        <w:widowControl w:val="0"/>
        <w:jc w:val="both"/>
        <w:rPr>
          <w:rFonts w:ascii="StobiSerif Regular" w:hAnsi="StobiSerif Regular"/>
          <w:lang w:val="sq-AL"/>
        </w:rPr>
      </w:pPr>
    </w:p>
    <w:p w14:paraId="050D70B3" w14:textId="77777777" w:rsidR="00E32616" w:rsidRPr="0040404B" w:rsidRDefault="0079318F" w:rsidP="00E32616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 xml:space="preserve"> </w:t>
      </w:r>
      <w:r w:rsidR="00E32616" w:rsidRPr="0040404B">
        <w:rPr>
          <w:rFonts w:ascii="StobiSerif Regular" w:hAnsi="StobiSerif Regular"/>
          <w:lang w:val="sq-AL"/>
        </w:rPr>
        <w:t>Agjencia për Mbrojtjen e të Drejtës për Qasje të Lirë në Informata</w:t>
      </w:r>
      <w:r w:rsidR="00E32616" w:rsidRPr="0040404B">
        <w:rPr>
          <w:rFonts w:ascii="StobiSerif Regular" w:hAnsi="StobiSerif Regular"/>
          <w:lang w:val="sq-AL"/>
        </w:rPr>
        <w:t xml:space="preserve"> me Karakter</w:t>
      </w:r>
      <w:r w:rsidR="00E32616" w:rsidRPr="0040404B">
        <w:rPr>
          <w:rFonts w:ascii="StobiSerif Regular" w:hAnsi="StobiSerif Regular"/>
          <w:lang w:val="sq-AL"/>
        </w:rPr>
        <w:t xml:space="preserve"> Publik, në pajtim me dispozitat e Ligjit për Qasje të Lirë në Informacione </w:t>
      </w:r>
      <w:r w:rsidR="00E32616" w:rsidRPr="0040404B">
        <w:rPr>
          <w:rFonts w:ascii="StobiSerif Regular" w:hAnsi="StobiSerif Regular"/>
          <w:lang w:val="sq-AL"/>
        </w:rPr>
        <w:t xml:space="preserve">me karakter </w:t>
      </w:r>
      <w:r w:rsidR="00E32616" w:rsidRPr="0040404B">
        <w:rPr>
          <w:rFonts w:ascii="StobiSerif Regular" w:hAnsi="StobiSerif Regular"/>
          <w:lang w:val="sq-AL"/>
        </w:rPr>
        <w:t xml:space="preserve">Publik dhe Ligjit për Procedurën e Përgjithshme Administrative, KA </w:t>
      </w:r>
      <w:r w:rsidR="00E32616" w:rsidRPr="0040404B">
        <w:rPr>
          <w:rFonts w:ascii="StobiSerif Regular" w:hAnsi="StobiSerif Regular"/>
          <w:lang w:val="sq-AL"/>
        </w:rPr>
        <w:t>NDËRPRERË</w:t>
      </w:r>
      <w:r w:rsidR="00E32616" w:rsidRPr="0040404B">
        <w:rPr>
          <w:rFonts w:ascii="StobiSerif Regular" w:hAnsi="StobiSerif Regular"/>
          <w:lang w:val="sq-AL"/>
        </w:rPr>
        <w:t xml:space="preserve"> PROCEDURËN pas ankesës, për faktin se parashtruesi e ka tërhequr atë para miratimit të aktit administrativ nga autoriteti dytësor. </w:t>
      </w:r>
    </w:p>
    <w:p w14:paraId="4BBEEBF6" w14:textId="77777777" w:rsidR="00E32616" w:rsidRPr="0040404B" w:rsidRDefault="00E32616" w:rsidP="00E32616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3D24AC35" w14:textId="22069AA6" w:rsidR="00E32616" w:rsidRPr="0040404B" w:rsidRDefault="00E32616" w:rsidP="00E32616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 xml:space="preserve">Ky </w:t>
      </w:r>
      <w:r w:rsidRPr="0040404B">
        <w:rPr>
          <w:rFonts w:ascii="StobiSerif Regular" w:hAnsi="StobiSerif Regular"/>
          <w:lang w:val="sq-AL"/>
        </w:rPr>
        <w:t>V</w:t>
      </w:r>
      <w:r w:rsidRPr="0040404B">
        <w:rPr>
          <w:rFonts w:ascii="StobiSerif Regular" w:hAnsi="StobiSerif Regular"/>
          <w:lang w:val="sq-AL"/>
        </w:rPr>
        <w:t xml:space="preserve">endim është i formës së prerë në procedurë administrative dhe kundër tij nuk ka vend për ankim. </w:t>
      </w:r>
    </w:p>
    <w:p w14:paraId="6D1A7CD5" w14:textId="77777777" w:rsidR="00E32616" w:rsidRPr="0040404B" w:rsidRDefault="00E32616" w:rsidP="00E32616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</w:p>
    <w:p w14:paraId="2F421A2F" w14:textId="42EF303D" w:rsidR="0079318F" w:rsidRPr="0040404B" w:rsidRDefault="00E32616" w:rsidP="00E32616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40404B">
        <w:rPr>
          <w:rFonts w:ascii="StobiSerif Regular" w:hAnsi="StobiSerif Regular"/>
          <w:lang w:val="sq-AL"/>
        </w:rPr>
        <w:t>UDHËZIM JURIDIK: Kundër këtij vendimi pala mund të ngritë kontest administrativ në Gjykatën Administrative në afat prej 30 ditësh.</w:t>
      </w:r>
    </w:p>
    <w:p w14:paraId="2E43302A" w14:textId="72678D45" w:rsidR="00BB6C5E" w:rsidRPr="0040404B" w:rsidRDefault="00BB6C5E" w:rsidP="003F7521">
      <w:pPr>
        <w:ind w:firstLine="720"/>
        <w:jc w:val="both"/>
        <w:rPr>
          <w:rFonts w:ascii="StobiSerif Regular" w:hAnsi="StobiSerif Regular"/>
          <w:lang w:val="sq-AL"/>
        </w:rPr>
      </w:pPr>
    </w:p>
    <w:p w14:paraId="629B8702" w14:textId="77777777" w:rsidR="00BB6C5E" w:rsidRPr="0040404B" w:rsidRDefault="00BB6C5E" w:rsidP="003F7521">
      <w:pPr>
        <w:ind w:firstLine="720"/>
        <w:jc w:val="both"/>
        <w:rPr>
          <w:rFonts w:ascii="StobiSerif Regular" w:hAnsi="StobiSerif Regular"/>
          <w:lang w:val="sq-AL"/>
        </w:rPr>
      </w:pPr>
    </w:p>
    <w:p w14:paraId="03974A12" w14:textId="77777777" w:rsidR="00396210" w:rsidRPr="0040404B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14:paraId="5E014F0E" w14:textId="6F01EB72" w:rsidR="00396210" w:rsidRPr="0040404B" w:rsidRDefault="00396210" w:rsidP="003F7521">
      <w:pPr>
        <w:pStyle w:val="NoSpacing"/>
        <w:ind w:firstLine="720"/>
        <w:rPr>
          <w:rFonts w:ascii="StobiSerif Regular" w:hAnsi="StobiSerif Regular"/>
          <w:szCs w:val="24"/>
          <w:lang w:val="sq-AL"/>
        </w:rPr>
      </w:pPr>
      <w:r w:rsidRPr="0040404B">
        <w:rPr>
          <w:rFonts w:ascii="StobiSerif Regular" w:hAnsi="StobiSerif Regular"/>
          <w:b/>
          <w:szCs w:val="24"/>
          <w:lang w:val="sq-AL"/>
        </w:rPr>
        <w:tab/>
      </w:r>
      <w:r w:rsidRPr="0040404B">
        <w:rPr>
          <w:rFonts w:ascii="StobiSerif Regular" w:hAnsi="StobiSerif Regular"/>
          <w:b/>
          <w:szCs w:val="24"/>
          <w:lang w:val="sq-AL"/>
        </w:rPr>
        <w:tab/>
      </w:r>
      <w:r w:rsidRPr="0040404B">
        <w:rPr>
          <w:rFonts w:ascii="StobiSerif Regular" w:hAnsi="StobiSerif Regular"/>
          <w:b/>
          <w:szCs w:val="24"/>
          <w:lang w:val="sq-AL"/>
        </w:rPr>
        <w:tab/>
      </w:r>
      <w:r w:rsidRPr="0040404B">
        <w:rPr>
          <w:rFonts w:ascii="StobiSerif Regular" w:hAnsi="StobiSerif Regular"/>
          <w:b/>
          <w:szCs w:val="24"/>
          <w:lang w:val="sq-AL"/>
        </w:rPr>
        <w:tab/>
      </w:r>
      <w:r w:rsidRPr="0040404B">
        <w:rPr>
          <w:rFonts w:ascii="StobiSerif Regular" w:hAnsi="StobiSerif Regular"/>
          <w:b/>
          <w:szCs w:val="24"/>
          <w:lang w:val="sq-AL"/>
        </w:rPr>
        <w:tab/>
      </w:r>
      <w:r w:rsidRPr="0040404B">
        <w:rPr>
          <w:rFonts w:ascii="StobiSerif Regular" w:hAnsi="StobiSerif Regular"/>
          <w:b/>
          <w:szCs w:val="24"/>
          <w:lang w:val="sq-AL"/>
        </w:rPr>
        <w:tab/>
      </w:r>
      <w:r w:rsidRPr="0040404B">
        <w:rPr>
          <w:rFonts w:ascii="StobiSerif Regular" w:hAnsi="StobiSerif Regular"/>
          <w:b/>
          <w:szCs w:val="24"/>
          <w:lang w:val="sq-AL"/>
        </w:rPr>
        <w:tab/>
      </w:r>
      <w:r w:rsidRPr="0040404B">
        <w:rPr>
          <w:rFonts w:ascii="StobiSerif Regular" w:hAnsi="StobiSerif Regular"/>
          <w:b/>
          <w:szCs w:val="24"/>
          <w:lang w:val="sq-AL"/>
        </w:rPr>
        <w:tab/>
      </w:r>
      <w:r w:rsidR="00A446EF" w:rsidRPr="0040404B">
        <w:rPr>
          <w:rFonts w:ascii="StobiSerif Regular" w:hAnsi="StobiSerif Regular"/>
          <w:b/>
          <w:szCs w:val="24"/>
          <w:lang w:val="sq-AL"/>
        </w:rPr>
        <w:t xml:space="preserve">       </w:t>
      </w:r>
      <w:r w:rsidR="003F7521" w:rsidRPr="0040404B">
        <w:rPr>
          <w:rFonts w:ascii="StobiSerif Regular" w:hAnsi="StobiSerif Regular"/>
          <w:b/>
          <w:szCs w:val="24"/>
          <w:lang w:val="sq-AL"/>
        </w:rPr>
        <w:t xml:space="preserve">      </w:t>
      </w:r>
      <w:r w:rsidR="00E32616" w:rsidRPr="0040404B">
        <w:rPr>
          <w:rFonts w:ascii="StobiSerif Regular" w:hAnsi="StobiSerif Regular"/>
          <w:b/>
          <w:szCs w:val="24"/>
          <w:lang w:val="sq-AL"/>
        </w:rPr>
        <w:t>Drejtor</w:t>
      </w:r>
      <w:r w:rsidRPr="0040404B">
        <w:rPr>
          <w:rFonts w:ascii="StobiSerif Regular" w:hAnsi="StobiSerif Regular"/>
          <w:b/>
          <w:szCs w:val="24"/>
          <w:lang w:val="sq-AL"/>
        </w:rPr>
        <w:t>,</w:t>
      </w:r>
    </w:p>
    <w:p w14:paraId="7342C6F7" w14:textId="4C945A89" w:rsidR="00396210" w:rsidRPr="0040404B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  <w:r w:rsidRPr="0040404B">
        <w:rPr>
          <w:rFonts w:ascii="StobiSerif Regular" w:hAnsi="StobiSerif Regular"/>
          <w:b/>
          <w:szCs w:val="24"/>
          <w:lang w:val="sq-AL"/>
        </w:rPr>
        <w:tab/>
      </w:r>
      <w:r w:rsidRPr="0040404B">
        <w:rPr>
          <w:rFonts w:ascii="StobiSerif Regular" w:hAnsi="StobiSerif Regular"/>
          <w:b/>
          <w:szCs w:val="24"/>
          <w:lang w:val="sq-AL"/>
        </w:rPr>
        <w:tab/>
      </w:r>
      <w:r w:rsidRPr="0040404B">
        <w:rPr>
          <w:rFonts w:ascii="StobiSerif Regular" w:hAnsi="StobiSerif Regular"/>
          <w:b/>
          <w:szCs w:val="24"/>
          <w:lang w:val="sq-AL"/>
        </w:rPr>
        <w:tab/>
        <w:t xml:space="preserve">       </w:t>
      </w:r>
      <w:r w:rsidR="00A446EF" w:rsidRPr="0040404B">
        <w:rPr>
          <w:rFonts w:ascii="StobiSerif Regular" w:hAnsi="StobiSerif Regular"/>
          <w:b/>
          <w:szCs w:val="24"/>
          <w:lang w:val="sq-AL"/>
        </w:rPr>
        <w:t xml:space="preserve">                                                     </w:t>
      </w:r>
      <w:r w:rsidR="00954FBC" w:rsidRPr="0040404B">
        <w:rPr>
          <w:rFonts w:ascii="StobiSerif Regular" w:hAnsi="StobiSerif Regular"/>
          <w:b/>
          <w:szCs w:val="24"/>
          <w:lang w:val="sq-AL"/>
        </w:rPr>
        <w:t xml:space="preserve"> </w:t>
      </w:r>
      <w:r w:rsidR="00A446EF" w:rsidRPr="0040404B">
        <w:rPr>
          <w:rFonts w:ascii="StobiSerif Regular" w:hAnsi="StobiSerif Regular"/>
          <w:b/>
          <w:szCs w:val="24"/>
          <w:lang w:val="sq-AL"/>
        </w:rPr>
        <w:t xml:space="preserve"> </w:t>
      </w:r>
      <w:r w:rsidR="003F7521" w:rsidRPr="0040404B">
        <w:rPr>
          <w:rFonts w:ascii="StobiSerif Regular" w:hAnsi="StobiSerif Regular"/>
          <w:b/>
          <w:szCs w:val="24"/>
          <w:lang w:val="sq-AL"/>
        </w:rPr>
        <w:t xml:space="preserve"> </w:t>
      </w:r>
      <w:r w:rsidR="0040404B" w:rsidRPr="0040404B">
        <w:rPr>
          <w:rFonts w:ascii="StobiSerif Regular" w:hAnsi="StobiSerif Regular"/>
          <w:b/>
          <w:szCs w:val="24"/>
          <w:lang w:val="sq-AL"/>
        </w:rPr>
        <w:t>Pllamenka</w:t>
      </w:r>
      <w:r w:rsidRPr="0040404B">
        <w:rPr>
          <w:rFonts w:ascii="StobiSerif Regular" w:hAnsi="StobiSerif Regular"/>
          <w:b/>
          <w:szCs w:val="24"/>
          <w:lang w:val="sq-AL"/>
        </w:rPr>
        <w:t xml:space="preserve"> </w:t>
      </w:r>
      <w:r w:rsidR="0040404B" w:rsidRPr="0040404B">
        <w:rPr>
          <w:rFonts w:ascii="StobiSerif Regular" w:hAnsi="StobiSerif Regular"/>
          <w:b/>
          <w:szCs w:val="24"/>
          <w:lang w:val="sq-AL"/>
        </w:rPr>
        <w:t>Bojçeva</w:t>
      </w:r>
    </w:p>
    <w:p w14:paraId="63D7EDBC" w14:textId="77777777" w:rsidR="00D25F86" w:rsidRPr="0040404B" w:rsidRDefault="00D25F86" w:rsidP="003F7521">
      <w:pPr>
        <w:jc w:val="both"/>
        <w:rPr>
          <w:rFonts w:ascii="StobiSerif Regular" w:hAnsi="StobiSerif Regular"/>
          <w:lang w:val="sq-AL"/>
        </w:rPr>
      </w:pPr>
    </w:p>
    <w:p w14:paraId="6DC836D0" w14:textId="77777777" w:rsidR="00D25F86" w:rsidRPr="0040404B" w:rsidRDefault="00D25F86" w:rsidP="003F7521">
      <w:pPr>
        <w:jc w:val="both"/>
        <w:rPr>
          <w:rFonts w:ascii="StobiSerif Regular" w:hAnsi="StobiSerif Regular"/>
          <w:lang w:val="sq-AL"/>
        </w:rPr>
      </w:pPr>
    </w:p>
    <w:p w14:paraId="34EBAA85" w14:textId="77777777" w:rsidR="006809D6" w:rsidRPr="0040404B" w:rsidRDefault="006809D6" w:rsidP="003F7521">
      <w:pPr>
        <w:jc w:val="both"/>
        <w:rPr>
          <w:rFonts w:ascii="StobiSerif Regular" w:hAnsi="StobiSerif Regular"/>
          <w:lang w:val="sq-AL"/>
        </w:rPr>
      </w:pPr>
    </w:p>
    <w:p w14:paraId="4FF98BF4" w14:textId="77777777" w:rsidR="006809D6" w:rsidRPr="0040404B" w:rsidRDefault="006809D6" w:rsidP="003F7521">
      <w:pPr>
        <w:jc w:val="both"/>
        <w:rPr>
          <w:rFonts w:ascii="StobiSerif Regular" w:hAnsi="StobiSerif Regular"/>
          <w:lang w:val="sq-AL"/>
        </w:rPr>
      </w:pPr>
    </w:p>
    <w:sectPr w:rsidR="006809D6" w:rsidRPr="0040404B" w:rsidSect="00A446EF">
      <w:footerReference w:type="even" r:id="rId7"/>
      <w:footerReference w:type="default" r:id="rId8"/>
      <w:pgSz w:w="12240" w:h="15840"/>
      <w:pgMar w:top="9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1F1B" w14:textId="77777777" w:rsidR="00F23E56" w:rsidRDefault="00F23E56">
      <w:r>
        <w:separator/>
      </w:r>
    </w:p>
  </w:endnote>
  <w:endnote w:type="continuationSeparator" w:id="0">
    <w:p w14:paraId="5FAD3921" w14:textId="77777777" w:rsidR="00F23E56" w:rsidRDefault="00F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61C7" w14:textId="77777777"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FD880" w14:textId="77777777"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DED7" w14:textId="77777777"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C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77CC3F" w14:textId="77777777"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BF59" w14:textId="77777777" w:rsidR="00F23E56" w:rsidRDefault="00F23E56">
      <w:r>
        <w:separator/>
      </w:r>
    </w:p>
  </w:footnote>
  <w:footnote w:type="continuationSeparator" w:id="0">
    <w:p w14:paraId="552A8E54" w14:textId="77777777" w:rsidR="00F23E56" w:rsidRDefault="00F2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616CA"/>
    <w:multiLevelType w:val="hybridMultilevel"/>
    <w:tmpl w:val="FEEC35E0"/>
    <w:lvl w:ilvl="0" w:tplc="19BA7528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E61C7E"/>
    <w:multiLevelType w:val="hybridMultilevel"/>
    <w:tmpl w:val="846A3D50"/>
    <w:lvl w:ilvl="0" w:tplc="42C6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4765515">
    <w:abstractNumId w:val="10"/>
  </w:num>
  <w:num w:numId="2" w16cid:durableId="1992707751">
    <w:abstractNumId w:val="1"/>
  </w:num>
  <w:num w:numId="3" w16cid:durableId="907108473">
    <w:abstractNumId w:val="12"/>
  </w:num>
  <w:num w:numId="4" w16cid:durableId="1610165813">
    <w:abstractNumId w:val="2"/>
  </w:num>
  <w:num w:numId="5" w16cid:durableId="757016548">
    <w:abstractNumId w:val="6"/>
  </w:num>
  <w:num w:numId="6" w16cid:durableId="1606575013">
    <w:abstractNumId w:val="13"/>
  </w:num>
  <w:num w:numId="7" w16cid:durableId="1341658783">
    <w:abstractNumId w:val="4"/>
  </w:num>
  <w:num w:numId="8" w16cid:durableId="1835343109">
    <w:abstractNumId w:val="15"/>
  </w:num>
  <w:num w:numId="9" w16cid:durableId="1980527767">
    <w:abstractNumId w:val="3"/>
  </w:num>
  <w:num w:numId="10" w16cid:durableId="435249011">
    <w:abstractNumId w:val="14"/>
  </w:num>
  <w:num w:numId="11" w16cid:durableId="989794375">
    <w:abstractNumId w:val="17"/>
  </w:num>
  <w:num w:numId="12" w16cid:durableId="58097456">
    <w:abstractNumId w:val="0"/>
  </w:num>
  <w:num w:numId="13" w16cid:durableId="175001570">
    <w:abstractNumId w:val="11"/>
  </w:num>
  <w:num w:numId="14" w16cid:durableId="429009136">
    <w:abstractNumId w:val="16"/>
  </w:num>
  <w:num w:numId="15" w16cid:durableId="1873951930">
    <w:abstractNumId w:val="5"/>
  </w:num>
  <w:num w:numId="16" w16cid:durableId="39060400">
    <w:abstractNumId w:val="19"/>
  </w:num>
  <w:num w:numId="17" w16cid:durableId="1201288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2872847">
    <w:abstractNumId w:val="7"/>
  </w:num>
  <w:num w:numId="19" w16cid:durableId="298149481">
    <w:abstractNumId w:val="18"/>
  </w:num>
  <w:num w:numId="20" w16cid:durableId="1096748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6A"/>
    <w:rsid w:val="000005C7"/>
    <w:rsid w:val="000364BB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161BF"/>
    <w:rsid w:val="002238F3"/>
    <w:rsid w:val="00224951"/>
    <w:rsid w:val="00225D71"/>
    <w:rsid w:val="00243F36"/>
    <w:rsid w:val="002454BD"/>
    <w:rsid w:val="00264801"/>
    <w:rsid w:val="0026545C"/>
    <w:rsid w:val="002848C2"/>
    <w:rsid w:val="002A0E23"/>
    <w:rsid w:val="002B2D38"/>
    <w:rsid w:val="002D19EA"/>
    <w:rsid w:val="002D4FFC"/>
    <w:rsid w:val="002E04D3"/>
    <w:rsid w:val="002F1DEA"/>
    <w:rsid w:val="00310447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A4534"/>
    <w:rsid w:val="003D1482"/>
    <w:rsid w:val="003D1A53"/>
    <w:rsid w:val="003F4118"/>
    <w:rsid w:val="003F7521"/>
    <w:rsid w:val="0040404B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26EE"/>
    <w:rsid w:val="004A4593"/>
    <w:rsid w:val="004B3C8F"/>
    <w:rsid w:val="004B6F56"/>
    <w:rsid w:val="004C7911"/>
    <w:rsid w:val="004D6AAE"/>
    <w:rsid w:val="004E1F8A"/>
    <w:rsid w:val="004F549A"/>
    <w:rsid w:val="005017C3"/>
    <w:rsid w:val="00510820"/>
    <w:rsid w:val="00516495"/>
    <w:rsid w:val="00526922"/>
    <w:rsid w:val="005727E8"/>
    <w:rsid w:val="00575DC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809D6"/>
    <w:rsid w:val="006911B6"/>
    <w:rsid w:val="006C22A7"/>
    <w:rsid w:val="006C7180"/>
    <w:rsid w:val="006E08B2"/>
    <w:rsid w:val="006E465E"/>
    <w:rsid w:val="006E52EB"/>
    <w:rsid w:val="006E5B7C"/>
    <w:rsid w:val="00714A1D"/>
    <w:rsid w:val="00724895"/>
    <w:rsid w:val="007365D5"/>
    <w:rsid w:val="007430B1"/>
    <w:rsid w:val="00751ABB"/>
    <w:rsid w:val="00757A1C"/>
    <w:rsid w:val="00757FEE"/>
    <w:rsid w:val="00763E2B"/>
    <w:rsid w:val="0079318F"/>
    <w:rsid w:val="007A4AB6"/>
    <w:rsid w:val="007C75C2"/>
    <w:rsid w:val="007D4484"/>
    <w:rsid w:val="007E29E3"/>
    <w:rsid w:val="007E3F8B"/>
    <w:rsid w:val="007F2334"/>
    <w:rsid w:val="007F46EC"/>
    <w:rsid w:val="007F5603"/>
    <w:rsid w:val="00804CAA"/>
    <w:rsid w:val="00833B00"/>
    <w:rsid w:val="008345E0"/>
    <w:rsid w:val="008825CC"/>
    <w:rsid w:val="008C6655"/>
    <w:rsid w:val="008D687D"/>
    <w:rsid w:val="008E1E5D"/>
    <w:rsid w:val="008E418B"/>
    <w:rsid w:val="008F3956"/>
    <w:rsid w:val="0091222C"/>
    <w:rsid w:val="00915C29"/>
    <w:rsid w:val="00917719"/>
    <w:rsid w:val="00920094"/>
    <w:rsid w:val="00921C69"/>
    <w:rsid w:val="009407BE"/>
    <w:rsid w:val="009453DE"/>
    <w:rsid w:val="0094768F"/>
    <w:rsid w:val="0095485C"/>
    <w:rsid w:val="00954FBC"/>
    <w:rsid w:val="009B33AE"/>
    <w:rsid w:val="009E186D"/>
    <w:rsid w:val="00A053AA"/>
    <w:rsid w:val="00A053AC"/>
    <w:rsid w:val="00A211EA"/>
    <w:rsid w:val="00A23DE9"/>
    <w:rsid w:val="00A32CE7"/>
    <w:rsid w:val="00A446EF"/>
    <w:rsid w:val="00A46783"/>
    <w:rsid w:val="00A51B47"/>
    <w:rsid w:val="00A54D0D"/>
    <w:rsid w:val="00A750F7"/>
    <w:rsid w:val="00A8468A"/>
    <w:rsid w:val="00AA52C6"/>
    <w:rsid w:val="00AA5F2B"/>
    <w:rsid w:val="00AB52EB"/>
    <w:rsid w:val="00AC3739"/>
    <w:rsid w:val="00AD2E33"/>
    <w:rsid w:val="00B41D36"/>
    <w:rsid w:val="00B621A7"/>
    <w:rsid w:val="00B707BD"/>
    <w:rsid w:val="00B86056"/>
    <w:rsid w:val="00BA191B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701C"/>
    <w:rsid w:val="00D321BE"/>
    <w:rsid w:val="00D37A61"/>
    <w:rsid w:val="00D4331F"/>
    <w:rsid w:val="00D46DE6"/>
    <w:rsid w:val="00D61255"/>
    <w:rsid w:val="00D634A7"/>
    <w:rsid w:val="00D73703"/>
    <w:rsid w:val="00D7763A"/>
    <w:rsid w:val="00DC6289"/>
    <w:rsid w:val="00DC6CBC"/>
    <w:rsid w:val="00DC7070"/>
    <w:rsid w:val="00DD5B80"/>
    <w:rsid w:val="00DE0495"/>
    <w:rsid w:val="00E00E8E"/>
    <w:rsid w:val="00E06E68"/>
    <w:rsid w:val="00E23048"/>
    <w:rsid w:val="00E32047"/>
    <w:rsid w:val="00E32616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B5DAE"/>
    <w:rsid w:val="00EC2246"/>
    <w:rsid w:val="00EC4E7D"/>
    <w:rsid w:val="00ED1F34"/>
    <w:rsid w:val="00F04F68"/>
    <w:rsid w:val="00F23E56"/>
    <w:rsid w:val="00F42048"/>
    <w:rsid w:val="00F44EA6"/>
    <w:rsid w:val="00F531C9"/>
    <w:rsid w:val="00F574FB"/>
    <w:rsid w:val="00F66D25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4029"/>
  <w15:docId w15:val="{BBB4C4F2-B596-4FFB-8CAC-2E8FC38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rynqvb">
    <w:name w:val="rynqvb"/>
    <w:basedOn w:val="DefaultParagraphFont"/>
    <w:rsid w:val="00E3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2023-04-28T10:10:00Z</cp:lastPrinted>
  <dcterms:created xsi:type="dcterms:W3CDTF">2023-08-11T07:42:00Z</dcterms:created>
  <dcterms:modified xsi:type="dcterms:W3CDTF">2023-08-11T07:42:00Z</dcterms:modified>
</cp:coreProperties>
</file>