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7B" w:rsidRPr="00A01723" w:rsidRDefault="00BD4345" w:rsidP="00820E39">
      <w:pPr>
        <w:pStyle w:val="NoSpacing"/>
        <w:ind w:firstLine="450"/>
        <w:rPr>
          <w:rFonts w:ascii="StobiSerif Regular" w:hAnsi="StobiSerif Regular"/>
          <w:sz w:val="22"/>
          <w:szCs w:val="22"/>
          <w:lang w:val="mk-MK"/>
        </w:rPr>
      </w:pPr>
      <w:r w:rsidRPr="00BD4345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109 став 9 од Законот за општата управна постапка (“Службен весник на Република Македонија“ бр. 124/2015), а согласно член 27и член 34 став 1 од Законот за слободен пристап до информации од јавен карактер (“Службен весник на Република Северна Македонија“ бр. 101/2019), и 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E91C7B" w:rsidRPr="00BD4345">
        <w:rPr>
          <w:rFonts w:ascii="StobiSerif Regular" w:hAnsi="StobiSerif Regular"/>
          <w:sz w:val="22"/>
          <w:szCs w:val="22"/>
          <w:lang w:val="mk-MK"/>
        </w:rPr>
        <w:t>постапувајќи по Жалбата изјавена од</w:t>
      </w:r>
      <w:r w:rsidR="00954F73">
        <w:rPr>
          <w:rFonts w:ascii="StobiSerif Regular" w:hAnsi="StobiSerif Regular"/>
          <w:sz w:val="22"/>
          <w:szCs w:val="22"/>
          <w:lang w:val="mk-MK"/>
        </w:rPr>
        <w:t>Фондација за интернет и општество „Метаморфозис“ - Скопје</w:t>
      </w:r>
      <w:r w:rsidR="00246407" w:rsidRPr="00A01723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AD0837" w:rsidRPr="00A01723">
        <w:rPr>
          <w:rFonts w:ascii="StobiSerif Regular" w:hAnsi="StobiSerif Regular"/>
          <w:sz w:val="22"/>
          <w:szCs w:val="22"/>
          <w:lang w:val="mk-MK"/>
        </w:rPr>
        <w:t>поднесена</w:t>
      </w:r>
      <w:r w:rsidR="00246407" w:rsidRPr="00A01723">
        <w:rPr>
          <w:rFonts w:ascii="StobiSerif Regular" w:hAnsi="StobiSerif Regular"/>
          <w:sz w:val="22"/>
          <w:szCs w:val="22"/>
          <w:lang w:val="mk-MK"/>
        </w:rPr>
        <w:t xml:space="preserve"> преку </w:t>
      </w:r>
      <w:r w:rsidR="00E81690">
        <w:rPr>
          <w:rFonts w:ascii="StobiSerif Regular" w:hAnsi="StobiSerif Regular"/>
          <w:sz w:val="22"/>
          <w:szCs w:val="22"/>
          <w:lang w:val="mk-MK"/>
        </w:rPr>
        <w:t xml:space="preserve">извршниот директор Бардил Јашари, </w:t>
      </w:r>
      <w:r w:rsidR="004E2109" w:rsidRPr="00A01723">
        <w:rPr>
          <w:rFonts w:ascii="StobiSerif Regular" w:hAnsi="StobiSerif Regular"/>
          <w:sz w:val="22"/>
          <w:szCs w:val="22"/>
          <w:lang w:val="mk-MK"/>
        </w:rPr>
        <w:t>п</w:t>
      </w:r>
      <w:r w:rsidR="004E2109" w:rsidRPr="00A01723">
        <w:rPr>
          <w:rFonts w:ascii="StobiSerif Regular" w:hAnsi="StobiSerif Regular"/>
          <w:sz w:val="22"/>
          <w:szCs w:val="22"/>
        </w:rPr>
        <w:t>ротив</w:t>
      </w:r>
      <w:r w:rsidR="004D2340">
        <w:rPr>
          <w:rFonts w:ascii="StobiSerif Regular" w:hAnsi="StobiSerif Regular"/>
          <w:sz w:val="22"/>
          <w:szCs w:val="22"/>
          <w:lang w:val="mk-MK"/>
        </w:rPr>
        <w:t xml:space="preserve">Решението на </w:t>
      </w:r>
      <w:r w:rsidR="0032509C" w:rsidRPr="00A01723">
        <w:rPr>
          <w:rFonts w:ascii="StobiSerif Regular" w:hAnsi="StobiSerif Regular"/>
          <w:sz w:val="22"/>
          <w:szCs w:val="22"/>
          <w:lang w:val="mk-MK"/>
        </w:rPr>
        <w:t xml:space="preserve">Министерството за </w:t>
      </w:r>
      <w:r w:rsidR="00246407" w:rsidRPr="00A01723">
        <w:rPr>
          <w:rFonts w:ascii="StobiSerif Regular" w:hAnsi="StobiSerif Regular"/>
          <w:sz w:val="22"/>
          <w:szCs w:val="22"/>
          <w:lang w:val="mk-MK"/>
        </w:rPr>
        <w:t>здравство</w:t>
      </w:r>
      <w:r w:rsidR="00E91C7B" w:rsidRPr="00A01723">
        <w:rPr>
          <w:rFonts w:ascii="StobiSerif Regular" w:hAnsi="StobiSerif Regular"/>
          <w:sz w:val="22"/>
          <w:szCs w:val="22"/>
          <w:lang w:val="mk-MK"/>
        </w:rPr>
        <w:t>, по предметот Барање за пристап до информации од јавен карактер, на</w:t>
      </w:r>
      <w:r w:rsidR="00246407" w:rsidRPr="00A01723">
        <w:rPr>
          <w:rFonts w:ascii="StobiSerif Regular" w:hAnsi="StobiSerif Regular"/>
          <w:sz w:val="22"/>
          <w:szCs w:val="22"/>
          <w:lang w:val="mk-MK"/>
        </w:rPr>
        <w:t xml:space="preserve"> 2</w:t>
      </w:r>
      <w:r w:rsidR="009F2F5D">
        <w:rPr>
          <w:rFonts w:ascii="StobiSerif Regular" w:hAnsi="StobiSerif Regular"/>
          <w:sz w:val="22"/>
          <w:szCs w:val="22"/>
          <w:lang w:val="mk-MK"/>
        </w:rPr>
        <w:t>9</w:t>
      </w:r>
      <w:r w:rsidR="007934F8" w:rsidRPr="00A01723">
        <w:rPr>
          <w:rFonts w:ascii="StobiSerif Regular" w:hAnsi="StobiSerif Regular"/>
          <w:sz w:val="22"/>
          <w:szCs w:val="22"/>
          <w:lang w:val="mk-MK"/>
        </w:rPr>
        <w:t>.0</w:t>
      </w:r>
      <w:r w:rsidR="00246407" w:rsidRPr="00A01723">
        <w:rPr>
          <w:rFonts w:ascii="StobiSerif Regular" w:hAnsi="StobiSerif Regular"/>
          <w:sz w:val="22"/>
          <w:szCs w:val="22"/>
          <w:lang w:val="mk-MK"/>
        </w:rPr>
        <w:t>5</w:t>
      </w:r>
      <w:r w:rsidR="007934F8" w:rsidRPr="00A01723">
        <w:rPr>
          <w:rFonts w:ascii="StobiSerif Regular" w:hAnsi="StobiSerif Regular"/>
          <w:sz w:val="22"/>
          <w:szCs w:val="22"/>
          <w:lang w:val="mk-MK"/>
        </w:rPr>
        <w:t>.2023</w:t>
      </w:r>
      <w:r w:rsidR="00E91C7B" w:rsidRPr="00A01723">
        <w:rPr>
          <w:rFonts w:ascii="StobiSerif Regular" w:hAnsi="StobiSerif Regular"/>
          <w:sz w:val="22"/>
          <w:szCs w:val="22"/>
          <w:lang w:val="mk-MK"/>
        </w:rPr>
        <w:t xml:space="preserve"> година, го донесе следното</w:t>
      </w:r>
    </w:p>
    <w:p w:rsidR="00EF78F6" w:rsidRPr="00A01723" w:rsidRDefault="00EF78F6" w:rsidP="008B081A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8B081A" w:rsidRPr="00A01723" w:rsidRDefault="008B081A" w:rsidP="008B081A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A01723">
        <w:rPr>
          <w:rFonts w:ascii="StobiSerif Regular" w:hAnsi="StobiSerif Regular"/>
          <w:b/>
          <w:sz w:val="22"/>
          <w:szCs w:val="22"/>
          <w:lang w:val="mk-MK"/>
        </w:rPr>
        <w:t>Р Е Ш Е Н И Е</w:t>
      </w:r>
    </w:p>
    <w:p w:rsidR="004D3EC1" w:rsidRPr="00A01723" w:rsidRDefault="004D3EC1" w:rsidP="008B081A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A14D03" w:rsidRPr="00954F73" w:rsidRDefault="00506626" w:rsidP="008C76E3">
      <w:pPr>
        <w:pStyle w:val="NoSpacing"/>
        <w:numPr>
          <w:ilvl w:val="0"/>
          <w:numId w:val="3"/>
        </w:numPr>
        <w:ind w:left="720" w:hanging="720"/>
        <w:rPr>
          <w:rFonts w:ascii="StobiSerif Regular" w:hAnsi="StobiSerif Regular"/>
          <w:sz w:val="22"/>
          <w:szCs w:val="22"/>
          <w:lang w:val="mk-MK"/>
        </w:rPr>
      </w:pPr>
      <w:r w:rsidRPr="00A01723">
        <w:rPr>
          <w:rFonts w:ascii="StobiSerif Regular" w:hAnsi="StobiSerif Regular"/>
          <w:sz w:val="22"/>
          <w:szCs w:val="22"/>
          <w:lang w:val="mk-MK"/>
        </w:rPr>
        <w:t xml:space="preserve">Жалбата изјавена од </w:t>
      </w:r>
      <w:r w:rsidR="00954F73">
        <w:rPr>
          <w:rFonts w:ascii="StobiSerif Regular" w:hAnsi="StobiSerif Regular"/>
          <w:sz w:val="22"/>
          <w:szCs w:val="22"/>
          <w:lang w:val="mk-MK"/>
        </w:rPr>
        <w:t>Фондација</w:t>
      </w:r>
      <w:r w:rsidR="00E81690">
        <w:rPr>
          <w:rFonts w:ascii="StobiSerif Regular" w:hAnsi="StobiSerif Regular"/>
          <w:sz w:val="22"/>
          <w:szCs w:val="22"/>
          <w:lang w:val="mk-MK"/>
        </w:rPr>
        <w:t>та</w:t>
      </w:r>
      <w:r w:rsidR="00954F73">
        <w:rPr>
          <w:rFonts w:ascii="StobiSerif Regular" w:hAnsi="StobiSerif Regular"/>
          <w:sz w:val="22"/>
          <w:szCs w:val="22"/>
          <w:lang w:val="mk-MK"/>
        </w:rPr>
        <w:t xml:space="preserve"> за интернет и општество „Метаморфозис“ - Скопје</w:t>
      </w:r>
      <w:r w:rsidR="00954F73" w:rsidRPr="00A01723">
        <w:rPr>
          <w:rFonts w:ascii="StobiSerif Regular" w:hAnsi="StobiSerif Regular"/>
          <w:sz w:val="22"/>
          <w:szCs w:val="22"/>
          <w:lang w:val="mk-MK"/>
        </w:rPr>
        <w:t xml:space="preserve">, поднесена преку </w:t>
      </w:r>
      <w:r w:rsidR="00954F73">
        <w:rPr>
          <w:rFonts w:ascii="StobiSerif Regular" w:hAnsi="StobiSerif Regular"/>
          <w:sz w:val="22"/>
          <w:szCs w:val="22"/>
          <w:lang w:val="mk-MK"/>
        </w:rPr>
        <w:t>Бардил Јашари</w:t>
      </w:r>
      <w:r w:rsidR="00E51C63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46407" w:rsidRPr="00A01723">
        <w:rPr>
          <w:rFonts w:ascii="StobiSerif Regular" w:hAnsi="StobiSerif Regular"/>
          <w:sz w:val="22"/>
          <w:szCs w:val="22"/>
          <w:lang w:val="mk-MK"/>
        </w:rPr>
        <w:t>п</w:t>
      </w:r>
      <w:r w:rsidR="00246407" w:rsidRPr="00A01723">
        <w:rPr>
          <w:rFonts w:ascii="StobiSerif Regular" w:hAnsi="StobiSerif Regular"/>
          <w:sz w:val="22"/>
          <w:szCs w:val="22"/>
        </w:rPr>
        <w:t>ротив</w:t>
      </w:r>
      <w:r w:rsidR="004D2340">
        <w:rPr>
          <w:rFonts w:ascii="StobiSerif Regular" w:hAnsi="StobiSerif Regular"/>
          <w:sz w:val="22"/>
          <w:szCs w:val="22"/>
          <w:lang w:val="mk-MK"/>
        </w:rPr>
        <w:t xml:space="preserve"> Решението на</w:t>
      </w:r>
      <w:r w:rsidR="00246407" w:rsidRPr="00A01723">
        <w:rPr>
          <w:rFonts w:ascii="StobiSerif Regular" w:hAnsi="StobiSerif Regular"/>
          <w:sz w:val="22"/>
          <w:szCs w:val="22"/>
          <w:lang w:val="mk-MK"/>
        </w:rPr>
        <w:t xml:space="preserve"> Министерството за здравство</w:t>
      </w:r>
      <w:r w:rsidR="004D2340">
        <w:rPr>
          <w:rFonts w:ascii="StobiSerif Regular" w:hAnsi="StobiSerif Regular"/>
          <w:sz w:val="22"/>
          <w:szCs w:val="22"/>
          <w:lang w:val="mk-MK"/>
        </w:rPr>
        <w:t xml:space="preserve"> бр.17-4201/1 од 03.05.2023 година</w:t>
      </w:r>
      <w:r w:rsidRPr="00A01723">
        <w:rPr>
          <w:rFonts w:ascii="StobiSerif Regular" w:hAnsi="StobiSerif Regular"/>
          <w:sz w:val="22"/>
          <w:szCs w:val="22"/>
          <w:lang w:val="mk-MK"/>
        </w:rPr>
        <w:t>,</w:t>
      </w:r>
      <w:r w:rsidR="004025A5" w:rsidRPr="00A01723">
        <w:rPr>
          <w:rFonts w:ascii="StobiSerif Regular" w:hAnsi="StobiSerif Regular"/>
          <w:sz w:val="22"/>
          <w:szCs w:val="22"/>
          <w:lang w:val="mk-MK"/>
        </w:rPr>
        <w:t xml:space="preserve"> за</w:t>
      </w:r>
      <w:r w:rsidR="00EF78F6" w:rsidRPr="00A01723">
        <w:rPr>
          <w:rFonts w:ascii="StobiSerif Regular" w:hAnsi="StobiSerif Regular"/>
          <w:sz w:val="22"/>
          <w:szCs w:val="22"/>
          <w:lang w:val="mk-MK"/>
        </w:rPr>
        <w:t>ведена во Агенцијата под бр.08-</w:t>
      </w:r>
      <w:r w:rsidR="00954F73">
        <w:rPr>
          <w:rFonts w:ascii="StobiSerif Regular" w:hAnsi="StobiSerif Regular"/>
          <w:sz w:val="22"/>
          <w:szCs w:val="22"/>
          <w:lang w:val="mk-MK"/>
        </w:rPr>
        <w:t>199</w:t>
      </w:r>
      <w:r w:rsidR="004025A5" w:rsidRPr="00A01723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246407" w:rsidRPr="00A01723">
        <w:rPr>
          <w:rFonts w:ascii="StobiSerif Regular" w:hAnsi="StobiSerif Regular"/>
          <w:sz w:val="22"/>
          <w:szCs w:val="22"/>
          <w:lang w:val="mk-MK"/>
        </w:rPr>
        <w:t>15</w:t>
      </w:r>
      <w:r w:rsidR="007934F8" w:rsidRPr="00A01723">
        <w:rPr>
          <w:rFonts w:ascii="StobiSerif Regular" w:hAnsi="StobiSerif Regular"/>
          <w:sz w:val="22"/>
          <w:szCs w:val="22"/>
          <w:lang w:val="mk-MK"/>
        </w:rPr>
        <w:t>.</w:t>
      </w:r>
      <w:r w:rsidR="00246407" w:rsidRPr="00A01723">
        <w:rPr>
          <w:rFonts w:ascii="StobiSerif Regular" w:hAnsi="StobiSerif Regular"/>
          <w:sz w:val="22"/>
          <w:szCs w:val="22"/>
          <w:lang w:val="mk-MK"/>
        </w:rPr>
        <w:t>05</w:t>
      </w:r>
      <w:r w:rsidR="004025A5" w:rsidRPr="00A01723">
        <w:rPr>
          <w:rFonts w:ascii="StobiSerif Regular" w:hAnsi="StobiSerif Regular"/>
          <w:sz w:val="22"/>
          <w:szCs w:val="22"/>
          <w:lang w:val="mk-MK"/>
        </w:rPr>
        <w:t>.202</w:t>
      </w:r>
      <w:r w:rsidR="00EF78F6" w:rsidRPr="00A01723">
        <w:rPr>
          <w:rFonts w:ascii="StobiSerif Regular" w:hAnsi="StobiSerif Regular"/>
          <w:sz w:val="22"/>
          <w:szCs w:val="22"/>
          <w:lang w:val="mk-MK"/>
        </w:rPr>
        <w:t>3</w:t>
      </w:r>
      <w:r w:rsidR="004025A5" w:rsidRPr="00A01723">
        <w:rPr>
          <w:rFonts w:ascii="StobiSerif Regular" w:hAnsi="StobiSerif Regular"/>
          <w:sz w:val="22"/>
          <w:szCs w:val="22"/>
          <w:lang w:val="mk-MK"/>
        </w:rPr>
        <w:t xml:space="preserve"> година,</w:t>
      </w:r>
      <w:r w:rsidRPr="00A01723">
        <w:rPr>
          <w:rFonts w:ascii="StobiSerif Regular" w:hAnsi="StobiSerif Regular"/>
          <w:sz w:val="22"/>
          <w:szCs w:val="22"/>
          <w:lang w:val="mk-MK"/>
        </w:rPr>
        <w:t xml:space="preserve"> по предметот Барање за пристап до информации од јавен карактер</w:t>
      </w:r>
      <w:r w:rsidR="003876C2" w:rsidRPr="00A01723">
        <w:rPr>
          <w:rFonts w:ascii="StobiSerif Regular" w:hAnsi="StobiSerif Regular"/>
          <w:sz w:val="22"/>
          <w:szCs w:val="22"/>
          <w:lang w:val="mk-MK"/>
        </w:rPr>
        <w:t>,</w:t>
      </w:r>
      <w:r w:rsidR="00E81690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E91C7B" w:rsidRPr="00A01723">
        <w:rPr>
          <w:rFonts w:ascii="StobiSerif Regular" w:hAnsi="StobiSerif Regular"/>
          <w:b/>
          <w:sz w:val="22"/>
          <w:szCs w:val="22"/>
          <w:lang w:val="mk-MK"/>
        </w:rPr>
        <w:t>СЕ УВАЖУВА</w:t>
      </w:r>
      <w:r w:rsidR="00EC3209" w:rsidRPr="00A01723">
        <w:rPr>
          <w:rFonts w:ascii="StobiSerif Regular" w:hAnsi="StobiSerif Regular"/>
          <w:b/>
          <w:sz w:val="22"/>
          <w:szCs w:val="22"/>
          <w:lang w:val="mk-MK"/>
        </w:rPr>
        <w:t>и предметот се враќа на повторно постапување пред првостепениот орган.</w:t>
      </w:r>
    </w:p>
    <w:p w:rsidR="00954F73" w:rsidRPr="00A01723" w:rsidRDefault="00954F73" w:rsidP="008C76E3">
      <w:pPr>
        <w:pStyle w:val="NoSpacing"/>
        <w:numPr>
          <w:ilvl w:val="0"/>
          <w:numId w:val="3"/>
        </w:numPr>
        <w:ind w:left="720" w:hanging="720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>Решението на Имателот на информации</w:t>
      </w:r>
      <w:r w:rsidR="00E81690">
        <w:rPr>
          <w:rFonts w:ascii="StobiSerif Regular" w:hAnsi="StobiSerif Regular"/>
          <w:b/>
          <w:sz w:val="22"/>
          <w:szCs w:val="22"/>
          <w:lang w:val="mk-MK"/>
        </w:rPr>
        <w:t>,</w:t>
      </w:r>
      <w:r>
        <w:rPr>
          <w:rFonts w:ascii="StobiSerif Regular" w:hAnsi="StobiSerif Regular"/>
          <w:b/>
          <w:sz w:val="22"/>
          <w:szCs w:val="22"/>
          <w:lang w:val="mk-MK"/>
        </w:rPr>
        <w:t xml:space="preserve"> бр.17-4201/1 од 03.05.2023 година</w:t>
      </w:r>
      <w:r w:rsidR="00E81690">
        <w:rPr>
          <w:rFonts w:ascii="StobiSerif Regular" w:hAnsi="StobiSerif Regular"/>
          <w:b/>
          <w:sz w:val="22"/>
          <w:szCs w:val="22"/>
          <w:lang w:val="mk-MK"/>
        </w:rPr>
        <w:t>,</w:t>
      </w:r>
      <w:r>
        <w:rPr>
          <w:rFonts w:ascii="StobiSerif Regular" w:hAnsi="StobiSerif Regular"/>
          <w:b/>
          <w:sz w:val="22"/>
          <w:szCs w:val="22"/>
          <w:lang w:val="mk-MK"/>
        </w:rPr>
        <w:t xml:space="preserve"> СЕ </w:t>
      </w:r>
      <w:r w:rsidR="00210612">
        <w:rPr>
          <w:rFonts w:ascii="StobiSerif Regular" w:hAnsi="StobiSerif Regular"/>
          <w:b/>
          <w:sz w:val="22"/>
          <w:szCs w:val="22"/>
          <w:lang w:val="mk-MK"/>
        </w:rPr>
        <w:t>ПОНИШТУВА</w:t>
      </w:r>
      <w:r>
        <w:rPr>
          <w:rFonts w:ascii="StobiSerif Regular" w:hAnsi="StobiSerif Regular"/>
          <w:b/>
          <w:sz w:val="22"/>
          <w:szCs w:val="22"/>
          <w:lang w:val="mk-MK"/>
        </w:rPr>
        <w:t>.</w:t>
      </w:r>
    </w:p>
    <w:p w:rsidR="00020E73" w:rsidRPr="00A01723" w:rsidRDefault="00020E73" w:rsidP="00E81690">
      <w:pPr>
        <w:pStyle w:val="NoSpacing"/>
        <w:numPr>
          <w:ilvl w:val="0"/>
          <w:numId w:val="9"/>
        </w:numPr>
        <w:tabs>
          <w:tab w:val="left" w:pos="709"/>
        </w:tabs>
        <w:ind w:left="709" w:hanging="709"/>
        <w:rPr>
          <w:rFonts w:ascii="StobiSerif Regular" w:hAnsi="StobiSerif Regular"/>
          <w:b/>
          <w:sz w:val="22"/>
          <w:szCs w:val="22"/>
          <w:lang w:val="mk-MK"/>
        </w:rPr>
      </w:pPr>
      <w:r w:rsidRPr="00A01723">
        <w:rPr>
          <w:rFonts w:ascii="StobiSerif Regular" w:hAnsi="StobiSerif Regular"/>
          <w:b/>
          <w:sz w:val="22"/>
          <w:szCs w:val="22"/>
          <w:lang w:val="mk-MK"/>
        </w:rPr>
        <w:t>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8B081A" w:rsidRPr="00A01723" w:rsidRDefault="008B081A" w:rsidP="00820E39">
      <w:pPr>
        <w:pStyle w:val="NoSpacing"/>
        <w:ind w:firstLine="0"/>
        <w:rPr>
          <w:rFonts w:ascii="StobiSerif Regular" w:hAnsi="StobiSerif Regular"/>
          <w:b/>
          <w:sz w:val="22"/>
          <w:szCs w:val="22"/>
          <w:lang w:val="mk-MK"/>
        </w:rPr>
      </w:pPr>
    </w:p>
    <w:p w:rsidR="008B081A" w:rsidRPr="00A01723" w:rsidRDefault="008B081A" w:rsidP="008B081A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A01723">
        <w:rPr>
          <w:rFonts w:ascii="StobiSerif Regular" w:hAnsi="StobiSerif Regular"/>
          <w:b/>
          <w:sz w:val="22"/>
          <w:szCs w:val="22"/>
          <w:lang w:val="mk-MK"/>
        </w:rPr>
        <w:t>О Б Р А З Л О Ж Е Н И Е</w:t>
      </w:r>
    </w:p>
    <w:p w:rsidR="004D3EC1" w:rsidRPr="00A01723" w:rsidRDefault="004D3EC1" w:rsidP="008B081A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32509C" w:rsidRPr="00A01723" w:rsidRDefault="0032509C" w:rsidP="0032509C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A01723">
        <w:rPr>
          <w:rFonts w:ascii="StobiSerif Regular" w:hAnsi="StobiSerif Regular"/>
          <w:sz w:val="22"/>
          <w:szCs w:val="22"/>
          <w:lang w:val="mk-MK"/>
        </w:rPr>
        <w:t>Како што е наведено во Жалбата</w:t>
      </w:r>
      <w:r w:rsidR="00AD0837" w:rsidRPr="00A01723">
        <w:rPr>
          <w:rFonts w:ascii="StobiSerif Regular" w:hAnsi="StobiSerif Regular"/>
          <w:sz w:val="22"/>
          <w:szCs w:val="22"/>
          <w:lang w:val="mk-MK"/>
        </w:rPr>
        <w:t>,</w:t>
      </w:r>
      <w:r w:rsidR="00E81690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54F73">
        <w:rPr>
          <w:rFonts w:ascii="StobiSerif Regular" w:hAnsi="StobiSerif Regular"/>
          <w:sz w:val="22"/>
          <w:szCs w:val="22"/>
          <w:lang w:val="mk-MK"/>
        </w:rPr>
        <w:t>Фондација</w:t>
      </w:r>
      <w:r w:rsidR="00E81690">
        <w:rPr>
          <w:rFonts w:ascii="StobiSerif Regular" w:hAnsi="StobiSerif Regular"/>
          <w:sz w:val="22"/>
          <w:szCs w:val="22"/>
          <w:lang w:val="mk-MK"/>
        </w:rPr>
        <w:t>та</w:t>
      </w:r>
      <w:r w:rsidR="00954F73">
        <w:rPr>
          <w:rFonts w:ascii="StobiSerif Regular" w:hAnsi="StobiSerif Regular"/>
          <w:sz w:val="22"/>
          <w:szCs w:val="22"/>
          <w:lang w:val="mk-MK"/>
        </w:rPr>
        <w:t xml:space="preserve"> за интернет и општество „Метаморфозис“ - Скопје</w:t>
      </w:r>
      <w:r w:rsidR="00954F73" w:rsidRPr="00A01723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Pr="00A01723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на </w:t>
      </w:r>
      <w:r w:rsidR="00954F73">
        <w:rPr>
          <w:rFonts w:ascii="StobiSerif Regular" w:hAnsi="StobiSerif Regular"/>
          <w:snapToGrid w:val="0"/>
          <w:sz w:val="22"/>
          <w:szCs w:val="22"/>
          <w:lang w:val="mk-MK"/>
        </w:rPr>
        <w:t>22</w:t>
      </w:r>
      <w:r w:rsidRPr="00A01723">
        <w:rPr>
          <w:rFonts w:ascii="StobiSerif Regular" w:hAnsi="StobiSerif Regular"/>
          <w:snapToGrid w:val="0"/>
          <w:sz w:val="22"/>
          <w:szCs w:val="22"/>
          <w:lang w:val="mk-MK"/>
        </w:rPr>
        <w:t>.</w:t>
      </w:r>
      <w:r w:rsidR="00246407" w:rsidRPr="00A01723">
        <w:rPr>
          <w:rFonts w:ascii="StobiSerif Regular" w:hAnsi="StobiSerif Regular"/>
          <w:snapToGrid w:val="0"/>
          <w:sz w:val="22"/>
          <w:szCs w:val="22"/>
          <w:lang w:val="mk-MK"/>
        </w:rPr>
        <w:t>0</w:t>
      </w:r>
      <w:r w:rsidR="00954F73">
        <w:rPr>
          <w:rFonts w:ascii="StobiSerif Regular" w:hAnsi="StobiSerif Regular"/>
          <w:snapToGrid w:val="0"/>
          <w:sz w:val="22"/>
          <w:szCs w:val="22"/>
          <w:lang w:val="mk-MK"/>
        </w:rPr>
        <w:t>3</w:t>
      </w:r>
      <w:r w:rsidRPr="00A01723">
        <w:rPr>
          <w:rFonts w:ascii="StobiSerif Regular" w:hAnsi="StobiSerif Regular"/>
          <w:snapToGrid w:val="0"/>
          <w:sz w:val="22"/>
          <w:szCs w:val="22"/>
          <w:lang w:val="mk-MK"/>
        </w:rPr>
        <w:t>.202</w:t>
      </w:r>
      <w:r w:rsidR="00246407" w:rsidRPr="00A01723">
        <w:rPr>
          <w:rFonts w:ascii="StobiSerif Regular" w:hAnsi="StobiSerif Regular"/>
          <w:snapToGrid w:val="0"/>
          <w:sz w:val="22"/>
          <w:szCs w:val="22"/>
          <w:lang w:val="mk-MK"/>
        </w:rPr>
        <w:t>3</w:t>
      </w:r>
      <w:r w:rsidRPr="00A01723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година поднел</w:t>
      </w:r>
      <w:r w:rsidR="00954F73">
        <w:rPr>
          <w:rFonts w:ascii="StobiSerif Regular" w:hAnsi="StobiSerif Regular"/>
          <w:snapToGrid w:val="0"/>
          <w:sz w:val="22"/>
          <w:szCs w:val="22"/>
          <w:lang w:val="mk-MK"/>
        </w:rPr>
        <w:t>а</w:t>
      </w:r>
      <w:r w:rsidRPr="00A01723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Барање за пристап до информации од јавен карактер до</w:t>
      </w:r>
      <w:r w:rsidR="00E81690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</w:t>
      </w:r>
      <w:r w:rsidR="00EF78F6" w:rsidRPr="00A01723">
        <w:rPr>
          <w:rFonts w:ascii="StobiSerif Regular" w:hAnsi="StobiSerif Regular"/>
          <w:sz w:val="22"/>
          <w:szCs w:val="22"/>
          <w:lang w:val="mk-MK"/>
        </w:rPr>
        <w:t xml:space="preserve">Министерството за </w:t>
      </w:r>
      <w:r w:rsidR="00246407" w:rsidRPr="00A01723">
        <w:rPr>
          <w:rFonts w:ascii="StobiSerif Regular" w:hAnsi="StobiSerif Regular"/>
          <w:sz w:val="22"/>
          <w:szCs w:val="22"/>
          <w:lang w:val="mk-MK"/>
        </w:rPr>
        <w:t>здравство</w:t>
      </w:r>
      <w:r w:rsidR="00EF78F6" w:rsidRPr="00A01723">
        <w:rPr>
          <w:rFonts w:ascii="StobiSerif Regular" w:hAnsi="StobiSerif Regular"/>
          <w:sz w:val="22"/>
          <w:szCs w:val="22"/>
          <w:lang w:val="mk-MK"/>
        </w:rPr>
        <w:t>, со кое побарал</w:t>
      </w:r>
      <w:r w:rsidR="00954F73">
        <w:rPr>
          <w:rFonts w:ascii="StobiSerif Regular" w:hAnsi="StobiSerif Regular"/>
          <w:sz w:val="22"/>
          <w:szCs w:val="22"/>
          <w:lang w:val="mk-MK"/>
        </w:rPr>
        <w:t>а по е-маил</w:t>
      </w:r>
      <w:r w:rsidR="00E81690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A01723">
        <w:rPr>
          <w:rFonts w:ascii="StobiSerif Regular" w:hAnsi="StobiSerif Regular"/>
          <w:sz w:val="22"/>
          <w:szCs w:val="22"/>
          <w:lang w:val="mk-MK"/>
        </w:rPr>
        <w:t xml:space="preserve">да </w:t>
      </w:r>
      <w:r w:rsidR="00954F73">
        <w:rPr>
          <w:rFonts w:ascii="StobiSerif Regular" w:hAnsi="StobiSerif Regular"/>
          <w:sz w:val="22"/>
          <w:szCs w:val="22"/>
          <w:lang w:val="mk-MK"/>
        </w:rPr>
        <w:t>и</w:t>
      </w:r>
      <w:r w:rsidRPr="00A01723">
        <w:rPr>
          <w:rFonts w:ascii="StobiSerif Regular" w:hAnsi="StobiSerif Regular"/>
          <w:sz w:val="22"/>
          <w:szCs w:val="22"/>
          <w:lang w:val="mk-MK"/>
        </w:rPr>
        <w:t xml:space="preserve"> се достав</w:t>
      </w:r>
      <w:r w:rsidR="00EF78F6" w:rsidRPr="00A01723">
        <w:rPr>
          <w:rFonts w:ascii="StobiSerif Regular" w:hAnsi="StobiSerif Regular"/>
          <w:sz w:val="22"/>
          <w:szCs w:val="22"/>
          <w:lang w:val="mk-MK"/>
        </w:rPr>
        <w:t>и</w:t>
      </w:r>
      <w:r w:rsidR="00E81690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54F73">
        <w:rPr>
          <w:rFonts w:ascii="StobiSerif Regular" w:hAnsi="StobiSerif Regular"/>
          <w:sz w:val="22"/>
          <w:szCs w:val="22"/>
          <w:lang w:val="mk-MK"/>
        </w:rPr>
        <w:t xml:space="preserve">електронски запис од </w:t>
      </w:r>
      <w:r w:rsidRPr="00A01723">
        <w:rPr>
          <w:rFonts w:ascii="StobiSerif Regular" w:hAnsi="StobiSerif Regular"/>
          <w:sz w:val="22"/>
          <w:szCs w:val="22"/>
          <w:lang w:val="mk-MK"/>
        </w:rPr>
        <w:t>следн</w:t>
      </w:r>
      <w:r w:rsidR="00EF78F6" w:rsidRPr="00A01723">
        <w:rPr>
          <w:rFonts w:ascii="StobiSerif Regular" w:hAnsi="StobiSerif Regular"/>
          <w:sz w:val="22"/>
          <w:szCs w:val="22"/>
          <w:lang w:val="mk-MK"/>
        </w:rPr>
        <w:t>ата</w:t>
      </w:r>
      <w:r w:rsidRPr="00A01723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 w:rsidR="00EF78F6" w:rsidRPr="00A01723">
        <w:rPr>
          <w:rFonts w:ascii="StobiSerif Regular" w:hAnsi="StobiSerif Regular"/>
          <w:sz w:val="22"/>
          <w:szCs w:val="22"/>
          <w:lang w:val="mk-MK"/>
        </w:rPr>
        <w:t>ја</w:t>
      </w:r>
      <w:r w:rsidRPr="00A01723">
        <w:rPr>
          <w:rFonts w:ascii="StobiSerif Regular" w:hAnsi="StobiSerif Regular"/>
          <w:sz w:val="22"/>
          <w:szCs w:val="22"/>
          <w:lang w:val="mk-MK"/>
        </w:rPr>
        <w:t>:</w:t>
      </w:r>
    </w:p>
    <w:p w:rsidR="0032509C" w:rsidRDefault="0032509C" w:rsidP="00E5516D">
      <w:pPr>
        <w:pStyle w:val="ListParagraph"/>
        <w:widowControl w:val="0"/>
        <w:numPr>
          <w:ilvl w:val="0"/>
          <w:numId w:val="18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 w:rsidRPr="00A01723">
        <w:rPr>
          <w:rFonts w:ascii="StobiSerif Regular" w:hAnsi="StobiSerif Regular"/>
          <w:sz w:val="22"/>
          <w:szCs w:val="22"/>
          <w:lang w:val="mk-MK"/>
        </w:rPr>
        <w:t>„</w:t>
      </w:r>
      <w:r w:rsidR="00246407" w:rsidRPr="00A01723">
        <w:rPr>
          <w:rFonts w:ascii="StobiSerif Regular" w:hAnsi="StobiSerif Regular"/>
          <w:sz w:val="22"/>
          <w:szCs w:val="22"/>
          <w:lang w:val="mk-MK"/>
        </w:rPr>
        <w:t xml:space="preserve">1. </w:t>
      </w:r>
      <w:r w:rsidR="00954F73">
        <w:rPr>
          <w:rFonts w:ascii="StobiSerif Regular" w:hAnsi="StobiSerif Regular"/>
          <w:sz w:val="22"/>
          <w:szCs w:val="22"/>
          <w:lang w:val="mk-MK"/>
        </w:rPr>
        <w:t>Вкупен број на информации кои се означени со некој од степените за класификација на информацијата во 2022, односно:</w:t>
      </w:r>
    </w:p>
    <w:p w:rsidR="00954F73" w:rsidRDefault="00954F73" w:rsidP="00E5516D">
      <w:pPr>
        <w:pStyle w:val="ListParagraph"/>
        <w:widowControl w:val="0"/>
        <w:numPr>
          <w:ilvl w:val="0"/>
          <w:numId w:val="19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Број на информации кои се означени со степен „државна тајна“ во 2022.</w:t>
      </w:r>
    </w:p>
    <w:p w:rsidR="00954F73" w:rsidRDefault="00954F73" w:rsidP="00E5516D">
      <w:pPr>
        <w:pStyle w:val="ListParagraph"/>
        <w:widowControl w:val="0"/>
        <w:numPr>
          <w:ilvl w:val="0"/>
          <w:numId w:val="19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Број на информации кои се означени со степенот “строго доверливо“ во 2022.</w:t>
      </w:r>
    </w:p>
    <w:p w:rsidR="00954F73" w:rsidRDefault="00954F73" w:rsidP="00E5516D">
      <w:pPr>
        <w:pStyle w:val="ListParagraph"/>
        <w:widowControl w:val="0"/>
        <w:numPr>
          <w:ilvl w:val="0"/>
          <w:numId w:val="19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Број на информации кои се означени со степенот „</w:t>
      </w:r>
      <w:r w:rsidR="00E5516D">
        <w:rPr>
          <w:rFonts w:ascii="StobiSerif Regular" w:hAnsi="StobiSerif Regular"/>
          <w:sz w:val="22"/>
          <w:szCs w:val="22"/>
          <w:lang w:val="mk-MK"/>
        </w:rPr>
        <w:t>доверливо“ во 2022.</w:t>
      </w:r>
    </w:p>
    <w:p w:rsidR="00E5516D" w:rsidRDefault="00E5516D" w:rsidP="00E5516D">
      <w:pPr>
        <w:pStyle w:val="ListParagraph"/>
        <w:widowControl w:val="0"/>
        <w:numPr>
          <w:ilvl w:val="0"/>
          <w:numId w:val="19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Број на информации кои се означени со степенот “интерно“ во 2022.</w:t>
      </w:r>
    </w:p>
    <w:p w:rsidR="00E5516D" w:rsidRDefault="00E5516D" w:rsidP="00E5516D">
      <w:pPr>
        <w:pStyle w:val="ListParagraph"/>
        <w:widowControl w:val="0"/>
        <w:numPr>
          <w:ilvl w:val="0"/>
          <w:numId w:val="19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Број на информации кои се означени со степенот „за ограничена употреба“ во 2022.</w:t>
      </w:r>
    </w:p>
    <w:p w:rsidR="00E5516D" w:rsidRPr="00A01723" w:rsidRDefault="00E5516D" w:rsidP="00954F73">
      <w:pPr>
        <w:pStyle w:val="ListParagraph"/>
        <w:widowControl w:val="0"/>
        <w:numPr>
          <w:ilvl w:val="0"/>
          <w:numId w:val="17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Вкупен број на информации чиј рок е продолжен поради доверливост на податокот, во 2022.“</w:t>
      </w:r>
    </w:p>
    <w:p w:rsidR="00EF78F6" w:rsidRPr="00A01723" w:rsidRDefault="00EF78F6" w:rsidP="0032509C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A01723">
        <w:rPr>
          <w:rFonts w:ascii="StobiSerif Regular" w:hAnsi="StobiSerif Regular"/>
          <w:sz w:val="22"/>
          <w:szCs w:val="22"/>
          <w:lang w:val="mk-MK"/>
        </w:rPr>
        <w:t>Постапувајќи по оваа Барање</w:t>
      </w:r>
      <w:r w:rsidR="0032509C" w:rsidRPr="00A01723">
        <w:rPr>
          <w:rFonts w:ascii="StobiSerif Regular" w:hAnsi="StobiSerif Regular"/>
          <w:sz w:val="22"/>
          <w:szCs w:val="22"/>
          <w:lang w:val="mk-MK"/>
        </w:rPr>
        <w:t>, Имателот на информации</w:t>
      </w:r>
      <w:r w:rsidRPr="00A01723">
        <w:rPr>
          <w:rFonts w:ascii="StobiSerif Regular" w:hAnsi="StobiSerif Regular"/>
          <w:sz w:val="22"/>
          <w:szCs w:val="22"/>
          <w:lang w:val="mk-MK"/>
        </w:rPr>
        <w:t xml:space="preserve"> на Барателот му доставил </w:t>
      </w:r>
      <w:r w:rsidR="00E81690">
        <w:rPr>
          <w:rFonts w:ascii="StobiSerif Regular" w:hAnsi="StobiSerif Regular"/>
          <w:sz w:val="22"/>
          <w:szCs w:val="22"/>
          <w:lang w:val="mk-MK"/>
        </w:rPr>
        <w:t xml:space="preserve">Решение, </w:t>
      </w:r>
      <w:r w:rsidRPr="00A01723">
        <w:rPr>
          <w:rFonts w:ascii="StobiSerif Regular" w:hAnsi="StobiSerif Regular"/>
          <w:sz w:val="22"/>
          <w:szCs w:val="22"/>
          <w:lang w:val="mk-MK"/>
        </w:rPr>
        <w:t>бр.1</w:t>
      </w:r>
      <w:r w:rsidR="00CD724B">
        <w:rPr>
          <w:rFonts w:ascii="StobiSerif Regular" w:hAnsi="StobiSerif Regular"/>
          <w:sz w:val="22"/>
          <w:szCs w:val="22"/>
          <w:lang w:val="mk-MK"/>
        </w:rPr>
        <w:t>7-4201/1</w:t>
      </w:r>
      <w:r w:rsidR="00246407" w:rsidRPr="00A01723">
        <w:rPr>
          <w:rFonts w:ascii="StobiSerif Regular" w:hAnsi="StobiSerif Regular"/>
          <w:sz w:val="22"/>
          <w:szCs w:val="22"/>
          <w:lang w:val="mk-MK"/>
        </w:rPr>
        <w:t xml:space="preserve"> од 0</w:t>
      </w:r>
      <w:r w:rsidR="00CD724B">
        <w:rPr>
          <w:rFonts w:ascii="StobiSerif Regular" w:hAnsi="StobiSerif Regular"/>
          <w:sz w:val="22"/>
          <w:szCs w:val="22"/>
          <w:lang w:val="mk-MK"/>
        </w:rPr>
        <w:t>3</w:t>
      </w:r>
      <w:r w:rsidR="00246407" w:rsidRPr="00A01723">
        <w:rPr>
          <w:rFonts w:ascii="StobiSerif Regular" w:hAnsi="StobiSerif Regular"/>
          <w:sz w:val="22"/>
          <w:szCs w:val="22"/>
          <w:lang w:val="mk-MK"/>
        </w:rPr>
        <w:t>.05.2023 година</w:t>
      </w:r>
      <w:r w:rsidR="00E81690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CD724B">
        <w:rPr>
          <w:rFonts w:ascii="StobiSerif Regular" w:hAnsi="StobiSerif Regular"/>
          <w:sz w:val="22"/>
          <w:szCs w:val="22"/>
          <w:lang w:val="mk-MK"/>
        </w:rPr>
        <w:t xml:space="preserve">со кое Барањето на Барателот се одбива, во кое е наведено дека: „Согласно член 20 став 1 и член 6 став 1, точка 4 од </w:t>
      </w:r>
      <w:r w:rsidR="00CD724B">
        <w:rPr>
          <w:rFonts w:ascii="StobiSerif Regular" w:hAnsi="StobiSerif Regular"/>
          <w:sz w:val="22"/>
          <w:szCs w:val="22"/>
          <w:lang w:val="mk-MK"/>
        </w:rPr>
        <w:lastRenderedPageBreak/>
        <w:t>Законот за слободен пристап до информации од јавен карактер....барањето се одбива по основ на: (4) информација стекната или составена за истр</w:t>
      </w:r>
      <w:r w:rsidR="00863C9E">
        <w:rPr>
          <w:rFonts w:ascii="StobiSerif Regular" w:hAnsi="StobiSerif Regular"/>
          <w:sz w:val="22"/>
          <w:szCs w:val="22"/>
          <w:lang w:val="mk-MK"/>
        </w:rPr>
        <w:t>а</w:t>
      </w:r>
      <w:r w:rsidR="00CD724B">
        <w:rPr>
          <w:rFonts w:ascii="StobiSerif Regular" w:hAnsi="StobiSerif Regular"/>
          <w:sz w:val="22"/>
          <w:szCs w:val="22"/>
          <w:lang w:val="mk-MK"/>
        </w:rPr>
        <w:t xml:space="preserve">га, </w:t>
      </w:r>
      <w:r w:rsidR="00863C9E">
        <w:rPr>
          <w:rFonts w:ascii="StobiSerif Regular" w:hAnsi="StobiSerif Regular"/>
          <w:sz w:val="22"/>
          <w:szCs w:val="22"/>
          <w:lang w:val="mk-MK"/>
        </w:rPr>
        <w:t>к</w:t>
      </w:r>
      <w:r w:rsidR="00CD724B">
        <w:rPr>
          <w:rFonts w:ascii="StobiSerif Regular" w:hAnsi="StobiSerif Regular"/>
          <w:sz w:val="22"/>
          <w:szCs w:val="22"/>
          <w:lang w:val="mk-MK"/>
        </w:rPr>
        <w:t>ривична или прекршочна постапка, за спроведување на управна и на граѓанска постапка, а чие давање би имало штетни последици за текот на постапката</w:t>
      </w:r>
      <w:r w:rsidR="00A7482A" w:rsidRPr="00A01723">
        <w:rPr>
          <w:rFonts w:ascii="StobiSerif Regular" w:hAnsi="StobiSerif Regular"/>
          <w:sz w:val="22"/>
          <w:szCs w:val="22"/>
          <w:lang w:val="mk-MK"/>
        </w:rPr>
        <w:t>.“</w:t>
      </w:r>
    </w:p>
    <w:p w:rsidR="00E5718B" w:rsidRPr="00A01723" w:rsidRDefault="00CD724B" w:rsidP="0032509C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Незадоволен од наведеното Решение</w:t>
      </w:r>
      <w:r w:rsidR="00A7482A" w:rsidRPr="00A01723">
        <w:rPr>
          <w:rFonts w:ascii="StobiSerif Regular" w:hAnsi="StobiSerif Regular"/>
          <w:sz w:val="22"/>
          <w:szCs w:val="22"/>
          <w:lang w:val="mk-MK"/>
        </w:rPr>
        <w:t>, Барателот на информации во законски предвидениот рок поднесе Жалба, заведена во архивата на Агенцијата под бр.08-</w:t>
      </w:r>
      <w:r>
        <w:rPr>
          <w:rFonts w:ascii="StobiSerif Regular" w:hAnsi="StobiSerif Regular"/>
          <w:sz w:val="22"/>
          <w:szCs w:val="22"/>
          <w:lang w:val="mk-MK"/>
        </w:rPr>
        <w:t>199</w:t>
      </w:r>
      <w:r w:rsidR="00A7482A" w:rsidRPr="00A01723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445856" w:rsidRPr="00A01723">
        <w:rPr>
          <w:rFonts w:ascii="StobiSerif Regular" w:hAnsi="StobiSerif Regular"/>
          <w:sz w:val="22"/>
          <w:szCs w:val="22"/>
          <w:lang w:val="mk-MK"/>
        </w:rPr>
        <w:t>15.05</w:t>
      </w:r>
      <w:r w:rsidR="00A7482A" w:rsidRPr="00A01723">
        <w:rPr>
          <w:rFonts w:ascii="StobiSerif Regular" w:hAnsi="StobiSerif Regular"/>
          <w:sz w:val="22"/>
          <w:szCs w:val="22"/>
          <w:lang w:val="mk-MK"/>
        </w:rPr>
        <w:t>.2023 година. Во Жалба</w:t>
      </w:r>
      <w:r w:rsidR="00560426" w:rsidRPr="00A01723">
        <w:rPr>
          <w:rFonts w:ascii="StobiSerif Regular" w:hAnsi="StobiSerif Regular"/>
          <w:sz w:val="22"/>
          <w:szCs w:val="22"/>
          <w:lang w:val="mk-MK"/>
        </w:rPr>
        <w:t>та</w:t>
      </w:r>
      <w:r w:rsidR="00A7482A" w:rsidRPr="00A01723">
        <w:rPr>
          <w:rFonts w:ascii="StobiSerif Regular" w:hAnsi="StobiSerif Regular"/>
          <w:sz w:val="22"/>
          <w:szCs w:val="22"/>
          <w:lang w:val="mk-MK"/>
        </w:rPr>
        <w:t xml:space="preserve"> е наведено дека: „</w:t>
      </w:r>
      <w:r>
        <w:rPr>
          <w:rFonts w:ascii="StobiSerif Regular" w:hAnsi="StobiSerif Regular"/>
          <w:sz w:val="22"/>
          <w:szCs w:val="22"/>
          <w:lang w:val="mk-MK"/>
        </w:rPr>
        <w:t>Незадоволен од донесеното Решение, барателот навремено во законскиот рок ја поднесува оваа Жалба бидејќи бараната информација претставува</w:t>
      </w:r>
      <w:r w:rsidR="004D2340">
        <w:rPr>
          <w:rFonts w:ascii="StobiSerif Regular" w:hAnsi="StobiSerif Regular"/>
          <w:sz w:val="22"/>
          <w:szCs w:val="22"/>
          <w:lang w:val="mk-MK"/>
        </w:rPr>
        <w:t xml:space="preserve"> информација од јавен карактер</w:t>
      </w:r>
      <w:r w:rsidR="004B669B" w:rsidRPr="00A01723">
        <w:rPr>
          <w:rFonts w:ascii="StobiSerif Regular" w:hAnsi="StobiSerif Regular"/>
          <w:sz w:val="22"/>
          <w:szCs w:val="22"/>
          <w:lang w:val="mk-MK"/>
        </w:rPr>
        <w:t>....“</w:t>
      </w:r>
    </w:p>
    <w:p w:rsidR="0032509C" w:rsidRPr="00A01723" w:rsidRDefault="0032509C" w:rsidP="0032509C">
      <w:pPr>
        <w:pStyle w:val="NoSpacing"/>
        <w:ind w:firstLine="720"/>
        <w:rPr>
          <w:rFonts w:ascii="StobiSerif Regular" w:hAnsi="StobiSerif Regular"/>
          <w:sz w:val="22"/>
          <w:szCs w:val="22"/>
          <w:lang w:val="mk-MK"/>
        </w:rPr>
      </w:pPr>
      <w:r w:rsidRPr="00A01723">
        <w:rPr>
          <w:rFonts w:ascii="StobiSerif Regular" w:hAnsi="StobiSerif Regular"/>
          <w:sz w:val="22"/>
          <w:szCs w:val="22"/>
          <w:lang w:val="mk-MK"/>
        </w:rPr>
        <w:t>Агенциј</w:t>
      </w:r>
      <w:r w:rsidR="008961DE" w:rsidRPr="00A01723">
        <w:rPr>
          <w:rFonts w:ascii="StobiSerif Regular" w:hAnsi="StobiSerif Regular"/>
          <w:sz w:val="22"/>
          <w:szCs w:val="22"/>
          <w:lang w:val="mk-MK"/>
        </w:rPr>
        <w:t>ата со електронски допис бр.08-</w:t>
      </w:r>
      <w:r w:rsidR="004D2340">
        <w:rPr>
          <w:rFonts w:ascii="StobiSerif Regular" w:hAnsi="StobiSerif Regular"/>
          <w:sz w:val="22"/>
          <w:szCs w:val="22"/>
          <w:lang w:val="mk-MK"/>
        </w:rPr>
        <w:t>199</w:t>
      </w:r>
      <w:r w:rsidR="00A56DAF" w:rsidRPr="00A01723">
        <w:rPr>
          <w:rFonts w:ascii="StobiSerif Regular" w:hAnsi="StobiSerif Regular"/>
          <w:sz w:val="22"/>
          <w:szCs w:val="22"/>
          <w:lang w:val="mk-MK"/>
        </w:rPr>
        <w:t xml:space="preserve"> од </w:t>
      </w:r>
      <w:r w:rsidR="008961DE" w:rsidRPr="00A01723">
        <w:rPr>
          <w:rFonts w:ascii="StobiSerif Regular" w:hAnsi="StobiSerif Regular"/>
          <w:sz w:val="22"/>
          <w:szCs w:val="22"/>
          <w:lang w:val="mk-MK"/>
        </w:rPr>
        <w:t>15</w:t>
      </w:r>
      <w:r w:rsidRPr="00A01723">
        <w:rPr>
          <w:rFonts w:ascii="StobiSerif Regular" w:hAnsi="StobiSerif Regular"/>
          <w:sz w:val="22"/>
          <w:szCs w:val="22"/>
          <w:lang w:val="mk-MK"/>
        </w:rPr>
        <w:t>.</w:t>
      </w:r>
      <w:r w:rsidR="00A56DAF" w:rsidRPr="00A01723">
        <w:rPr>
          <w:rFonts w:ascii="StobiSerif Regular" w:hAnsi="StobiSerif Regular"/>
          <w:sz w:val="22"/>
          <w:szCs w:val="22"/>
          <w:lang w:val="mk-MK"/>
        </w:rPr>
        <w:t>0</w:t>
      </w:r>
      <w:r w:rsidR="008961DE" w:rsidRPr="00A01723">
        <w:rPr>
          <w:rFonts w:ascii="StobiSerif Regular" w:hAnsi="StobiSerif Regular"/>
          <w:sz w:val="22"/>
          <w:szCs w:val="22"/>
          <w:lang w:val="mk-MK"/>
        </w:rPr>
        <w:t>5</w:t>
      </w:r>
      <w:r w:rsidRPr="00A01723">
        <w:rPr>
          <w:rFonts w:ascii="StobiSerif Regular" w:hAnsi="StobiSerif Regular"/>
          <w:sz w:val="22"/>
          <w:szCs w:val="22"/>
          <w:lang w:val="mk-MK"/>
        </w:rPr>
        <w:t>.202</w:t>
      </w:r>
      <w:r w:rsidR="00A56DAF" w:rsidRPr="00A01723">
        <w:rPr>
          <w:rFonts w:ascii="StobiSerif Regular" w:hAnsi="StobiSerif Regular"/>
          <w:sz w:val="22"/>
          <w:szCs w:val="22"/>
          <w:lang w:val="mk-MK"/>
        </w:rPr>
        <w:t>3</w:t>
      </w:r>
      <w:r w:rsidRPr="00A01723">
        <w:rPr>
          <w:rFonts w:ascii="StobiSerif Regular" w:hAnsi="StobiSerif Regular"/>
          <w:sz w:val="22"/>
          <w:szCs w:val="22"/>
          <w:lang w:val="mk-MK"/>
        </w:rPr>
        <w:t xml:space="preserve"> година, ја препрати Жалбата до Имателот на информации и побара во рок од 7 дена да се произнесе по истата и до Агенциј</w:t>
      </w:r>
      <w:r w:rsidR="00F14420" w:rsidRPr="00A01723">
        <w:rPr>
          <w:rFonts w:ascii="StobiSerif Regular" w:hAnsi="StobiSerif Regular"/>
          <w:sz w:val="22"/>
          <w:szCs w:val="22"/>
          <w:lang w:val="mk-MK"/>
        </w:rPr>
        <w:t>а</w:t>
      </w:r>
      <w:r w:rsidRPr="00A01723">
        <w:rPr>
          <w:rFonts w:ascii="StobiSerif Regular" w:hAnsi="StobiSerif Regular"/>
          <w:sz w:val="22"/>
          <w:szCs w:val="22"/>
          <w:lang w:val="mk-MK"/>
        </w:rPr>
        <w:t>та да ги достави сите списи во врска со предметот.</w:t>
      </w:r>
    </w:p>
    <w:p w:rsidR="00A56DAF" w:rsidRPr="00A01723" w:rsidRDefault="0032509C" w:rsidP="0032509C">
      <w:pPr>
        <w:pStyle w:val="NoSpacing"/>
        <w:ind w:firstLine="720"/>
        <w:rPr>
          <w:rFonts w:ascii="StobiSerif Regular" w:hAnsi="StobiSerif Regular"/>
          <w:sz w:val="22"/>
          <w:szCs w:val="22"/>
          <w:lang w:val="sq-AL"/>
        </w:rPr>
      </w:pPr>
      <w:r w:rsidRPr="00A01723">
        <w:rPr>
          <w:rFonts w:ascii="StobiSerif Regular" w:hAnsi="StobiSerif Regular"/>
          <w:sz w:val="22"/>
          <w:szCs w:val="22"/>
          <w:lang w:val="mk-MK"/>
        </w:rPr>
        <w:t xml:space="preserve">Имателот </w:t>
      </w:r>
      <w:r w:rsidR="00A56DAF" w:rsidRPr="00A01723">
        <w:rPr>
          <w:rFonts w:ascii="StobiSerif Regular" w:hAnsi="StobiSerif Regular"/>
          <w:sz w:val="22"/>
          <w:szCs w:val="22"/>
          <w:lang w:val="mk-MK"/>
        </w:rPr>
        <w:t xml:space="preserve">на информации </w:t>
      </w:r>
      <w:r w:rsidR="004D2340">
        <w:rPr>
          <w:rFonts w:ascii="StobiSerif Regular" w:hAnsi="StobiSerif Regular"/>
          <w:sz w:val="22"/>
          <w:szCs w:val="22"/>
          <w:lang w:val="mk-MK"/>
        </w:rPr>
        <w:t>не одговори на дописот на</w:t>
      </w:r>
      <w:r w:rsidR="00A56DAF" w:rsidRPr="00A01723">
        <w:rPr>
          <w:rFonts w:ascii="StobiSerif Regular" w:hAnsi="StobiSerif Regular"/>
          <w:sz w:val="22"/>
          <w:szCs w:val="22"/>
          <w:lang w:val="mk-MK"/>
        </w:rPr>
        <w:t xml:space="preserve"> Агенцијата</w:t>
      </w:r>
      <w:r w:rsidR="008961DE" w:rsidRPr="00A01723">
        <w:rPr>
          <w:rFonts w:ascii="StobiSerif Regular" w:hAnsi="StobiSerif Regular"/>
          <w:sz w:val="22"/>
          <w:szCs w:val="22"/>
          <w:lang w:val="mk-MK"/>
        </w:rPr>
        <w:t>.</w:t>
      </w:r>
    </w:p>
    <w:p w:rsidR="00D15715" w:rsidRDefault="00E91C7B" w:rsidP="0032509C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A01723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</w:t>
      </w:r>
      <w:r w:rsidR="000E0CE1" w:rsidRPr="00A01723">
        <w:rPr>
          <w:rFonts w:ascii="StobiSerif Regular" w:hAnsi="StobiSerif Regular"/>
          <w:sz w:val="22"/>
          <w:szCs w:val="22"/>
          <w:lang w:val="mk-MK"/>
        </w:rPr>
        <w:t xml:space="preserve">постапувајќи </w:t>
      </w:r>
      <w:r w:rsidRPr="00A01723">
        <w:rPr>
          <w:rFonts w:ascii="StobiSerif Regular" w:hAnsi="StobiSerif Regular"/>
          <w:sz w:val="22"/>
          <w:szCs w:val="22"/>
          <w:lang w:val="mk-MK"/>
        </w:rPr>
        <w:t xml:space="preserve">согласно одредбите од Законот за слободен пристап до информации од јавен карактер, ја разгледа Жалбата  изјавена од </w:t>
      </w:r>
      <w:r w:rsidR="0030107B" w:rsidRPr="00A01723">
        <w:rPr>
          <w:rFonts w:ascii="StobiSerif Regular" w:hAnsi="StobiSerif Regular"/>
          <w:sz w:val="22"/>
          <w:szCs w:val="22"/>
          <w:lang w:val="ru-RU"/>
        </w:rPr>
        <w:t>Барателот на информацијата</w:t>
      </w:r>
      <w:r w:rsidR="000E0CE1" w:rsidRPr="00A01723">
        <w:rPr>
          <w:rFonts w:ascii="StobiSerif Regular" w:hAnsi="StobiSerif Regular"/>
          <w:sz w:val="22"/>
          <w:szCs w:val="22"/>
          <w:lang w:val="ru-RU"/>
        </w:rPr>
        <w:t xml:space="preserve"> и сите расположливи списи по предметот</w:t>
      </w:r>
      <w:r w:rsidR="0030107B" w:rsidRPr="00A01723">
        <w:rPr>
          <w:rFonts w:ascii="StobiSerif Regular" w:hAnsi="StobiSerif Regular"/>
          <w:sz w:val="22"/>
          <w:szCs w:val="22"/>
          <w:lang w:val="ru-RU"/>
        </w:rPr>
        <w:t>,</w:t>
      </w:r>
      <w:r w:rsidRPr="00A01723">
        <w:rPr>
          <w:rFonts w:ascii="StobiSerif Regular" w:hAnsi="StobiSerif Regular"/>
          <w:sz w:val="22"/>
          <w:szCs w:val="22"/>
          <w:lang w:val="mk-MK"/>
        </w:rPr>
        <w:t xml:space="preserve"> истата </w:t>
      </w:r>
      <w:r w:rsidRPr="00A01723">
        <w:rPr>
          <w:rFonts w:ascii="StobiSerif Regular" w:hAnsi="StobiSerif Regular"/>
          <w:b/>
          <w:sz w:val="22"/>
          <w:szCs w:val="22"/>
          <w:lang w:val="mk-MK"/>
        </w:rPr>
        <w:t>ЈА УВАЖИ</w:t>
      </w:r>
      <w:r w:rsidR="004D2340">
        <w:rPr>
          <w:rFonts w:ascii="StobiSerif Regular" w:hAnsi="StobiSerif Regular"/>
          <w:b/>
          <w:sz w:val="22"/>
          <w:szCs w:val="22"/>
          <w:lang w:val="mk-MK"/>
        </w:rPr>
        <w:t>, Решението на Имателот на информации</w:t>
      </w:r>
      <w:r w:rsidR="00E81690">
        <w:rPr>
          <w:rFonts w:ascii="StobiSerif Regular" w:hAnsi="StobiSerif Regular"/>
          <w:b/>
          <w:sz w:val="22"/>
          <w:szCs w:val="22"/>
          <w:lang w:val="mk-MK"/>
        </w:rPr>
        <w:t>,</w:t>
      </w:r>
      <w:r w:rsidR="004D2340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E81690" w:rsidRPr="00E81690">
        <w:rPr>
          <w:rFonts w:ascii="StobiSerif Regular" w:hAnsi="StobiSerif Regular"/>
          <w:b/>
          <w:sz w:val="22"/>
          <w:szCs w:val="22"/>
          <w:lang w:val="mk-MK"/>
        </w:rPr>
        <w:t>бр.17-4201/1 од 03.05.2023 година,</w:t>
      </w:r>
      <w:r w:rsidR="00E81690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4D2340">
        <w:rPr>
          <w:rFonts w:ascii="StobiSerif Regular" w:hAnsi="StobiSerif Regular"/>
          <w:b/>
          <w:sz w:val="22"/>
          <w:szCs w:val="22"/>
          <w:lang w:val="mk-MK"/>
        </w:rPr>
        <w:t>го поништи</w:t>
      </w:r>
      <w:r w:rsidR="00E81690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FA0959" w:rsidRPr="00A01723">
        <w:rPr>
          <w:rFonts w:ascii="StobiSerif Regular" w:hAnsi="StobiSerif Regular"/>
          <w:b/>
          <w:sz w:val="22"/>
          <w:szCs w:val="22"/>
          <w:lang w:val="mk-MK"/>
        </w:rPr>
        <w:t xml:space="preserve">и </w:t>
      </w:r>
      <w:r w:rsidR="007371F3" w:rsidRPr="00A01723">
        <w:rPr>
          <w:rFonts w:ascii="StobiSerif Regular" w:hAnsi="StobiSerif Regular"/>
          <w:b/>
          <w:sz w:val="22"/>
          <w:szCs w:val="22"/>
          <w:lang w:val="mk-MK"/>
        </w:rPr>
        <w:t>предметот го врати</w:t>
      </w:r>
      <w:r w:rsidR="00D15715" w:rsidRPr="00A01723">
        <w:rPr>
          <w:rFonts w:ascii="StobiSerif Regular" w:hAnsi="StobiSerif Regular"/>
          <w:b/>
          <w:sz w:val="22"/>
          <w:szCs w:val="22"/>
          <w:lang w:val="mk-MK"/>
        </w:rPr>
        <w:t xml:space="preserve"> на повторно постапување пред првостепениот орган</w:t>
      </w:r>
      <w:r w:rsidR="00661B9B" w:rsidRPr="00A01723">
        <w:rPr>
          <w:rFonts w:ascii="StobiSerif Regular" w:hAnsi="StobiSerif Regular"/>
          <w:b/>
          <w:sz w:val="22"/>
          <w:szCs w:val="22"/>
          <w:lang w:val="mk-MK"/>
        </w:rPr>
        <w:t>,</w:t>
      </w:r>
      <w:r w:rsidR="00E81690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BC75BB" w:rsidRPr="00A01723">
        <w:rPr>
          <w:rFonts w:ascii="StobiSerif Regular" w:hAnsi="StobiSerif Regular"/>
          <w:sz w:val="22"/>
          <w:szCs w:val="22"/>
          <w:lang w:val="mk-MK"/>
        </w:rPr>
        <w:t>поради следното:</w:t>
      </w:r>
    </w:p>
    <w:p w:rsidR="004D2340" w:rsidRPr="004F0091" w:rsidRDefault="004D2340" w:rsidP="004D2340">
      <w:pPr>
        <w:pStyle w:val="NoSpacing"/>
        <w:ind w:firstLine="709"/>
        <w:rPr>
          <w:rFonts w:ascii="StobiSerif Regular" w:hAnsi="StobiSerif Regular"/>
          <w:szCs w:val="24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По разгледувањето на Жалбата, оспореното Решение на Имателот на информации и сите списи во врска со предметот, Агенцијата утврди дека, </w:t>
      </w:r>
      <w:r w:rsidRPr="00270DC7">
        <w:rPr>
          <w:rFonts w:ascii="StobiSerif Regular" w:hAnsi="StobiSerif Regular"/>
          <w:szCs w:val="24"/>
          <w:lang w:val="mk-MK"/>
        </w:rPr>
        <w:t xml:space="preserve">Имателот на информации </w:t>
      </w:r>
      <w:r w:rsidR="00863C9E">
        <w:rPr>
          <w:rFonts w:ascii="StobiSerif Regular" w:hAnsi="StobiSerif Regular"/>
          <w:szCs w:val="24"/>
          <w:lang w:val="mk-MK"/>
        </w:rPr>
        <w:t xml:space="preserve">неосновано и без </w:t>
      </w:r>
      <w:r w:rsidR="00E81690">
        <w:rPr>
          <w:rFonts w:ascii="StobiSerif Regular" w:hAnsi="StobiSerif Regular"/>
          <w:szCs w:val="24"/>
          <w:lang w:val="mk-MK"/>
        </w:rPr>
        <w:t>соодветни</w:t>
      </w:r>
      <w:r w:rsidR="00863C9E">
        <w:rPr>
          <w:rFonts w:ascii="StobiSerif Regular" w:hAnsi="StobiSerif Regular"/>
          <w:szCs w:val="24"/>
          <w:lang w:val="mk-MK"/>
        </w:rPr>
        <w:t xml:space="preserve"> докази го</w:t>
      </w:r>
      <w:r w:rsidRPr="00270DC7">
        <w:rPr>
          <w:rFonts w:ascii="StobiSerif Regular" w:hAnsi="StobiSerif Regular"/>
          <w:szCs w:val="24"/>
          <w:lang w:val="mk-MK"/>
        </w:rPr>
        <w:t xml:space="preserve"> одби</w:t>
      </w:r>
      <w:r w:rsidR="00210612">
        <w:rPr>
          <w:rFonts w:ascii="StobiSerif Regular" w:hAnsi="StobiSerif Regular"/>
          <w:szCs w:val="24"/>
          <w:lang w:val="mk-MK"/>
        </w:rPr>
        <w:t>л</w:t>
      </w:r>
      <w:r w:rsidRPr="00270DC7">
        <w:rPr>
          <w:rFonts w:ascii="StobiSerif Regular" w:hAnsi="StobiSerif Regular"/>
          <w:szCs w:val="24"/>
          <w:lang w:val="mk-MK"/>
        </w:rPr>
        <w:t xml:space="preserve"> пристап</w:t>
      </w:r>
      <w:r w:rsidR="00210612">
        <w:rPr>
          <w:rFonts w:ascii="StobiSerif Regular" w:hAnsi="StobiSerif Regular"/>
          <w:szCs w:val="24"/>
          <w:lang w:val="mk-MK"/>
        </w:rPr>
        <w:t>от</w:t>
      </w:r>
      <w:r w:rsidRPr="00270DC7">
        <w:rPr>
          <w:rFonts w:ascii="StobiSerif Regular" w:hAnsi="StobiSerif Regular"/>
          <w:szCs w:val="24"/>
          <w:lang w:val="mk-MK"/>
        </w:rPr>
        <w:t xml:space="preserve"> до бараната информација</w:t>
      </w:r>
      <w:r w:rsidR="00863C9E">
        <w:rPr>
          <w:rFonts w:ascii="StobiSerif Regular" w:hAnsi="StobiSerif Regular"/>
          <w:szCs w:val="24"/>
          <w:lang w:val="sq-AL"/>
        </w:rPr>
        <w:t xml:space="preserve"> повикувајќи се </w:t>
      </w:r>
      <w:r w:rsidR="00863C9E">
        <w:rPr>
          <w:rFonts w:ascii="StobiSerif Regular" w:hAnsi="StobiSerif Regular"/>
          <w:szCs w:val="24"/>
          <w:lang w:val="mk-MK"/>
        </w:rPr>
        <w:t xml:space="preserve">на </w:t>
      </w:r>
      <w:r w:rsidRPr="00270DC7">
        <w:rPr>
          <w:rFonts w:ascii="StobiSerif Regular" w:hAnsi="StobiSerif Regular"/>
          <w:szCs w:val="24"/>
          <w:lang w:val="mk-MK"/>
        </w:rPr>
        <w:t xml:space="preserve">член 6 став </w:t>
      </w:r>
      <w:r>
        <w:rPr>
          <w:rFonts w:ascii="StobiSerif Regular" w:hAnsi="StobiSerif Regular"/>
          <w:szCs w:val="24"/>
          <w:lang w:val="sq-AL"/>
        </w:rPr>
        <w:t xml:space="preserve">1 </w:t>
      </w:r>
      <w:r>
        <w:rPr>
          <w:rFonts w:ascii="StobiSerif Regular" w:hAnsi="StobiSerif Regular"/>
          <w:szCs w:val="24"/>
          <w:lang w:val="mk-MK"/>
        </w:rPr>
        <w:t>точка 4</w:t>
      </w:r>
      <w:r w:rsidRPr="00270DC7">
        <w:rPr>
          <w:rFonts w:ascii="StobiSerif Regular" w:hAnsi="StobiSerif Regular"/>
          <w:szCs w:val="24"/>
          <w:lang w:val="mk-MK"/>
        </w:rPr>
        <w:t xml:space="preserve"> од Законот за слободен пристап до информации од јавен карактер, </w:t>
      </w:r>
      <w:r w:rsidR="00863C9E">
        <w:rPr>
          <w:rFonts w:ascii="StobiSerif Regular" w:hAnsi="StobiSerif Regular"/>
          <w:szCs w:val="24"/>
          <w:lang w:val="mk-MK"/>
        </w:rPr>
        <w:t xml:space="preserve">односно без </w:t>
      </w:r>
      <w:r w:rsidRPr="00270DC7">
        <w:rPr>
          <w:rFonts w:ascii="StobiSerif Regular" w:hAnsi="StobiSerif Regular"/>
          <w:szCs w:val="24"/>
          <w:lang w:val="mk-MK"/>
        </w:rPr>
        <w:t xml:space="preserve">да го спроведе </w:t>
      </w:r>
      <w:r w:rsidRPr="00270DC7">
        <w:rPr>
          <w:rFonts w:ascii="StobiSerif Regular" w:hAnsi="StobiSerif Regular"/>
          <w:b/>
          <w:szCs w:val="24"/>
          <w:lang w:val="mk-MK"/>
        </w:rPr>
        <w:t>задолжителниот Тест на штетност</w:t>
      </w:r>
      <w:r w:rsidRPr="00270DC7">
        <w:rPr>
          <w:rFonts w:ascii="StobiSerif Regular" w:hAnsi="StobiSerif Regular"/>
          <w:szCs w:val="24"/>
          <w:lang w:val="mk-MK"/>
        </w:rPr>
        <w:t xml:space="preserve">, регулиран во член 3 точка 6 и член 6 став 3 од Законот за слободен пристап до информации од јавен карактер. </w:t>
      </w:r>
    </w:p>
    <w:p w:rsidR="004D2340" w:rsidRPr="00270DC7" w:rsidRDefault="004D2340" w:rsidP="004D2340">
      <w:pPr>
        <w:pStyle w:val="NoSpacing"/>
        <w:ind w:firstLine="720"/>
        <w:rPr>
          <w:rFonts w:ascii="StobiSerif Regular" w:hAnsi="StobiSerif Regular"/>
          <w:szCs w:val="24"/>
          <w:lang w:val="mk-MK"/>
        </w:rPr>
      </w:pPr>
      <w:r w:rsidRPr="00270DC7">
        <w:rPr>
          <w:rFonts w:ascii="StobiSerif Regular" w:hAnsi="StobiSerif Regular"/>
          <w:szCs w:val="24"/>
          <w:lang w:val="mk-MK"/>
        </w:rPr>
        <w:t>Согласно член 3 алинеја 6 од Законот за слободен пристап до информации од јавен карактер „тест на штетност“ е задолжителна постапка која ја спроведува имателот на информацијата, пред да го одбие пристапот согласно со членот 6 став 1 од овој закон, а со која ги проверува последиците врз интересот кој се заштитува, односно јавниот интерес што би се постигнал со објавување на информацијата.</w:t>
      </w:r>
    </w:p>
    <w:p w:rsidR="004D2340" w:rsidRDefault="00CA7C23" w:rsidP="009E3AB2">
      <w:pPr>
        <w:pStyle w:val="NoSpacing"/>
        <w:ind w:firstLine="720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Во конкретниот случај, Барателот на информации од Имателот на информации побарал статистички податоци за предмети/документи кои се класифицирани со соодветен степен на класификација согласно Законот за класифицирани информации, а не ги бара документите кои се класифицирани.</w:t>
      </w:r>
    </w:p>
    <w:p w:rsidR="00CA7C23" w:rsidRDefault="00CA7C23" w:rsidP="009E3AB2">
      <w:pPr>
        <w:pStyle w:val="NoSpacing"/>
        <w:ind w:firstLine="720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Од горе наведеното произлегува дека, со доставувањето на бараните информации (статистички податоци) нема да се загрози и нема да се повреди интересот кој се заштитува во самите документи.  </w:t>
      </w:r>
    </w:p>
    <w:p w:rsidR="00880E02" w:rsidRPr="00A01723" w:rsidRDefault="00D111BE" w:rsidP="009E3AB2">
      <w:pPr>
        <w:pStyle w:val="NoSpacing"/>
        <w:ind w:firstLine="720"/>
        <w:rPr>
          <w:rFonts w:ascii="StobiSerif Regular" w:hAnsi="StobiSerif Regular"/>
          <w:sz w:val="22"/>
          <w:szCs w:val="22"/>
          <w:lang w:val="mk-MK"/>
        </w:rPr>
      </w:pPr>
      <w:r w:rsidRPr="00A01723">
        <w:rPr>
          <w:rFonts w:ascii="StobiSerif Regular" w:hAnsi="StobiSerif Regular"/>
          <w:sz w:val="22"/>
          <w:szCs w:val="22"/>
          <w:lang w:val="mk-MK"/>
        </w:rPr>
        <w:t>Агенцијата му укажува на Имателот на информации, дека согласно</w:t>
      </w:r>
      <w:r w:rsidR="009E3AB2" w:rsidRPr="00A01723">
        <w:rPr>
          <w:rFonts w:ascii="StobiSerif Regular" w:hAnsi="StobiSerif Regular"/>
          <w:sz w:val="22"/>
          <w:szCs w:val="22"/>
          <w:lang w:val="mk-MK"/>
        </w:rPr>
        <w:t xml:space="preserve"> член 3 став 1 алинеја 2 од Законот за слободен пристап до информации од јавен карактер е утврдено дека: „информација од јавен карактер е информација во која било форма што ја создал </w:t>
      </w:r>
      <w:r w:rsidR="009E3AB2" w:rsidRPr="00A01723">
        <w:rPr>
          <w:rFonts w:ascii="StobiSerif Regular" w:hAnsi="StobiSerif Regular"/>
          <w:sz w:val="22"/>
          <w:szCs w:val="22"/>
          <w:lang w:val="mk-MK"/>
        </w:rPr>
        <w:lastRenderedPageBreak/>
        <w:t>или со која располага имателот на информацијата с</w:t>
      </w:r>
      <w:r w:rsidRPr="00A01723">
        <w:rPr>
          <w:rFonts w:ascii="StobiSerif Regular" w:hAnsi="StobiSerif Regular"/>
          <w:sz w:val="22"/>
          <w:szCs w:val="22"/>
          <w:lang w:val="mk-MK"/>
        </w:rPr>
        <w:t>огласно со неговите надлежности</w:t>
      </w:r>
      <w:r w:rsidR="00B2616C" w:rsidRPr="00A01723">
        <w:rPr>
          <w:rFonts w:ascii="StobiSerif Regular" w:hAnsi="StobiSerif Regular"/>
          <w:sz w:val="22"/>
          <w:szCs w:val="22"/>
          <w:lang w:val="mk-MK"/>
        </w:rPr>
        <w:t>“</w:t>
      </w:r>
      <w:r w:rsidRPr="00A01723">
        <w:rPr>
          <w:rFonts w:ascii="StobiSerif Regular" w:hAnsi="StobiSerif Regular"/>
          <w:sz w:val="22"/>
          <w:szCs w:val="22"/>
          <w:lang w:val="mk-MK"/>
        </w:rPr>
        <w:t>,</w:t>
      </w:r>
      <w:r w:rsidR="00B2616C" w:rsidRPr="00A01723">
        <w:rPr>
          <w:rFonts w:ascii="StobiSerif Regular" w:hAnsi="StobiSerif Regular"/>
          <w:sz w:val="22"/>
          <w:szCs w:val="22"/>
          <w:lang w:val="mk-MK"/>
        </w:rPr>
        <w:t xml:space="preserve"> а согласно член 10 став 1 алинеја 1, алинеја 21</w:t>
      </w:r>
      <w:r w:rsidR="00E81690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2616C" w:rsidRPr="00A01723">
        <w:rPr>
          <w:rFonts w:ascii="StobiSerif Regular" w:hAnsi="StobiSerif Regular"/>
          <w:sz w:val="22"/>
          <w:szCs w:val="22"/>
          <w:lang w:val="mk-MK"/>
        </w:rPr>
        <w:t>и алинеја 22 истиот е должен да ја информира јавноста со објавување на</w:t>
      </w:r>
      <w:r w:rsidR="006C1412" w:rsidRPr="00A01723">
        <w:rPr>
          <w:rFonts w:ascii="StobiSerif Regular" w:hAnsi="StobiSerif Regular"/>
          <w:sz w:val="22"/>
          <w:szCs w:val="22"/>
          <w:lang w:val="mk-MK"/>
        </w:rPr>
        <w:t xml:space="preserve"> податоци од негова надлежност....</w:t>
      </w:r>
      <w:r w:rsidR="00B2616C" w:rsidRPr="00A01723">
        <w:rPr>
          <w:rFonts w:ascii="StobiSerif Regular" w:hAnsi="StobiSerif Regular"/>
          <w:sz w:val="22"/>
          <w:szCs w:val="22"/>
          <w:lang w:val="mk-MK"/>
        </w:rPr>
        <w:t>статистички податоци за неговата работа, како и други информации кои произлегуваат од неговата</w:t>
      </w:r>
      <w:r w:rsidR="003A0F85" w:rsidRPr="00A01723">
        <w:rPr>
          <w:rFonts w:ascii="StobiSerif Regular" w:hAnsi="StobiSerif Regular"/>
          <w:sz w:val="22"/>
          <w:szCs w:val="22"/>
          <w:lang w:val="mk-MK"/>
        </w:rPr>
        <w:t xml:space="preserve"> надлежност и работење.</w:t>
      </w:r>
    </w:p>
    <w:p w:rsidR="00252CBB" w:rsidRPr="00A01723" w:rsidRDefault="00BC3A8B" w:rsidP="0090730A">
      <w:pPr>
        <w:pStyle w:val="NoSpacing"/>
        <w:ind w:firstLine="0"/>
        <w:rPr>
          <w:rFonts w:ascii="StobiSerif Regular" w:hAnsi="StobiSerif Regular"/>
          <w:sz w:val="22"/>
          <w:szCs w:val="22"/>
          <w:lang w:val="mk-MK"/>
        </w:rPr>
      </w:pPr>
      <w:r w:rsidRPr="00A01723">
        <w:rPr>
          <w:rFonts w:ascii="StobiSerif Regular" w:hAnsi="StobiSerif Regular"/>
          <w:sz w:val="22"/>
          <w:szCs w:val="22"/>
          <w:lang w:val="mk-MK"/>
        </w:rPr>
        <w:tab/>
      </w:r>
      <w:r w:rsidR="005B2BC2" w:rsidRPr="00A01723">
        <w:rPr>
          <w:rFonts w:ascii="StobiSerif Regular" w:hAnsi="StobiSerif Regular"/>
          <w:sz w:val="22"/>
          <w:szCs w:val="22"/>
          <w:lang w:val="mk-MK"/>
        </w:rPr>
        <w:t xml:space="preserve">Во конкретниот случај, Имателот на информации е должен </w:t>
      </w:r>
      <w:r w:rsidR="00182214" w:rsidRPr="00A01723">
        <w:rPr>
          <w:rFonts w:ascii="StobiSerif Regular" w:hAnsi="StobiSerif Regular"/>
          <w:sz w:val="22"/>
          <w:szCs w:val="22"/>
          <w:lang w:val="mk-MK"/>
        </w:rPr>
        <w:t xml:space="preserve">да постапи одново по Барањето на Барателот </w:t>
      </w:r>
      <w:r w:rsidR="00A766F3">
        <w:rPr>
          <w:rFonts w:ascii="StobiSerif Regular" w:hAnsi="StobiSerif Regular"/>
          <w:sz w:val="22"/>
          <w:szCs w:val="22"/>
          <w:lang w:val="mk-MK"/>
        </w:rPr>
        <w:t xml:space="preserve">и </w:t>
      </w:r>
      <w:r w:rsidR="00182214" w:rsidRPr="00A01723">
        <w:rPr>
          <w:rFonts w:ascii="StobiSerif Regular" w:hAnsi="StobiSerif Regular"/>
          <w:sz w:val="22"/>
          <w:szCs w:val="22"/>
          <w:lang w:val="mk-MK"/>
        </w:rPr>
        <w:t>согласно Законот за слободен пристап до</w:t>
      </w:r>
      <w:r w:rsidR="005E434C" w:rsidRPr="00A01723">
        <w:rPr>
          <w:rFonts w:ascii="StobiSerif Regular" w:hAnsi="StobiSerif Regular"/>
          <w:sz w:val="22"/>
          <w:szCs w:val="22"/>
          <w:lang w:val="mk-MK"/>
        </w:rPr>
        <w:t xml:space="preserve"> информации од јавен каракте и</w:t>
      </w:r>
      <w:r w:rsidR="00182214" w:rsidRPr="00A01723">
        <w:rPr>
          <w:rFonts w:ascii="StobiSerif Regular" w:hAnsi="StobiSerif Regular"/>
          <w:sz w:val="22"/>
          <w:szCs w:val="22"/>
          <w:lang w:val="mk-MK"/>
        </w:rPr>
        <w:t xml:space="preserve"> своите надлежности во врска со бараните информации да му овозможи пристап до истите</w:t>
      </w:r>
      <w:r w:rsidR="00A766F3">
        <w:rPr>
          <w:rFonts w:ascii="StobiSerif Regular" w:hAnsi="StobiSerif Regular"/>
          <w:sz w:val="22"/>
          <w:szCs w:val="22"/>
          <w:lang w:val="mk-MK"/>
        </w:rPr>
        <w:t>, во таа форма со која располага Имателот на информации</w:t>
      </w:r>
      <w:r w:rsidR="00182214" w:rsidRPr="00A01723">
        <w:rPr>
          <w:rFonts w:ascii="StobiSerif Regular" w:hAnsi="StobiSerif Regular"/>
          <w:sz w:val="22"/>
          <w:szCs w:val="22"/>
          <w:lang w:val="mk-MK"/>
        </w:rPr>
        <w:t xml:space="preserve">. </w:t>
      </w:r>
    </w:p>
    <w:p w:rsidR="00F100F7" w:rsidRPr="00A01723" w:rsidRDefault="00F100F7" w:rsidP="0090730A">
      <w:pPr>
        <w:pStyle w:val="NoSpacing"/>
        <w:ind w:firstLine="0"/>
        <w:rPr>
          <w:rFonts w:ascii="StobiSerif Regular" w:hAnsi="StobiSerif Regular"/>
          <w:sz w:val="22"/>
          <w:szCs w:val="22"/>
        </w:rPr>
      </w:pPr>
    </w:p>
    <w:p w:rsidR="00B50534" w:rsidRPr="00A01723" w:rsidRDefault="00B50534" w:rsidP="00B50534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A01723">
        <w:rPr>
          <w:rFonts w:ascii="StobiSerif Regular" w:hAnsi="StobiSerif Regular"/>
          <w:sz w:val="22"/>
          <w:szCs w:val="22"/>
          <w:lang w:val="mk-MK"/>
        </w:rPr>
        <w:t>При повторното постапување по предметот, Имателот на информации е должен да постапи по укажувањата на Агенцијата.</w:t>
      </w:r>
    </w:p>
    <w:p w:rsidR="00A258E9" w:rsidRPr="00A01723" w:rsidRDefault="00B50534" w:rsidP="00C83078">
      <w:pPr>
        <w:pStyle w:val="NoSpacing"/>
        <w:ind w:firstLine="720"/>
        <w:rPr>
          <w:rFonts w:ascii="StobiSerif Regular" w:hAnsi="StobiSerif Regular"/>
          <w:sz w:val="22"/>
          <w:szCs w:val="22"/>
          <w:lang w:val="mk-MK"/>
        </w:rPr>
      </w:pPr>
      <w:r w:rsidRPr="00A01723">
        <w:rPr>
          <w:rFonts w:ascii="StobiSerif Regular" w:hAnsi="StobiSerif Regular"/>
          <w:sz w:val="22"/>
          <w:szCs w:val="22"/>
          <w:lang w:val="mk-MK"/>
        </w:rPr>
        <w:t xml:space="preserve">Поради погоре наведеното, Агенцијата за заштита на правото за слободен пристап до информации од јавен карактер одлучи како во диспозитивот на ова Решение. </w:t>
      </w:r>
    </w:p>
    <w:p w:rsidR="00B50534" w:rsidRPr="00A01723" w:rsidRDefault="00B50534" w:rsidP="00416922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A01723">
        <w:rPr>
          <w:rFonts w:ascii="StobiSerif Regular" w:hAnsi="StobiSerif Regular"/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90730A" w:rsidRPr="00A01723" w:rsidRDefault="0090730A" w:rsidP="00B50534">
      <w:pPr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B50534" w:rsidRPr="00A01723" w:rsidRDefault="00B50534" w:rsidP="00B50534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A01723">
        <w:rPr>
          <w:rFonts w:ascii="StobiSerif Regular" w:hAnsi="StobiSerif Regular"/>
          <w:b/>
          <w:sz w:val="22"/>
          <w:szCs w:val="22"/>
          <w:lang w:val="mk-MK"/>
        </w:rPr>
        <w:t>ПРАВНА ПОУКА:</w:t>
      </w:r>
      <w:r w:rsidRPr="00A01723">
        <w:rPr>
          <w:rFonts w:ascii="StobiSerif Regular" w:hAnsi="StobiSerif Regular"/>
          <w:sz w:val="22"/>
          <w:szCs w:val="22"/>
          <w:lang w:val="mk-MK"/>
        </w:rPr>
        <w:t xml:space="preserve"> Против ова Решение </w:t>
      </w:r>
      <w:r w:rsidR="00A01723">
        <w:rPr>
          <w:rFonts w:ascii="StobiSerif Regular" w:hAnsi="StobiSerif Regular"/>
          <w:sz w:val="22"/>
          <w:szCs w:val="22"/>
          <w:lang w:val="mk-MK"/>
        </w:rPr>
        <w:t xml:space="preserve">странката </w:t>
      </w:r>
      <w:r w:rsidRPr="00A01723">
        <w:rPr>
          <w:rFonts w:ascii="StobiSerif Regular" w:hAnsi="StobiSerif Regular"/>
          <w:sz w:val="22"/>
          <w:szCs w:val="22"/>
          <w:lang w:val="mk-MK"/>
        </w:rPr>
        <w:t>може да поведе управен спор пред Управниот суд во рок од 30 дена.</w:t>
      </w:r>
    </w:p>
    <w:p w:rsidR="009E3AB2" w:rsidRPr="00A01723" w:rsidRDefault="009E3AB2" w:rsidP="00B50534">
      <w:pPr>
        <w:ind w:left="7200"/>
        <w:rPr>
          <w:rFonts w:ascii="StobiSerif Regular" w:hAnsi="StobiSerif Regular"/>
          <w:b/>
          <w:sz w:val="22"/>
          <w:szCs w:val="22"/>
          <w:lang w:val="mk-MK"/>
        </w:rPr>
      </w:pPr>
    </w:p>
    <w:p w:rsidR="009E3AB2" w:rsidRPr="00A01723" w:rsidRDefault="009E3AB2" w:rsidP="00B50534">
      <w:pPr>
        <w:ind w:left="7200"/>
        <w:rPr>
          <w:rFonts w:ascii="StobiSerif Regular" w:hAnsi="StobiSerif Regular"/>
          <w:b/>
          <w:sz w:val="22"/>
          <w:szCs w:val="22"/>
          <w:lang w:val="mk-MK"/>
        </w:rPr>
      </w:pPr>
    </w:p>
    <w:p w:rsidR="00B50534" w:rsidRPr="00A01723" w:rsidRDefault="00B50534" w:rsidP="00B50534">
      <w:pPr>
        <w:ind w:left="7200"/>
        <w:rPr>
          <w:rFonts w:ascii="StobiSerif Regular" w:hAnsi="StobiSerif Regular"/>
          <w:b/>
          <w:sz w:val="22"/>
          <w:szCs w:val="22"/>
          <w:lang w:val="ru-RU"/>
        </w:rPr>
      </w:pPr>
      <w:r w:rsidRPr="00A01723">
        <w:rPr>
          <w:rFonts w:ascii="StobiSerif Regular" w:hAnsi="StobiSerif Regular"/>
          <w:b/>
          <w:sz w:val="22"/>
          <w:szCs w:val="22"/>
          <w:lang w:val="mk-MK"/>
        </w:rPr>
        <w:t>Директор,</w:t>
      </w:r>
    </w:p>
    <w:p w:rsidR="00B50534" w:rsidRPr="00A01723" w:rsidRDefault="00E51C63" w:rsidP="00B50534">
      <w:pPr>
        <w:rPr>
          <w:rFonts w:ascii="StobiSerif Regular" w:hAnsi="StobiSerif Regular"/>
          <w:b/>
          <w:sz w:val="22"/>
          <w:szCs w:val="22"/>
          <w:lang w:val="ru-RU"/>
        </w:rPr>
      </w:pPr>
      <w:r>
        <w:rPr>
          <w:rFonts w:ascii="StobiSerif Regular" w:hAnsi="StobiSerif Regular"/>
          <w:b/>
          <w:sz w:val="22"/>
          <w:szCs w:val="22"/>
          <w:lang w:val="ru-RU"/>
        </w:rPr>
        <w:t xml:space="preserve">                                                                                                                       </w:t>
      </w:r>
      <w:r w:rsidR="00B50534" w:rsidRPr="00A01723">
        <w:rPr>
          <w:rFonts w:ascii="StobiSerif Regular" w:hAnsi="StobiSerif Regular"/>
          <w:b/>
          <w:sz w:val="22"/>
          <w:szCs w:val="22"/>
          <w:lang w:val="ru-RU"/>
        </w:rPr>
        <w:t>Пламенка Бојчева</w:t>
      </w:r>
    </w:p>
    <w:p w:rsidR="0090730A" w:rsidRPr="00A01723" w:rsidRDefault="0090730A" w:rsidP="00E51C63">
      <w:pPr>
        <w:rPr>
          <w:rFonts w:ascii="StobiSerif Regular" w:hAnsi="StobiSerif Regular"/>
          <w:sz w:val="16"/>
          <w:szCs w:val="16"/>
          <w:lang w:val="mk-MK"/>
        </w:rPr>
      </w:pPr>
      <w:bookmarkStart w:id="0" w:name="_GoBack"/>
      <w:bookmarkEnd w:id="0"/>
    </w:p>
    <w:sectPr w:rsidR="0090730A" w:rsidRPr="00A01723" w:rsidSect="001863C8">
      <w:footerReference w:type="even" r:id="rId8"/>
      <w:footerReference w:type="default" r:id="rId9"/>
      <w:pgSz w:w="12240" w:h="15840"/>
      <w:pgMar w:top="99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310" w:rsidRDefault="00732310">
      <w:r>
        <w:separator/>
      </w:r>
    </w:p>
  </w:endnote>
  <w:endnote w:type="continuationSeparator" w:id="0">
    <w:p w:rsidR="00732310" w:rsidRDefault="0073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EE0" w:rsidRDefault="008C4588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0E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0EE0" w:rsidRDefault="00AF0EE0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EE0" w:rsidRDefault="008C4588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0E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1EA3">
      <w:rPr>
        <w:rStyle w:val="PageNumber"/>
        <w:noProof/>
      </w:rPr>
      <w:t>1</w:t>
    </w:r>
    <w:r>
      <w:rPr>
        <w:rStyle w:val="PageNumber"/>
      </w:rPr>
      <w:fldChar w:fldCharType="end"/>
    </w:r>
  </w:p>
  <w:p w:rsidR="00AF0EE0" w:rsidRDefault="00AF0EE0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310" w:rsidRDefault="00732310">
      <w:r>
        <w:separator/>
      </w:r>
    </w:p>
  </w:footnote>
  <w:footnote w:type="continuationSeparator" w:id="0">
    <w:p w:rsidR="00732310" w:rsidRDefault="00732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1D96"/>
    <w:multiLevelType w:val="hybridMultilevel"/>
    <w:tmpl w:val="68888F5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60DD1"/>
    <w:multiLevelType w:val="hybridMultilevel"/>
    <w:tmpl w:val="8B10870A"/>
    <w:lvl w:ilvl="0" w:tplc="EEEC60F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09BA"/>
    <w:multiLevelType w:val="hybridMultilevel"/>
    <w:tmpl w:val="AABA0B66"/>
    <w:lvl w:ilvl="0" w:tplc="C876CC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FEF7CB0"/>
    <w:multiLevelType w:val="hybridMultilevel"/>
    <w:tmpl w:val="EE6A0476"/>
    <w:lvl w:ilvl="0" w:tplc="B3D686E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BE062F"/>
    <w:multiLevelType w:val="hybridMultilevel"/>
    <w:tmpl w:val="B8869CBE"/>
    <w:lvl w:ilvl="0" w:tplc="4ABA59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6E0A23"/>
    <w:multiLevelType w:val="hybridMultilevel"/>
    <w:tmpl w:val="1C4A885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752B3F"/>
    <w:multiLevelType w:val="hybridMultilevel"/>
    <w:tmpl w:val="17684C12"/>
    <w:lvl w:ilvl="0" w:tplc="7EA4D6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8F78CD"/>
    <w:multiLevelType w:val="hybridMultilevel"/>
    <w:tmpl w:val="04EAEF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A3633C"/>
    <w:multiLevelType w:val="hybridMultilevel"/>
    <w:tmpl w:val="F710C862"/>
    <w:lvl w:ilvl="0" w:tplc="7BE8E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6C540D4"/>
    <w:multiLevelType w:val="hybridMultilevel"/>
    <w:tmpl w:val="A2DC80B4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13A74B8"/>
    <w:multiLevelType w:val="multilevel"/>
    <w:tmpl w:val="08760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7A76867"/>
    <w:multiLevelType w:val="hybridMultilevel"/>
    <w:tmpl w:val="FEB03E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C312EB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F023F0"/>
    <w:multiLevelType w:val="hybridMultilevel"/>
    <w:tmpl w:val="DD6E50AE"/>
    <w:lvl w:ilvl="0" w:tplc="042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A371332"/>
    <w:multiLevelType w:val="multilevel"/>
    <w:tmpl w:val="63D67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6AD82AED"/>
    <w:multiLevelType w:val="hybridMultilevel"/>
    <w:tmpl w:val="17A698D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F2A68F6"/>
    <w:multiLevelType w:val="hybridMultilevel"/>
    <w:tmpl w:val="48962928"/>
    <w:lvl w:ilvl="0" w:tplc="5198CA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9D07DA2"/>
    <w:multiLevelType w:val="hybridMultilevel"/>
    <w:tmpl w:val="B8869CBE"/>
    <w:lvl w:ilvl="0" w:tplc="4ABA59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577648"/>
    <w:multiLevelType w:val="hybridMultilevel"/>
    <w:tmpl w:val="037E6416"/>
    <w:lvl w:ilvl="0" w:tplc="6CAC67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13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17"/>
  </w:num>
  <w:num w:numId="12">
    <w:abstractNumId w:val="4"/>
  </w:num>
  <w:num w:numId="13">
    <w:abstractNumId w:val="3"/>
  </w:num>
  <w:num w:numId="14">
    <w:abstractNumId w:val="12"/>
  </w:num>
  <w:num w:numId="15">
    <w:abstractNumId w:val="16"/>
  </w:num>
  <w:num w:numId="16">
    <w:abstractNumId w:val="10"/>
  </w:num>
  <w:num w:numId="17">
    <w:abstractNumId w:val="5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74F"/>
    <w:rsid w:val="0000128E"/>
    <w:rsid w:val="00007E10"/>
    <w:rsid w:val="000118EC"/>
    <w:rsid w:val="000154B9"/>
    <w:rsid w:val="000168B5"/>
    <w:rsid w:val="00020E73"/>
    <w:rsid w:val="00021118"/>
    <w:rsid w:val="00023912"/>
    <w:rsid w:val="00041CA6"/>
    <w:rsid w:val="0004639B"/>
    <w:rsid w:val="000473D5"/>
    <w:rsid w:val="00050661"/>
    <w:rsid w:val="0005357A"/>
    <w:rsid w:val="00061EA8"/>
    <w:rsid w:val="00066555"/>
    <w:rsid w:val="000800A6"/>
    <w:rsid w:val="00081428"/>
    <w:rsid w:val="00084569"/>
    <w:rsid w:val="0008673B"/>
    <w:rsid w:val="00090335"/>
    <w:rsid w:val="00094906"/>
    <w:rsid w:val="000A5FE3"/>
    <w:rsid w:val="000A60E6"/>
    <w:rsid w:val="000B2102"/>
    <w:rsid w:val="000C217B"/>
    <w:rsid w:val="000C3733"/>
    <w:rsid w:val="000C7400"/>
    <w:rsid w:val="000C7DDA"/>
    <w:rsid w:val="000D2C28"/>
    <w:rsid w:val="000D6600"/>
    <w:rsid w:val="000D6B60"/>
    <w:rsid w:val="000E0124"/>
    <w:rsid w:val="000E0CE1"/>
    <w:rsid w:val="000F4FCD"/>
    <w:rsid w:val="000F7CA1"/>
    <w:rsid w:val="001023C5"/>
    <w:rsid w:val="00102D01"/>
    <w:rsid w:val="00102D34"/>
    <w:rsid w:val="00110984"/>
    <w:rsid w:val="001146A4"/>
    <w:rsid w:val="00117F88"/>
    <w:rsid w:val="0012260D"/>
    <w:rsid w:val="00123055"/>
    <w:rsid w:val="00123D0C"/>
    <w:rsid w:val="001241B5"/>
    <w:rsid w:val="00125C85"/>
    <w:rsid w:val="0012700A"/>
    <w:rsid w:val="00141EBE"/>
    <w:rsid w:val="001505CF"/>
    <w:rsid w:val="00152DA9"/>
    <w:rsid w:val="00166514"/>
    <w:rsid w:val="00166AEB"/>
    <w:rsid w:val="00170EB0"/>
    <w:rsid w:val="00171B12"/>
    <w:rsid w:val="00174ED0"/>
    <w:rsid w:val="00175ECA"/>
    <w:rsid w:val="001763F7"/>
    <w:rsid w:val="00180166"/>
    <w:rsid w:val="0018040D"/>
    <w:rsid w:val="00181CC0"/>
    <w:rsid w:val="00182214"/>
    <w:rsid w:val="00183927"/>
    <w:rsid w:val="00184DEC"/>
    <w:rsid w:val="001863C8"/>
    <w:rsid w:val="0019019F"/>
    <w:rsid w:val="00190B0D"/>
    <w:rsid w:val="00191EA3"/>
    <w:rsid w:val="0019469A"/>
    <w:rsid w:val="001A0952"/>
    <w:rsid w:val="001A6409"/>
    <w:rsid w:val="001B2DFD"/>
    <w:rsid w:val="001B36BB"/>
    <w:rsid w:val="001C7A26"/>
    <w:rsid w:val="001D0268"/>
    <w:rsid w:val="001D180A"/>
    <w:rsid w:val="001D572F"/>
    <w:rsid w:val="001D7083"/>
    <w:rsid w:val="001D7DB2"/>
    <w:rsid w:val="001E2FF5"/>
    <w:rsid w:val="001E5516"/>
    <w:rsid w:val="001E62C9"/>
    <w:rsid w:val="001E63C2"/>
    <w:rsid w:val="00204C46"/>
    <w:rsid w:val="00206CED"/>
    <w:rsid w:val="00210612"/>
    <w:rsid w:val="0021235B"/>
    <w:rsid w:val="0021290D"/>
    <w:rsid w:val="00213911"/>
    <w:rsid w:val="00232104"/>
    <w:rsid w:val="002324F1"/>
    <w:rsid w:val="00232AAC"/>
    <w:rsid w:val="00236458"/>
    <w:rsid w:val="002407D6"/>
    <w:rsid w:val="002443F4"/>
    <w:rsid w:val="0024628F"/>
    <w:rsid w:val="00246407"/>
    <w:rsid w:val="002467C8"/>
    <w:rsid w:val="002525A4"/>
    <w:rsid w:val="00252CBB"/>
    <w:rsid w:val="00256C06"/>
    <w:rsid w:val="00260BB8"/>
    <w:rsid w:val="00260CED"/>
    <w:rsid w:val="00271969"/>
    <w:rsid w:val="00271C38"/>
    <w:rsid w:val="002815E7"/>
    <w:rsid w:val="00284EE4"/>
    <w:rsid w:val="00286E82"/>
    <w:rsid w:val="00291AD2"/>
    <w:rsid w:val="00293E80"/>
    <w:rsid w:val="002A0231"/>
    <w:rsid w:val="002A2E71"/>
    <w:rsid w:val="002A508E"/>
    <w:rsid w:val="002A54C2"/>
    <w:rsid w:val="002A54FE"/>
    <w:rsid w:val="002B5ED1"/>
    <w:rsid w:val="002C4297"/>
    <w:rsid w:val="002C5B6B"/>
    <w:rsid w:val="002D6BAD"/>
    <w:rsid w:val="002E0747"/>
    <w:rsid w:val="002E6C84"/>
    <w:rsid w:val="002E6F5A"/>
    <w:rsid w:val="002F08C9"/>
    <w:rsid w:val="002F17DE"/>
    <w:rsid w:val="0030107B"/>
    <w:rsid w:val="003028F6"/>
    <w:rsid w:val="00302A8F"/>
    <w:rsid w:val="00307966"/>
    <w:rsid w:val="00311D71"/>
    <w:rsid w:val="00315D0F"/>
    <w:rsid w:val="00316036"/>
    <w:rsid w:val="0032509C"/>
    <w:rsid w:val="00336E17"/>
    <w:rsid w:val="00353C89"/>
    <w:rsid w:val="00355DC7"/>
    <w:rsid w:val="00380081"/>
    <w:rsid w:val="0038098D"/>
    <w:rsid w:val="00385E6C"/>
    <w:rsid w:val="003876C2"/>
    <w:rsid w:val="0039614A"/>
    <w:rsid w:val="003A0F85"/>
    <w:rsid w:val="003A1572"/>
    <w:rsid w:val="003A4384"/>
    <w:rsid w:val="003B2534"/>
    <w:rsid w:val="003B3629"/>
    <w:rsid w:val="003C05C4"/>
    <w:rsid w:val="003C2B1C"/>
    <w:rsid w:val="003D14BF"/>
    <w:rsid w:val="003E18F1"/>
    <w:rsid w:val="003F01A5"/>
    <w:rsid w:val="003F160B"/>
    <w:rsid w:val="003F324E"/>
    <w:rsid w:val="003F44EF"/>
    <w:rsid w:val="003F58F2"/>
    <w:rsid w:val="00400A33"/>
    <w:rsid w:val="004025A5"/>
    <w:rsid w:val="00404067"/>
    <w:rsid w:val="00405212"/>
    <w:rsid w:val="004112FC"/>
    <w:rsid w:val="00416922"/>
    <w:rsid w:val="004223DA"/>
    <w:rsid w:val="00427EAE"/>
    <w:rsid w:val="004326C1"/>
    <w:rsid w:val="00433214"/>
    <w:rsid w:val="00441D3E"/>
    <w:rsid w:val="00445856"/>
    <w:rsid w:val="00452039"/>
    <w:rsid w:val="00456498"/>
    <w:rsid w:val="00456A69"/>
    <w:rsid w:val="004571AD"/>
    <w:rsid w:val="004765D6"/>
    <w:rsid w:val="004775FC"/>
    <w:rsid w:val="00484DC5"/>
    <w:rsid w:val="00487B0A"/>
    <w:rsid w:val="004A44CA"/>
    <w:rsid w:val="004A501C"/>
    <w:rsid w:val="004A6414"/>
    <w:rsid w:val="004B0635"/>
    <w:rsid w:val="004B5330"/>
    <w:rsid w:val="004B669B"/>
    <w:rsid w:val="004B7CD2"/>
    <w:rsid w:val="004C2743"/>
    <w:rsid w:val="004C7317"/>
    <w:rsid w:val="004C7A8B"/>
    <w:rsid w:val="004D2340"/>
    <w:rsid w:val="004D3EC1"/>
    <w:rsid w:val="004D48F4"/>
    <w:rsid w:val="004E2109"/>
    <w:rsid w:val="004E4378"/>
    <w:rsid w:val="004F0B5A"/>
    <w:rsid w:val="004F5761"/>
    <w:rsid w:val="00501221"/>
    <w:rsid w:val="00506626"/>
    <w:rsid w:val="005072E5"/>
    <w:rsid w:val="00512857"/>
    <w:rsid w:val="00515D41"/>
    <w:rsid w:val="00516D15"/>
    <w:rsid w:val="00517BBE"/>
    <w:rsid w:val="00521627"/>
    <w:rsid w:val="00521A3D"/>
    <w:rsid w:val="00526F50"/>
    <w:rsid w:val="00530789"/>
    <w:rsid w:val="00530D9B"/>
    <w:rsid w:val="00536868"/>
    <w:rsid w:val="00544DE3"/>
    <w:rsid w:val="00546855"/>
    <w:rsid w:val="00550CD7"/>
    <w:rsid w:val="00551751"/>
    <w:rsid w:val="00556194"/>
    <w:rsid w:val="00557597"/>
    <w:rsid w:val="00557879"/>
    <w:rsid w:val="00560426"/>
    <w:rsid w:val="00563C34"/>
    <w:rsid w:val="0056450A"/>
    <w:rsid w:val="00565A50"/>
    <w:rsid w:val="005719D6"/>
    <w:rsid w:val="00572EAC"/>
    <w:rsid w:val="00575D97"/>
    <w:rsid w:val="0058272C"/>
    <w:rsid w:val="00585CDC"/>
    <w:rsid w:val="00586D46"/>
    <w:rsid w:val="00592AF8"/>
    <w:rsid w:val="00593AAF"/>
    <w:rsid w:val="005A65A6"/>
    <w:rsid w:val="005B11C2"/>
    <w:rsid w:val="005B2BC2"/>
    <w:rsid w:val="005B3EAB"/>
    <w:rsid w:val="005B40AC"/>
    <w:rsid w:val="005B6B63"/>
    <w:rsid w:val="005C0063"/>
    <w:rsid w:val="005C2B82"/>
    <w:rsid w:val="005C678C"/>
    <w:rsid w:val="005C7424"/>
    <w:rsid w:val="005D39B2"/>
    <w:rsid w:val="005D676C"/>
    <w:rsid w:val="005D7A4C"/>
    <w:rsid w:val="005E2E29"/>
    <w:rsid w:val="005E434C"/>
    <w:rsid w:val="005E6C25"/>
    <w:rsid w:val="00602306"/>
    <w:rsid w:val="00602E2B"/>
    <w:rsid w:val="00605A6C"/>
    <w:rsid w:val="00605E4A"/>
    <w:rsid w:val="00612F24"/>
    <w:rsid w:val="00615742"/>
    <w:rsid w:val="006246E0"/>
    <w:rsid w:val="00637735"/>
    <w:rsid w:val="00641F3A"/>
    <w:rsid w:val="006463EE"/>
    <w:rsid w:val="00650BA6"/>
    <w:rsid w:val="00652A88"/>
    <w:rsid w:val="00653C70"/>
    <w:rsid w:val="0065595F"/>
    <w:rsid w:val="00655DAB"/>
    <w:rsid w:val="00656025"/>
    <w:rsid w:val="0065786B"/>
    <w:rsid w:val="00661B9B"/>
    <w:rsid w:val="006725EB"/>
    <w:rsid w:val="0067452C"/>
    <w:rsid w:val="006801C3"/>
    <w:rsid w:val="00680DF2"/>
    <w:rsid w:val="0068316E"/>
    <w:rsid w:val="00683A19"/>
    <w:rsid w:val="00687295"/>
    <w:rsid w:val="006872B0"/>
    <w:rsid w:val="00694857"/>
    <w:rsid w:val="006B1F24"/>
    <w:rsid w:val="006B24C7"/>
    <w:rsid w:val="006B2AD4"/>
    <w:rsid w:val="006B31E4"/>
    <w:rsid w:val="006B3AFE"/>
    <w:rsid w:val="006B3DE5"/>
    <w:rsid w:val="006C1412"/>
    <w:rsid w:val="006C4382"/>
    <w:rsid w:val="006C688D"/>
    <w:rsid w:val="006D2814"/>
    <w:rsid w:val="006D3BF4"/>
    <w:rsid w:val="006D7AD7"/>
    <w:rsid w:val="006E2151"/>
    <w:rsid w:val="006E5D6A"/>
    <w:rsid w:val="007013E3"/>
    <w:rsid w:val="00701845"/>
    <w:rsid w:val="00706B9D"/>
    <w:rsid w:val="007106E0"/>
    <w:rsid w:val="00710CA9"/>
    <w:rsid w:val="00711AA2"/>
    <w:rsid w:val="00712404"/>
    <w:rsid w:val="00717C3D"/>
    <w:rsid w:val="00720181"/>
    <w:rsid w:val="007233F5"/>
    <w:rsid w:val="00730A4B"/>
    <w:rsid w:val="00732310"/>
    <w:rsid w:val="00733B5D"/>
    <w:rsid w:val="00734487"/>
    <w:rsid w:val="00735EEE"/>
    <w:rsid w:val="007370DC"/>
    <w:rsid w:val="007371F3"/>
    <w:rsid w:val="00750054"/>
    <w:rsid w:val="007554C9"/>
    <w:rsid w:val="00755B33"/>
    <w:rsid w:val="00773D4B"/>
    <w:rsid w:val="0077611B"/>
    <w:rsid w:val="0078618B"/>
    <w:rsid w:val="00790133"/>
    <w:rsid w:val="007934F8"/>
    <w:rsid w:val="00793AF5"/>
    <w:rsid w:val="007A4A8B"/>
    <w:rsid w:val="007A4B61"/>
    <w:rsid w:val="007B2F0A"/>
    <w:rsid w:val="007B5F1B"/>
    <w:rsid w:val="007B7CA1"/>
    <w:rsid w:val="007B7E6F"/>
    <w:rsid w:val="007C001B"/>
    <w:rsid w:val="007C3F0B"/>
    <w:rsid w:val="007C62ED"/>
    <w:rsid w:val="007C6764"/>
    <w:rsid w:val="007D1323"/>
    <w:rsid w:val="007D6A58"/>
    <w:rsid w:val="007E113D"/>
    <w:rsid w:val="007E20D7"/>
    <w:rsid w:val="008025C1"/>
    <w:rsid w:val="00802794"/>
    <w:rsid w:val="00805487"/>
    <w:rsid w:val="00807DEE"/>
    <w:rsid w:val="0081288F"/>
    <w:rsid w:val="00820E39"/>
    <w:rsid w:val="00820E8B"/>
    <w:rsid w:val="00821123"/>
    <w:rsid w:val="00823037"/>
    <w:rsid w:val="0082330B"/>
    <w:rsid w:val="008319D3"/>
    <w:rsid w:val="00832844"/>
    <w:rsid w:val="008428B3"/>
    <w:rsid w:val="008504BA"/>
    <w:rsid w:val="00860B3B"/>
    <w:rsid w:val="00860DB7"/>
    <w:rsid w:val="00863C9E"/>
    <w:rsid w:val="0086730C"/>
    <w:rsid w:val="00874F63"/>
    <w:rsid w:val="00875D0E"/>
    <w:rsid w:val="00877B7C"/>
    <w:rsid w:val="00880E02"/>
    <w:rsid w:val="00883343"/>
    <w:rsid w:val="008839A0"/>
    <w:rsid w:val="008842DE"/>
    <w:rsid w:val="00886D88"/>
    <w:rsid w:val="008913B7"/>
    <w:rsid w:val="008961DE"/>
    <w:rsid w:val="008A7F63"/>
    <w:rsid w:val="008B081A"/>
    <w:rsid w:val="008B4A53"/>
    <w:rsid w:val="008B5B3E"/>
    <w:rsid w:val="008B7D8D"/>
    <w:rsid w:val="008C4588"/>
    <w:rsid w:val="008C76E3"/>
    <w:rsid w:val="008D25F9"/>
    <w:rsid w:val="008D39E7"/>
    <w:rsid w:val="008D58AA"/>
    <w:rsid w:val="008D7286"/>
    <w:rsid w:val="008E1E25"/>
    <w:rsid w:val="008E6A18"/>
    <w:rsid w:val="008E6A82"/>
    <w:rsid w:val="008F1F1D"/>
    <w:rsid w:val="008F5586"/>
    <w:rsid w:val="00902605"/>
    <w:rsid w:val="00903792"/>
    <w:rsid w:val="0090730A"/>
    <w:rsid w:val="009074C6"/>
    <w:rsid w:val="00910B0C"/>
    <w:rsid w:val="009202F8"/>
    <w:rsid w:val="00920BA2"/>
    <w:rsid w:val="00921902"/>
    <w:rsid w:val="009247B8"/>
    <w:rsid w:val="0093061B"/>
    <w:rsid w:val="00931BD0"/>
    <w:rsid w:val="00933F1B"/>
    <w:rsid w:val="00944492"/>
    <w:rsid w:val="00944940"/>
    <w:rsid w:val="00946C8C"/>
    <w:rsid w:val="009533EF"/>
    <w:rsid w:val="009545CA"/>
    <w:rsid w:val="00954D61"/>
    <w:rsid w:val="00954F73"/>
    <w:rsid w:val="00966DAB"/>
    <w:rsid w:val="009713AA"/>
    <w:rsid w:val="00971E0F"/>
    <w:rsid w:val="00974C03"/>
    <w:rsid w:val="00975772"/>
    <w:rsid w:val="00975A35"/>
    <w:rsid w:val="00976B6D"/>
    <w:rsid w:val="0098485E"/>
    <w:rsid w:val="00984BF5"/>
    <w:rsid w:val="009871D2"/>
    <w:rsid w:val="00987EBE"/>
    <w:rsid w:val="009912C4"/>
    <w:rsid w:val="00996194"/>
    <w:rsid w:val="009973F1"/>
    <w:rsid w:val="009B3498"/>
    <w:rsid w:val="009B471C"/>
    <w:rsid w:val="009B49F3"/>
    <w:rsid w:val="009C008E"/>
    <w:rsid w:val="009C0177"/>
    <w:rsid w:val="009C4191"/>
    <w:rsid w:val="009C6DF1"/>
    <w:rsid w:val="009C7D56"/>
    <w:rsid w:val="009E3AB2"/>
    <w:rsid w:val="009F2F5D"/>
    <w:rsid w:val="009F5A1A"/>
    <w:rsid w:val="00A00371"/>
    <w:rsid w:val="00A01723"/>
    <w:rsid w:val="00A11322"/>
    <w:rsid w:val="00A11B1D"/>
    <w:rsid w:val="00A11B6E"/>
    <w:rsid w:val="00A14D03"/>
    <w:rsid w:val="00A1719C"/>
    <w:rsid w:val="00A179E5"/>
    <w:rsid w:val="00A258E9"/>
    <w:rsid w:val="00A33E8E"/>
    <w:rsid w:val="00A37FB6"/>
    <w:rsid w:val="00A40563"/>
    <w:rsid w:val="00A43219"/>
    <w:rsid w:val="00A47F1D"/>
    <w:rsid w:val="00A52AC7"/>
    <w:rsid w:val="00A550E1"/>
    <w:rsid w:val="00A55B89"/>
    <w:rsid w:val="00A561EE"/>
    <w:rsid w:val="00A56DAF"/>
    <w:rsid w:val="00A64088"/>
    <w:rsid w:val="00A70B8E"/>
    <w:rsid w:val="00A71C9C"/>
    <w:rsid w:val="00A71EC7"/>
    <w:rsid w:val="00A7482A"/>
    <w:rsid w:val="00A766F3"/>
    <w:rsid w:val="00A81E05"/>
    <w:rsid w:val="00A83C6E"/>
    <w:rsid w:val="00AA17B1"/>
    <w:rsid w:val="00AA183C"/>
    <w:rsid w:val="00AA5BEF"/>
    <w:rsid w:val="00AA7E9D"/>
    <w:rsid w:val="00AB198A"/>
    <w:rsid w:val="00AB26D2"/>
    <w:rsid w:val="00AB352F"/>
    <w:rsid w:val="00AB559C"/>
    <w:rsid w:val="00AC461D"/>
    <w:rsid w:val="00AC758B"/>
    <w:rsid w:val="00AD0181"/>
    <w:rsid w:val="00AD0837"/>
    <w:rsid w:val="00AD3927"/>
    <w:rsid w:val="00AE4B65"/>
    <w:rsid w:val="00AE59BE"/>
    <w:rsid w:val="00AE7131"/>
    <w:rsid w:val="00AF0EE0"/>
    <w:rsid w:val="00AF22D5"/>
    <w:rsid w:val="00AF2B92"/>
    <w:rsid w:val="00AF2CE6"/>
    <w:rsid w:val="00AF5570"/>
    <w:rsid w:val="00AF6CEE"/>
    <w:rsid w:val="00B00F89"/>
    <w:rsid w:val="00B21344"/>
    <w:rsid w:val="00B2616C"/>
    <w:rsid w:val="00B35918"/>
    <w:rsid w:val="00B367BC"/>
    <w:rsid w:val="00B401AD"/>
    <w:rsid w:val="00B403EC"/>
    <w:rsid w:val="00B50534"/>
    <w:rsid w:val="00B60404"/>
    <w:rsid w:val="00B61541"/>
    <w:rsid w:val="00B62976"/>
    <w:rsid w:val="00B663CD"/>
    <w:rsid w:val="00B6791F"/>
    <w:rsid w:val="00B71A9E"/>
    <w:rsid w:val="00B72762"/>
    <w:rsid w:val="00B77A02"/>
    <w:rsid w:val="00B80144"/>
    <w:rsid w:val="00B81C4C"/>
    <w:rsid w:val="00B90175"/>
    <w:rsid w:val="00B92F0B"/>
    <w:rsid w:val="00B97289"/>
    <w:rsid w:val="00BA5090"/>
    <w:rsid w:val="00BB429D"/>
    <w:rsid w:val="00BB5138"/>
    <w:rsid w:val="00BB6867"/>
    <w:rsid w:val="00BC0980"/>
    <w:rsid w:val="00BC1D93"/>
    <w:rsid w:val="00BC3A8B"/>
    <w:rsid w:val="00BC3E92"/>
    <w:rsid w:val="00BC4312"/>
    <w:rsid w:val="00BC6263"/>
    <w:rsid w:val="00BC75BB"/>
    <w:rsid w:val="00BC7730"/>
    <w:rsid w:val="00BD0E49"/>
    <w:rsid w:val="00BD3DEA"/>
    <w:rsid w:val="00BD4345"/>
    <w:rsid w:val="00BE3EFA"/>
    <w:rsid w:val="00BE49F6"/>
    <w:rsid w:val="00BE521E"/>
    <w:rsid w:val="00BF33C4"/>
    <w:rsid w:val="00BF5E37"/>
    <w:rsid w:val="00BF7747"/>
    <w:rsid w:val="00C000D5"/>
    <w:rsid w:val="00C002BB"/>
    <w:rsid w:val="00C07DFF"/>
    <w:rsid w:val="00C10085"/>
    <w:rsid w:val="00C124E2"/>
    <w:rsid w:val="00C17EAD"/>
    <w:rsid w:val="00C21B98"/>
    <w:rsid w:val="00C21E37"/>
    <w:rsid w:val="00C23B67"/>
    <w:rsid w:val="00C414BE"/>
    <w:rsid w:val="00C420AA"/>
    <w:rsid w:val="00C42F1B"/>
    <w:rsid w:val="00C43D9D"/>
    <w:rsid w:val="00C44156"/>
    <w:rsid w:val="00C478AD"/>
    <w:rsid w:val="00C52912"/>
    <w:rsid w:val="00C55B9D"/>
    <w:rsid w:val="00C62E32"/>
    <w:rsid w:val="00C63853"/>
    <w:rsid w:val="00C6473E"/>
    <w:rsid w:val="00C64814"/>
    <w:rsid w:val="00C64C14"/>
    <w:rsid w:val="00C65DDF"/>
    <w:rsid w:val="00C706FB"/>
    <w:rsid w:val="00C70D6A"/>
    <w:rsid w:val="00C75238"/>
    <w:rsid w:val="00C77014"/>
    <w:rsid w:val="00C8230E"/>
    <w:rsid w:val="00C82594"/>
    <w:rsid w:val="00C83078"/>
    <w:rsid w:val="00C921C4"/>
    <w:rsid w:val="00C927E8"/>
    <w:rsid w:val="00C96D6E"/>
    <w:rsid w:val="00CA0AD9"/>
    <w:rsid w:val="00CA1122"/>
    <w:rsid w:val="00CA7C23"/>
    <w:rsid w:val="00CB27C6"/>
    <w:rsid w:val="00CB3ECD"/>
    <w:rsid w:val="00CB7C65"/>
    <w:rsid w:val="00CC1192"/>
    <w:rsid w:val="00CC28EC"/>
    <w:rsid w:val="00CC3CED"/>
    <w:rsid w:val="00CC6D5E"/>
    <w:rsid w:val="00CC7B69"/>
    <w:rsid w:val="00CD45E7"/>
    <w:rsid w:val="00CD46AD"/>
    <w:rsid w:val="00CD724B"/>
    <w:rsid w:val="00CF273C"/>
    <w:rsid w:val="00CF7030"/>
    <w:rsid w:val="00CF7CA8"/>
    <w:rsid w:val="00D010D7"/>
    <w:rsid w:val="00D05368"/>
    <w:rsid w:val="00D0731D"/>
    <w:rsid w:val="00D111BE"/>
    <w:rsid w:val="00D12788"/>
    <w:rsid w:val="00D13456"/>
    <w:rsid w:val="00D15715"/>
    <w:rsid w:val="00D15D57"/>
    <w:rsid w:val="00D2079B"/>
    <w:rsid w:val="00D2113C"/>
    <w:rsid w:val="00D23530"/>
    <w:rsid w:val="00D23A8B"/>
    <w:rsid w:val="00D25635"/>
    <w:rsid w:val="00D32231"/>
    <w:rsid w:val="00D34AE2"/>
    <w:rsid w:val="00D407F7"/>
    <w:rsid w:val="00D43705"/>
    <w:rsid w:val="00D44309"/>
    <w:rsid w:val="00D5017B"/>
    <w:rsid w:val="00D60BFC"/>
    <w:rsid w:val="00D60DAC"/>
    <w:rsid w:val="00D61035"/>
    <w:rsid w:val="00D6110A"/>
    <w:rsid w:val="00D67FE1"/>
    <w:rsid w:val="00D7192F"/>
    <w:rsid w:val="00D72576"/>
    <w:rsid w:val="00D778E2"/>
    <w:rsid w:val="00D812A3"/>
    <w:rsid w:val="00D82E8B"/>
    <w:rsid w:val="00D843F2"/>
    <w:rsid w:val="00D85C1B"/>
    <w:rsid w:val="00D914B2"/>
    <w:rsid w:val="00D92115"/>
    <w:rsid w:val="00D93CAE"/>
    <w:rsid w:val="00D97BAB"/>
    <w:rsid w:val="00DA10AE"/>
    <w:rsid w:val="00DA499A"/>
    <w:rsid w:val="00DB04CC"/>
    <w:rsid w:val="00DB2633"/>
    <w:rsid w:val="00DB41C4"/>
    <w:rsid w:val="00DB4BAC"/>
    <w:rsid w:val="00DC094C"/>
    <w:rsid w:val="00DC16C3"/>
    <w:rsid w:val="00DD0973"/>
    <w:rsid w:val="00DD264F"/>
    <w:rsid w:val="00DD5999"/>
    <w:rsid w:val="00DD7582"/>
    <w:rsid w:val="00DE0B62"/>
    <w:rsid w:val="00DE4029"/>
    <w:rsid w:val="00DF06AE"/>
    <w:rsid w:val="00DF4228"/>
    <w:rsid w:val="00DF4AAF"/>
    <w:rsid w:val="00DF6581"/>
    <w:rsid w:val="00E03C21"/>
    <w:rsid w:val="00E065AE"/>
    <w:rsid w:val="00E14641"/>
    <w:rsid w:val="00E17559"/>
    <w:rsid w:val="00E22AB9"/>
    <w:rsid w:val="00E2712E"/>
    <w:rsid w:val="00E304F1"/>
    <w:rsid w:val="00E31A0F"/>
    <w:rsid w:val="00E338F6"/>
    <w:rsid w:val="00E3674F"/>
    <w:rsid w:val="00E423E6"/>
    <w:rsid w:val="00E43A77"/>
    <w:rsid w:val="00E51C63"/>
    <w:rsid w:val="00E540A5"/>
    <w:rsid w:val="00E5516D"/>
    <w:rsid w:val="00E56D28"/>
    <w:rsid w:val="00E5718B"/>
    <w:rsid w:val="00E613E2"/>
    <w:rsid w:val="00E6484F"/>
    <w:rsid w:val="00E64E7E"/>
    <w:rsid w:val="00E70EF3"/>
    <w:rsid w:val="00E71484"/>
    <w:rsid w:val="00E7196A"/>
    <w:rsid w:val="00E76116"/>
    <w:rsid w:val="00E81690"/>
    <w:rsid w:val="00E82DD4"/>
    <w:rsid w:val="00E82EA5"/>
    <w:rsid w:val="00E85DA5"/>
    <w:rsid w:val="00E87816"/>
    <w:rsid w:val="00E91C7B"/>
    <w:rsid w:val="00E922DD"/>
    <w:rsid w:val="00E9329E"/>
    <w:rsid w:val="00E943ED"/>
    <w:rsid w:val="00E96A75"/>
    <w:rsid w:val="00EA0C00"/>
    <w:rsid w:val="00EB547A"/>
    <w:rsid w:val="00EB56A0"/>
    <w:rsid w:val="00EB747F"/>
    <w:rsid w:val="00EC3209"/>
    <w:rsid w:val="00EC6BA7"/>
    <w:rsid w:val="00ED4F79"/>
    <w:rsid w:val="00ED5278"/>
    <w:rsid w:val="00EE738F"/>
    <w:rsid w:val="00EE7627"/>
    <w:rsid w:val="00EF0705"/>
    <w:rsid w:val="00EF07FB"/>
    <w:rsid w:val="00EF0966"/>
    <w:rsid w:val="00EF39B6"/>
    <w:rsid w:val="00EF78F6"/>
    <w:rsid w:val="00F00541"/>
    <w:rsid w:val="00F03A16"/>
    <w:rsid w:val="00F100F7"/>
    <w:rsid w:val="00F1153A"/>
    <w:rsid w:val="00F14420"/>
    <w:rsid w:val="00F372CA"/>
    <w:rsid w:val="00F378EE"/>
    <w:rsid w:val="00F41052"/>
    <w:rsid w:val="00F424D9"/>
    <w:rsid w:val="00F47F7A"/>
    <w:rsid w:val="00F53F48"/>
    <w:rsid w:val="00F64D62"/>
    <w:rsid w:val="00F676E1"/>
    <w:rsid w:val="00F710A4"/>
    <w:rsid w:val="00F74729"/>
    <w:rsid w:val="00F74AAE"/>
    <w:rsid w:val="00F76CE7"/>
    <w:rsid w:val="00F81B08"/>
    <w:rsid w:val="00F84F05"/>
    <w:rsid w:val="00F84F9F"/>
    <w:rsid w:val="00F86FE0"/>
    <w:rsid w:val="00F915E1"/>
    <w:rsid w:val="00F93F28"/>
    <w:rsid w:val="00F953D0"/>
    <w:rsid w:val="00FA0959"/>
    <w:rsid w:val="00FA4CE0"/>
    <w:rsid w:val="00FB56EF"/>
    <w:rsid w:val="00FC42E5"/>
    <w:rsid w:val="00FC510E"/>
    <w:rsid w:val="00FD0FE6"/>
    <w:rsid w:val="00FD3372"/>
    <w:rsid w:val="00FE1007"/>
    <w:rsid w:val="00FE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6AF84"/>
  <w15:docId w15:val="{D7EF1173-0F6D-4991-9D3F-D6E57937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876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Strong">
    <w:name w:val="Strong"/>
    <w:uiPriority w:val="22"/>
    <w:qFormat/>
    <w:rsid w:val="00517B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E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24E"/>
    <w:pPr>
      <w:widowControl w:val="0"/>
      <w:tabs>
        <w:tab w:val="center" w:pos="4680"/>
        <w:tab w:val="right" w:pos="9360"/>
      </w:tabs>
      <w:ind w:firstLine="851"/>
      <w:jc w:val="both"/>
    </w:pPr>
    <w:rPr>
      <w:rFonts w:ascii="Arial" w:hAnsi="Arial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324E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876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CC6D5E"/>
    <w:pPr>
      <w:suppressAutoHyphens/>
      <w:spacing w:before="100" w:after="115" w:line="100" w:lineRule="atLeast"/>
    </w:pPr>
    <w:rPr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4CD48-10DE-43A9-BCCA-4E3EEC32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aspi</cp:lastModifiedBy>
  <cp:revision>13</cp:revision>
  <cp:lastPrinted>2023-05-29T13:35:00Z</cp:lastPrinted>
  <dcterms:created xsi:type="dcterms:W3CDTF">2023-05-29T08:47:00Z</dcterms:created>
  <dcterms:modified xsi:type="dcterms:W3CDTF">2023-05-30T06:41:00Z</dcterms:modified>
</cp:coreProperties>
</file>