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AC272C" w:rsidRDefault="007934F8" w:rsidP="00820E39">
      <w:pPr>
        <w:pStyle w:val="NoSpacing"/>
        <w:ind w:firstLine="45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рз основа 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член 109 став 9 од Законот за општата управна постапка (“Службен весник на Република Македонија“ бр. 124/2015), а согласно 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член 27и </w:t>
      </w:r>
      <w:r w:rsidR="00E91C7B" w:rsidRPr="00AC272C">
        <w:rPr>
          <w:rFonts w:ascii="StobiSerif Regular" w:hAnsi="StobiSerif Regular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 и </w:t>
      </w:r>
      <w:r w:rsidR="00AD3927" w:rsidRPr="00AC272C">
        <w:rPr>
          <w:rFonts w:ascii="StobiSerif Regular" w:hAnsi="StobiSerif Regular"/>
          <w:szCs w:val="24"/>
          <w:lang w:val="mk-MK"/>
        </w:rPr>
        <w:t xml:space="preserve">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постапувајќи по Жалбата изјавена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од </w:t>
      </w:r>
      <w:r w:rsidR="00B5596A">
        <w:rPr>
          <w:rFonts w:ascii="StobiSerif Regular" w:hAnsi="StobiSerif Regular"/>
          <w:szCs w:val="24"/>
          <w:lang w:val="mk-MK"/>
        </w:rPr>
        <w:t>Р</w:t>
      </w:r>
      <w:r w:rsidR="000A33DE">
        <w:rPr>
          <w:rFonts w:ascii="StobiSerif Regular" w:hAnsi="StobiSerif Regular"/>
          <w:szCs w:val="24"/>
        </w:rPr>
        <w:t>.</w:t>
      </w:r>
      <w:r w:rsidR="00B5596A">
        <w:rPr>
          <w:rFonts w:ascii="StobiSerif Regular" w:hAnsi="StobiSerif Regular"/>
          <w:szCs w:val="24"/>
          <w:lang w:val="mk-MK"/>
        </w:rPr>
        <w:t xml:space="preserve"> Д</w:t>
      </w:r>
      <w:r w:rsidR="000A33DE">
        <w:rPr>
          <w:rFonts w:ascii="StobiSerif Regular" w:hAnsi="StobiSerif Regular"/>
          <w:szCs w:val="24"/>
        </w:rPr>
        <w:t>.</w:t>
      </w:r>
      <w:r w:rsidR="00B5596A">
        <w:rPr>
          <w:rFonts w:ascii="StobiSerif Regular" w:hAnsi="StobiSerif Regular"/>
          <w:szCs w:val="24"/>
          <w:lang w:val="mk-MK"/>
        </w:rPr>
        <w:t xml:space="preserve"> од Охрид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, поднесена </w:t>
      </w:r>
      <w:r w:rsidR="00F071A2">
        <w:rPr>
          <w:rFonts w:ascii="StobiSerif Regular" w:hAnsi="StobiSerif Regular"/>
          <w:szCs w:val="24"/>
          <w:lang w:val="mk-MK"/>
        </w:rPr>
        <w:t>пр</w:t>
      </w:r>
      <w:proofErr w:type="spellStart"/>
      <w:r w:rsidR="004E2109" w:rsidRPr="00AC272C">
        <w:rPr>
          <w:rFonts w:ascii="StobiSerif Regular" w:hAnsi="StobiSerif Regular"/>
          <w:szCs w:val="24"/>
        </w:rPr>
        <w:t>отив</w:t>
      </w:r>
      <w:proofErr w:type="spellEnd"/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szCs w:val="24"/>
          <w:lang w:val="mk-MK"/>
        </w:rPr>
        <w:t>Општина Охрид</w:t>
      </w:r>
      <w:r w:rsidR="00E91C7B" w:rsidRPr="00AC272C">
        <w:rPr>
          <w:rFonts w:ascii="StobiSerif Regular" w:hAnsi="StobiSerif Regular"/>
          <w:szCs w:val="24"/>
          <w:lang w:val="mk-MK"/>
        </w:rPr>
        <w:t>, по предметот Барање за пристап до информации од јавен карактер, на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F071A2">
        <w:rPr>
          <w:rFonts w:ascii="StobiSerif Regular" w:hAnsi="StobiSerif Regular"/>
          <w:szCs w:val="24"/>
          <w:lang w:val="mk-MK"/>
        </w:rPr>
        <w:t>12</w:t>
      </w:r>
      <w:r w:rsidRPr="00AC272C">
        <w:rPr>
          <w:rFonts w:ascii="StobiSerif Regular" w:hAnsi="StobiSerif Regular"/>
          <w:szCs w:val="24"/>
          <w:lang w:val="mk-MK"/>
        </w:rPr>
        <w:t>.0</w:t>
      </w:r>
      <w:r w:rsidR="00733FF2">
        <w:rPr>
          <w:rFonts w:ascii="StobiSerif Regular" w:hAnsi="StobiSerif Regular"/>
          <w:szCs w:val="24"/>
          <w:lang w:val="mk-MK"/>
        </w:rPr>
        <w:t>5</w:t>
      </w:r>
      <w:r w:rsidRPr="00AC272C">
        <w:rPr>
          <w:rFonts w:ascii="StobiSerif Regular" w:hAnsi="StobiSerif Regular"/>
          <w:szCs w:val="24"/>
          <w:lang w:val="mk-MK"/>
        </w:rPr>
        <w:t>.2023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 година, го донесе следното</w:t>
      </w:r>
    </w:p>
    <w:p w:rsidR="005E2E29" w:rsidRPr="00AC272C" w:rsidRDefault="005E2E29" w:rsidP="008B081A">
      <w:pPr>
        <w:jc w:val="center"/>
        <w:rPr>
          <w:rFonts w:ascii="StobiSerif Regular" w:hAnsi="StobiSerif Regular"/>
          <w:b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Р Е Ш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A14D03" w:rsidRPr="00774A0E" w:rsidRDefault="00506626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Жалбата изјавена од </w:t>
      </w:r>
      <w:r w:rsidR="00B5596A">
        <w:rPr>
          <w:rFonts w:ascii="StobiSerif Regular" w:hAnsi="StobiSerif Regular"/>
          <w:szCs w:val="24"/>
          <w:lang w:val="mk-MK"/>
        </w:rPr>
        <w:t>Р</w:t>
      </w:r>
      <w:r w:rsidR="000A33DE">
        <w:rPr>
          <w:rFonts w:ascii="StobiSerif Regular" w:hAnsi="StobiSerif Regular"/>
          <w:szCs w:val="24"/>
        </w:rPr>
        <w:t>.</w:t>
      </w:r>
      <w:r w:rsidR="00B5596A">
        <w:rPr>
          <w:rFonts w:ascii="StobiSerif Regular" w:hAnsi="StobiSerif Regular"/>
          <w:szCs w:val="24"/>
          <w:lang w:val="mk-MK"/>
        </w:rPr>
        <w:t xml:space="preserve"> Д</w:t>
      </w:r>
      <w:r w:rsidR="000A33DE">
        <w:rPr>
          <w:rFonts w:ascii="StobiSerif Regular" w:hAnsi="StobiSerif Regular"/>
          <w:szCs w:val="24"/>
        </w:rPr>
        <w:t>.</w:t>
      </w:r>
      <w:r w:rsidR="00B5596A">
        <w:rPr>
          <w:rFonts w:ascii="StobiSerif Regular" w:hAnsi="StobiSerif Regular"/>
          <w:szCs w:val="24"/>
          <w:lang w:val="mk-MK"/>
        </w:rPr>
        <w:t xml:space="preserve"> од Охрид</w:t>
      </w:r>
      <w:r w:rsidR="00F071A2" w:rsidRPr="00AC272C">
        <w:rPr>
          <w:rFonts w:ascii="StobiSerif Regular" w:hAnsi="StobiSerif Regular"/>
          <w:szCs w:val="24"/>
          <w:lang w:val="mk-MK"/>
        </w:rPr>
        <w:t xml:space="preserve">, поднесена </w:t>
      </w:r>
      <w:r w:rsidR="00F071A2">
        <w:rPr>
          <w:rFonts w:ascii="StobiSerif Regular" w:hAnsi="StobiSerif Regular"/>
          <w:szCs w:val="24"/>
          <w:lang w:val="mk-MK"/>
        </w:rPr>
        <w:t>пр</w:t>
      </w:r>
      <w:proofErr w:type="spellStart"/>
      <w:r w:rsidR="00F071A2" w:rsidRPr="00AC272C">
        <w:rPr>
          <w:rFonts w:ascii="StobiSerif Regular" w:hAnsi="StobiSerif Regular"/>
          <w:szCs w:val="24"/>
        </w:rPr>
        <w:t>отив</w:t>
      </w:r>
      <w:proofErr w:type="spellEnd"/>
      <w:r w:rsidR="00F071A2">
        <w:rPr>
          <w:rFonts w:ascii="StobiSerif Regular" w:hAnsi="StobiSerif Regular"/>
          <w:szCs w:val="24"/>
          <w:lang w:val="mk-MK"/>
        </w:rPr>
        <w:t xml:space="preserve"> Општина Охрид</w:t>
      </w:r>
      <w:r w:rsidRPr="00AC272C">
        <w:rPr>
          <w:rFonts w:ascii="StobiSerif Regular" w:hAnsi="StobiSerif Regular"/>
          <w:szCs w:val="24"/>
          <w:lang w:val="mk-MK"/>
        </w:rPr>
        <w:t>,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за</w:t>
      </w:r>
      <w:r w:rsidR="007934F8" w:rsidRPr="00AC272C">
        <w:rPr>
          <w:rFonts w:ascii="StobiSerif Regular" w:hAnsi="StobiSerif Regular"/>
          <w:szCs w:val="24"/>
          <w:lang w:val="mk-MK"/>
        </w:rPr>
        <w:t>в</w:t>
      </w:r>
      <w:r w:rsidR="00087192" w:rsidRPr="00AC272C">
        <w:rPr>
          <w:rFonts w:ascii="StobiSerif Regular" w:hAnsi="StobiSerif Regular"/>
          <w:szCs w:val="24"/>
          <w:lang w:val="mk-MK"/>
        </w:rPr>
        <w:t>едена во Агенцијата под бр.08-</w:t>
      </w:r>
      <w:r w:rsidR="00F071A2">
        <w:rPr>
          <w:rFonts w:ascii="StobiSerif Regular" w:hAnsi="StobiSerif Regular"/>
          <w:szCs w:val="24"/>
          <w:lang w:val="mk-MK"/>
        </w:rPr>
        <w:t>19</w:t>
      </w:r>
      <w:r w:rsidR="00B5596A">
        <w:rPr>
          <w:rFonts w:ascii="StobiSerif Regular" w:hAnsi="StobiSerif Regular"/>
          <w:szCs w:val="24"/>
          <w:lang w:val="mk-MK"/>
        </w:rPr>
        <w:t>0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на </w:t>
      </w:r>
      <w:r w:rsidR="00F071A2">
        <w:rPr>
          <w:rFonts w:ascii="StobiSerif Regular" w:hAnsi="StobiSerif Regular"/>
          <w:szCs w:val="24"/>
          <w:lang w:val="mk-MK"/>
        </w:rPr>
        <w:t>04</w:t>
      </w:r>
      <w:r w:rsidR="00087192" w:rsidRPr="00AC272C">
        <w:rPr>
          <w:rFonts w:ascii="StobiSerif Regular" w:hAnsi="StobiSerif Regular"/>
          <w:szCs w:val="24"/>
          <w:lang w:val="mk-MK"/>
        </w:rPr>
        <w:t>.0</w:t>
      </w:r>
      <w:r w:rsidR="00F071A2">
        <w:rPr>
          <w:rFonts w:ascii="StobiSerif Regular" w:hAnsi="StobiSerif Regular"/>
          <w:szCs w:val="24"/>
          <w:lang w:val="mk-MK"/>
        </w:rPr>
        <w:t>5</w:t>
      </w:r>
      <w:r w:rsidR="00087192" w:rsidRPr="00AC272C">
        <w:rPr>
          <w:rFonts w:ascii="StobiSerif Regular" w:hAnsi="StobiSerif Regular"/>
          <w:szCs w:val="24"/>
          <w:lang w:val="mk-MK"/>
        </w:rPr>
        <w:t>.2023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година,</w:t>
      </w:r>
      <w:r w:rsidRPr="00AC272C">
        <w:rPr>
          <w:rFonts w:ascii="StobiSerif Regular" w:hAnsi="StobiSerif Regular"/>
          <w:szCs w:val="24"/>
          <w:lang w:val="mk-MK"/>
        </w:rPr>
        <w:t xml:space="preserve"> по предметот Барање за пристап до информации од јавен карактер</w:t>
      </w:r>
      <w:r w:rsidR="003876C2" w:rsidRPr="00AC272C">
        <w:rPr>
          <w:rFonts w:ascii="StobiSerif Regular" w:hAnsi="StobiSerif Regular"/>
          <w:szCs w:val="24"/>
          <w:lang w:val="mk-MK"/>
        </w:rPr>
        <w:t>,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E91C7B" w:rsidRPr="00AC272C">
        <w:rPr>
          <w:rFonts w:ascii="StobiSerif Regular" w:hAnsi="StobiSerif Regular"/>
          <w:b/>
          <w:szCs w:val="24"/>
          <w:lang w:val="mk-MK"/>
        </w:rPr>
        <w:t>СЕ УВАЖУВА</w:t>
      </w:r>
      <w:r w:rsidR="009E1176">
        <w:rPr>
          <w:rFonts w:ascii="StobiSerif Regular" w:hAnsi="StobiSerif Regular"/>
          <w:b/>
          <w:szCs w:val="24"/>
          <w:lang w:val="mk-MK"/>
        </w:rPr>
        <w:t xml:space="preserve"> </w:t>
      </w:r>
      <w:r w:rsidR="00EC3209" w:rsidRPr="00AC272C">
        <w:rPr>
          <w:rFonts w:ascii="StobiSerif Regular" w:hAnsi="StobiSerif Regular"/>
          <w:b/>
          <w:szCs w:val="24"/>
          <w:lang w:val="mk-MK"/>
        </w:rPr>
        <w:t>и предметот се враќа на повторно постапување пред првостепениот орган.</w:t>
      </w:r>
    </w:p>
    <w:p w:rsidR="00774A0E" w:rsidRPr="00AC272C" w:rsidRDefault="00774A0E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>Решението на Имателот на информации бр.Уп.03-3</w:t>
      </w:r>
      <w:r w:rsidR="00B5596A">
        <w:rPr>
          <w:rFonts w:ascii="StobiSerif Regular" w:hAnsi="StobiSerif Regular"/>
          <w:b/>
          <w:szCs w:val="24"/>
          <w:lang w:val="mk-MK"/>
        </w:rPr>
        <w:t>60</w:t>
      </w:r>
      <w:r>
        <w:rPr>
          <w:rFonts w:ascii="StobiSerif Regular" w:hAnsi="StobiSerif Regular"/>
          <w:b/>
          <w:szCs w:val="24"/>
          <w:lang w:val="mk-MK"/>
        </w:rPr>
        <w:t xml:space="preserve"> од </w:t>
      </w:r>
      <w:r w:rsidR="00F071A2">
        <w:rPr>
          <w:rFonts w:ascii="StobiSerif Regular" w:hAnsi="StobiSerif Regular"/>
          <w:b/>
          <w:szCs w:val="24"/>
          <w:lang w:val="mk-MK"/>
        </w:rPr>
        <w:t>03</w:t>
      </w:r>
      <w:r>
        <w:rPr>
          <w:rFonts w:ascii="StobiSerif Regular" w:hAnsi="StobiSerif Regular"/>
          <w:b/>
          <w:szCs w:val="24"/>
          <w:lang w:val="mk-MK"/>
        </w:rPr>
        <w:t>.0</w:t>
      </w:r>
      <w:r w:rsidR="00F071A2">
        <w:rPr>
          <w:rFonts w:ascii="StobiSerif Regular" w:hAnsi="StobiSerif Regular"/>
          <w:b/>
          <w:szCs w:val="24"/>
          <w:lang w:val="mk-MK"/>
        </w:rPr>
        <w:t>5.2023 година СЕ ПОНИШТУВА</w:t>
      </w:r>
      <w:r>
        <w:rPr>
          <w:rFonts w:ascii="StobiSerif Regular" w:hAnsi="StobiSerif Regular"/>
          <w:b/>
          <w:szCs w:val="24"/>
          <w:lang w:val="mk-MK"/>
        </w:rPr>
        <w:t>.</w:t>
      </w:r>
    </w:p>
    <w:p w:rsidR="00020E73" w:rsidRPr="00AC272C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StobiSerif Regular" w:hAnsi="StobiSerif Regular"/>
          <w:b/>
          <w:szCs w:val="24"/>
          <w:lang w:val="mk-MK"/>
        </w:rPr>
      </w:pPr>
      <w:r w:rsidRPr="00AC272C">
        <w:rPr>
          <w:rFonts w:ascii="StobiSerif Regular" w:hAnsi="StobiSerif Regular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AC272C" w:rsidRDefault="008B081A" w:rsidP="00820E39">
      <w:pPr>
        <w:pStyle w:val="NoSpacing"/>
        <w:ind w:firstLine="0"/>
        <w:rPr>
          <w:rFonts w:ascii="StobiSerif Regular" w:hAnsi="StobiSerif Regular"/>
          <w:b/>
          <w:szCs w:val="24"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О Б Р А З Л О Ж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4E2109" w:rsidRPr="00AC272C" w:rsidRDefault="00B5596A" w:rsidP="00733FF2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4"/>
          <w:szCs w:val="24"/>
          <w:lang w:val="mk-MK"/>
        </w:rPr>
      </w:pPr>
      <w:r w:rsidRPr="00B5596A">
        <w:rPr>
          <w:rFonts w:ascii="StobiSerif Regular" w:hAnsi="StobiSerif Regular"/>
          <w:b w:val="0"/>
          <w:sz w:val="24"/>
          <w:szCs w:val="24"/>
          <w:lang w:val="mk-MK"/>
        </w:rPr>
        <w:t>Р</w:t>
      </w:r>
      <w:r w:rsidR="000A33DE">
        <w:rPr>
          <w:rFonts w:ascii="StobiSerif Regular" w:hAnsi="StobiSerif Regular"/>
          <w:b w:val="0"/>
          <w:sz w:val="24"/>
          <w:szCs w:val="24"/>
        </w:rPr>
        <w:t>.</w:t>
      </w:r>
      <w:r w:rsidRPr="00B5596A">
        <w:rPr>
          <w:rFonts w:ascii="StobiSerif Regular" w:hAnsi="StobiSerif Regular"/>
          <w:b w:val="0"/>
          <w:sz w:val="24"/>
          <w:szCs w:val="24"/>
          <w:lang w:val="mk-MK"/>
        </w:rPr>
        <w:t xml:space="preserve"> Д</w:t>
      </w:r>
      <w:r w:rsidR="000A33DE">
        <w:rPr>
          <w:rFonts w:ascii="StobiSerif Regular" w:hAnsi="StobiSerif Regular"/>
          <w:b w:val="0"/>
          <w:sz w:val="24"/>
          <w:szCs w:val="24"/>
        </w:rPr>
        <w:t>.</w:t>
      </w:r>
      <w:r>
        <w:rPr>
          <w:rFonts w:ascii="StobiSerif Regular" w:hAnsi="StobiSerif Regular"/>
          <w:szCs w:val="24"/>
          <w:lang w:val="mk-MK"/>
        </w:rPr>
        <w:t xml:space="preserve"> </w:t>
      </w:r>
      <w:r w:rsidRPr="00B5596A">
        <w:rPr>
          <w:rFonts w:ascii="StobiSerif Regular" w:hAnsi="StobiSerif Regular"/>
          <w:b w:val="0"/>
          <w:sz w:val="24"/>
          <w:szCs w:val="24"/>
          <w:lang w:val="mk-MK"/>
        </w:rPr>
        <w:t>од Охрид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,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како што е наведено во Жалбата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на </w:t>
      </w:r>
      <w:r w:rsidR="00F071A2">
        <w:rPr>
          <w:rFonts w:ascii="StobiSerif Regular" w:hAnsi="StobiSerif Regular"/>
          <w:b w:val="0"/>
          <w:sz w:val="24"/>
          <w:szCs w:val="24"/>
          <w:lang w:val="mk-MK"/>
        </w:rPr>
        <w:t>0</w:t>
      </w:r>
      <w:r>
        <w:rPr>
          <w:rFonts w:ascii="StobiSerif Regular" w:hAnsi="StobiSerif Regular"/>
          <w:b w:val="0"/>
          <w:sz w:val="24"/>
          <w:szCs w:val="24"/>
          <w:lang w:val="mk-MK"/>
        </w:rPr>
        <w:t>7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.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>0</w:t>
      </w:r>
      <w:r w:rsidR="00F071A2">
        <w:rPr>
          <w:rFonts w:ascii="StobiSerif Regular" w:hAnsi="StobiSerif Regular"/>
          <w:b w:val="0"/>
          <w:sz w:val="24"/>
          <w:szCs w:val="24"/>
          <w:lang w:val="mk-MK"/>
        </w:rPr>
        <w:t>4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.202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>3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година поднел Барање за пристап до </w:t>
      </w:r>
      <w:r w:rsidR="008A7F63" w:rsidRPr="00F071A2">
        <w:rPr>
          <w:rFonts w:ascii="StobiSerif Regular" w:hAnsi="StobiSerif Regular"/>
          <w:b w:val="0"/>
          <w:sz w:val="24"/>
          <w:szCs w:val="24"/>
          <w:lang w:val="mk-MK"/>
        </w:rPr>
        <w:t>информации од јавен карактер до</w:t>
      </w:r>
      <w:r w:rsidR="00733FF2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Општина Охрид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, со кое побарал </w:t>
      </w:r>
      <w:r w:rsidR="00733FF2" w:rsidRPr="00F071A2">
        <w:rPr>
          <w:rFonts w:ascii="StobiSerif Regular" w:hAnsi="StobiSerif Regular"/>
          <w:b w:val="0"/>
          <w:sz w:val="24"/>
          <w:szCs w:val="24"/>
          <w:lang w:val="mk-MK"/>
        </w:rPr>
        <w:t>по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пошта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да </w:t>
      </w:r>
      <w:r w:rsidR="00AC272C">
        <w:rPr>
          <w:rFonts w:ascii="StobiSerif Regular" w:hAnsi="StobiSerif Regular"/>
          <w:b w:val="0"/>
          <w:sz w:val="24"/>
          <w:szCs w:val="24"/>
          <w:lang w:val="mk-MK"/>
        </w:rPr>
        <w:t>му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се достав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>и</w:t>
      </w:r>
      <w:r w:rsidR="009F16E6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препис</w:t>
      </w:r>
      <w:r w:rsid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од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следн</w:t>
      </w:r>
      <w:r>
        <w:rPr>
          <w:rFonts w:ascii="StobiSerif Regular" w:hAnsi="StobiSerif Regular"/>
          <w:b w:val="0"/>
          <w:sz w:val="24"/>
          <w:szCs w:val="24"/>
          <w:lang w:val="mk-MK"/>
        </w:rPr>
        <w:t>ата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информаци</w:t>
      </w:r>
      <w:r>
        <w:rPr>
          <w:rFonts w:ascii="StobiSerif Regular" w:hAnsi="StobiSerif Regular"/>
          <w:b w:val="0"/>
          <w:sz w:val="24"/>
          <w:szCs w:val="24"/>
          <w:lang w:val="mk-MK"/>
        </w:rPr>
        <w:t>ја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:</w:t>
      </w:r>
    </w:p>
    <w:p w:rsidR="00AC272C" w:rsidRDefault="00AC272C" w:rsidP="00B5596A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„</w:t>
      </w:r>
      <w:r w:rsidR="00B5596A">
        <w:rPr>
          <w:rFonts w:ascii="StobiSerif Regular" w:hAnsi="StobiSerif Regular"/>
          <w:szCs w:val="24"/>
          <w:lang w:val="mk-MK"/>
        </w:rPr>
        <w:t>Ги барам договорите за закуп на јавен простор од угостителските објекти кои се наоѓаат на Ул.Коста Абраш и „Кеј Македонија“.</w:t>
      </w:r>
      <w:r>
        <w:rPr>
          <w:rFonts w:ascii="StobiSerif Regular" w:hAnsi="StobiSerif Regular"/>
          <w:szCs w:val="24"/>
          <w:lang w:val="mk-MK"/>
        </w:rPr>
        <w:t>“</w:t>
      </w:r>
    </w:p>
    <w:p w:rsidR="00F071A2" w:rsidRPr="001B16E6" w:rsidRDefault="001B16E6" w:rsidP="00F071A2">
      <w:pPr>
        <w:pStyle w:val="NoSpacing"/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proofErr w:type="spellStart"/>
      <w:r w:rsidRPr="001B16E6">
        <w:rPr>
          <w:rFonts w:ascii="StobiSerif Regular" w:hAnsi="StobiSerif Regular"/>
          <w:szCs w:val="24"/>
        </w:rPr>
        <w:t>Имателот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информации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, на ова Барање </w:t>
      </w:r>
      <w:proofErr w:type="spellStart"/>
      <w:r w:rsidRPr="001B16E6">
        <w:rPr>
          <w:rFonts w:ascii="StobiSerif Regular" w:hAnsi="StobiSerif Regular"/>
          <w:szCs w:val="24"/>
        </w:rPr>
        <w:t>не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одговорил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законски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предвидениот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рок</w:t>
      </w:r>
      <w:proofErr w:type="spellEnd"/>
      <w:r w:rsidRPr="001B16E6">
        <w:rPr>
          <w:rFonts w:ascii="StobiSerif Regular" w:hAnsi="StobiSerif Regular"/>
          <w:szCs w:val="24"/>
        </w:rPr>
        <w:t xml:space="preserve">, </w:t>
      </w:r>
      <w:proofErr w:type="spellStart"/>
      <w:r w:rsidRPr="001B16E6">
        <w:rPr>
          <w:rFonts w:ascii="StobiSerif Regular" w:hAnsi="StobiSerif Regular"/>
          <w:szCs w:val="24"/>
        </w:rPr>
        <w:t>поради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што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Барателот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информацијата</w:t>
      </w:r>
      <w:proofErr w:type="spellEnd"/>
      <w:r w:rsidRPr="001B16E6">
        <w:rPr>
          <w:rFonts w:ascii="StobiSerif Regular" w:hAnsi="StobiSerif Regular"/>
          <w:szCs w:val="24"/>
        </w:rPr>
        <w:t xml:space="preserve">,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законски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предвидениот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рок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поднел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Жалба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заведена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Агенцијата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под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арх</w:t>
      </w:r>
      <w:proofErr w:type="spellEnd"/>
      <w:r w:rsidRPr="001B16E6">
        <w:rPr>
          <w:rFonts w:ascii="StobiSerif Regular" w:hAnsi="StobiSerif Regular"/>
          <w:szCs w:val="24"/>
        </w:rPr>
        <w:t xml:space="preserve">. </w:t>
      </w:r>
      <w:proofErr w:type="spellStart"/>
      <w:proofErr w:type="gramStart"/>
      <w:r w:rsidRPr="001B16E6">
        <w:rPr>
          <w:rFonts w:ascii="StobiSerif Regular" w:hAnsi="StobiSerif Regular"/>
          <w:szCs w:val="24"/>
        </w:rPr>
        <w:t>бр</w:t>
      </w:r>
      <w:proofErr w:type="spellEnd"/>
      <w:proofErr w:type="gramEnd"/>
      <w:r w:rsidRPr="001B16E6">
        <w:rPr>
          <w:rFonts w:ascii="StobiSerif Regular" w:hAnsi="StobiSerif Regular"/>
          <w:szCs w:val="24"/>
        </w:rPr>
        <w:t>. 08-</w:t>
      </w:r>
      <w:r>
        <w:rPr>
          <w:rFonts w:ascii="StobiSerif Regular" w:hAnsi="StobiSerif Regular"/>
          <w:szCs w:val="24"/>
          <w:lang w:val="mk-MK"/>
        </w:rPr>
        <w:t>19</w:t>
      </w:r>
      <w:r w:rsidR="00B5596A">
        <w:rPr>
          <w:rFonts w:ascii="StobiSerif Regular" w:hAnsi="StobiSerif Regular"/>
          <w:szCs w:val="24"/>
          <w:lang w:val="mk-MK"/>
        </w:rPr>
        <w:t>0</w:t>
      </w:r>
      <w:r w:rsidRPr="001B16E6">
        <w:rPr>
          <w:rFonts w:ascii="StobiSerif Regular" w:hAnsi="StobiSerif Regular"/>
          <w:szCs w:val="24"/>
          <w:lang w:val="mk-MK"/>
        </w:rPr>
        <w:t xml:space="preserve"> о</w:t>
      </w:r>
      <w:r w:rsidRPr="001B16E6">
        <w:rPr>
          <w:rFonts w:ascii="StobiSerif Regular" w:hAnsi="StobiSerif Regular"/>
          <w:szCs w:val="24"/>
        </w:rPr>
        <w:t>д</w:t>
      </w:r>
      <w:r>
        <w:rPr>
          <w:rFonts w:ascii="StobiSerif Regular" w:hAnsi="StobiSerif Regular"/>
          <w:szCs w:val="24"/>
          <w:lang w:val="mk-MK"/>
        </w:rPr>
        <w:t xml:space="preserve"> 04</w:t>
      </w:r>
      <w:r w:rsidRPr="001B16E6">
        <w:rPr>
          <w:rFonts w:ascii="StobiSerif Regular" w:hAnsi="StobiSerif Regular"/>
          <w:szCs w:val="24"/>
        </w:rPr>
        <w:t>.</w:t>
      </w:r>
      <w:r w:rsidRPr="001B16E6">
        <w:rPr>
          <w:rFonts w:ascii="StobiSerif Regular" w:hAnsi="StobiSerif Regular"/>
          <w:szCs w:val="24"/>
          <w:lang w:val="mk-MK"/>
        </w:rPr>
        <w:t>0</w:t>
      </w:r>
      <w:r>
        <w:rPr>
          <w:rFonts w:ascii="StobiSerif Regular" w:hAnsi="StobiSerif Regular"/>
          <w:szCs w:val="24"/>
          <w:lang w:val="mk-MK"/>
        </w:rPr>
        <w:t>5</w:t>
      </w:r>
      <w:r w:rsidRPr="001B16E6">
        <w:rPr>
          <w:rFonts w:ascii="StobiSerif Regular" w:hAnsi="StobiSerif Regular"/>
          <w:szCs w:val="24"/>
        </w:rPr>
        <w:t>.202</w:t>
      </w:r>
      <w:r w:rsidRPr="001B16E6">
        <w:rPr>
          <w:rFonts w:ascii="StobiSerif Regular" w:hAnsi="StobiSerif Regular"/>
          <w:szCs w:val="24"/>
          <w:lang w:val="mk-MK"/>
        </w:rPr>
        <w:t xml:space="preserve">3 </w:t>
      </w:r>
      <w:proofErr w:type="spellStart"/>
      <w:r w:rsidRPr="001B16E6">
        <w:rPr>
          <w:rFonts w:ascii="StobiSerif Regular" w:hAnsi="StobiSerif Regular"/>
          <w:szCs w:val="24"/>
        </w:rPr>
        <w:t>година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>.</w:t>
      </w:r>
    </w:p>
    <w:p w:rsidR="009B6D90" w:rsidRDefault="004E2109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Агенција, преку е-маил заведен под бр.08-</w:t>
      </w:r>
      <w:r w:rsidR="001B16E6">
        <w:rPr>
          <w:rFonts w:ascii="StobiSerif Regular" w:hAnsi="StobiSerif Regular"/>
          <w:szCs w:val="24"/>
          <w:lang w:val="mk-MK"/>
        </w:rPr>
        <w:t>19</w:t>
      </w:r>
      <w:r w:rsidR="00B5596A">
        <w:rPr>
          <w:rFonts w:ascii="StobiSerif Regular" w:hAnsi="StobiSerif Regular"/>
          <w:szCs w:val="24"/>
          <w:lang w:val="mk-MK"/>
        </w:rPr>
        <w:t>0</w:t>
      </w:r>
      <w:r w:rsidRPr="00AC272C">
        <w:rPr>
          <w:rFonts w:ascii="StobiSerif Regular" w:hAnsi="StobiSerif Regular"/>
          <w:szCs w:val="24"/>
          <w:lang w:val="mk-MK"/>
        </w:rPr>
        <w:t xml:space="preserve"> од </w:t>
      </w:r>
      <w:r w:rsidR="00B5596A">
        <w:rPr>
          <w:rFonts w:ascii="StobiSerif Regular" w:hAnsi="StobiSerif Regular"/>
          <w:szCs w:val="24"/>
          <w:lang w:val="mk-MK"/>
        </w:rPr>
        <w:t>04</w:t>
      </w:r>
      <w:r w:rsidR="00136075">
        <w:rPr>
          <w:rFonts w:ascii="StobiSerif Regular" w:hAnsi="StobiSerif Regular"/>
          <w:szCs w:val="24"/>
          <w:lang w:val="mk-MK"/>
        </w:rPr>
        <w:t>.0</w:t>
      </w:r>
      <w:r w:rsidR="001B16E6">
        <w:rPr>
          <w:rFonts w:ascii="StobiSerif Regular" w:hAnsi="StobiSerif Regular"/>
          <w:szCs w:val="24"/>
          <w:lang w:val="mk-MK"/>
        </w:rPr>
        <w:t>5</w:t>
      </w:r>
      <w:r w:rsidRPr="00AC272C">
        <w:rPr>
          <w:rFonts w:ascii="StobiSerif Regular" w:hAnsi="StobiSerif Regular"/>
          <w:szCs w:val="24"/>
          <w:lang w:val="mk-MK"/>
        </w:rPr>
        <w:t>.202</w:t>
      </w:r>
      <w:r w:rsidR="00136075">
        <w:rPr>
          <w:rFonts w:ascii="StobiSerif Regular" w:hAnsi="StobiSerif Regular"/>
          <w:szCs w:val="24"/>
          <w:lang w:val="mk-MK"/>
        </w:rPr>
        <w:t>3</w:t>
      </w:r>
      <w:r w:rsidRPr="00AC272C">
        <w:rPr>
          <w:rFonts w:ascii="StobiSerif Regular" w:hAnsi="StobiSerif Regular"/>
          <w:szCs w:val="24"/>
          <w:lang w:val="mk-MK"/>
        </w:rPr>
        <w:t xml:space="preserve"> година, ја препрати Жалбата до </w:t>
      </w:r>
      <w:r w:rsidR="00931BD0" w:rsidRPr="00AC272C">
        <w:rPr>
          <w:rFonts w:ascii="StobiSerif Regular" w:hAnsi="StobiSerif Regular"/>
          <w:szCs w:val="24"/>
          <w:lang w:val="mk-MK"/>
        </w:rPr>
        <w:t>Имателот на информации</w:t>
      </w:r>
      <w:r w:rsidRPr="00AC272C">
        <w:rPr>
          <w:rFonts w:ascii="StobiSerif Regular" w:hAnsi="StobiSerif Regular"/>
          <w:snapToGrid w:val="0"/>
          <w:szCs w:val="24"/>
          <w:lang w:val="mk-MK"/>
        </w:rPr>
        <w:t xml:space="preserve"> и </w:t>
      </w:r>
      <w:r w:rsidRPr="00AC272C">
        <w:rPr>
          <w:rFonts w:ascii="StobiSerif Regular" w:hAnsi="StobiSerif Regular"/>
          <w:szCs w:val="24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4E2109" w:rsidRDefault="009B6D90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Имателот на информации </w:t>
      </w:r>
      <w:r w:rsidR="00F32D16">
        <w:rPr>
          <w:rFonts w:ascii="StobiSerif Regular" w:hAnsi="StobiSerif Regular"/>
          <w:szCs w:val="24"/>
          <w:lang w:val="mk-MK"/>
        </w:rPr>
        <w:t xml:space="preserve">на </w:t>
      </w:r>
      <w:r w:rsidR="001B16E6">
        <w:rPr>
          <w:rFonts w:ascii="StobiSerif Regular" w:hAnsi="StobiSerif Regular"/>
          <w:szCs w:val="24"/>
          <w:lang w:val="mk-MK"/>
        </w:rPr>
        <w:t>10</w:t>
      </w:r>
      <w:r w:rsidR="00F32D16">
        <w:rPr>
          <w:rFonts w:ascii="StobiSerif Regular" w:hAnsi="StobiSerif Regular"/>
          <w:szCs w:val="24"/>
          <w:lang w:val="mk-MK"/>
        </w:rPr>
        <w:t>.05.2023 година по електронски пат до</w:t>
      </w:r>
      <w:r w:rsidRPr="00AC272C">
        <w:rPr>
          <w:rFonts w:ascii="StobiSerif Regular" w:hAnsi="StobiSerif Regular"/>
          <w:szCs w:val="24"/>
          <w:lang w:val="mk-MK"/>
        </w:rPr>
        <w:t xml:space="preserve"> </w:t>
      </w:r>
      <w:r w:rsidRPr="00AC272C">
        <w:rPr>
          <w:rFonts w:ascii="StobiSerif Regular" w:hAnsi="StobiSerif Regular"/>
          <w:szCs w:val="24"/>
          <w:lang w:val="mk-MK"/>
        </w:rPr>
        <w:lastRenderedPageBreak/>
        <w:t>Агенцијата</w:t>
      </w:r>
      <w:r w:rsidR="00F32D16">
        <w:rPr>
          <w:rFonts w:ascii="StobiSerif Regular" w:hAnsi="StobiSerif Regular"/>
          <w:szCs w:val="24"/>
          <w:lang w:val="mk-MK"/>
        </w:rPr>
        <w:t xml:space="preserve"> доставен</w:t>
      </w:r>
      <w:r w:rsidR="001B16E6">
        <w:rPr>
          <w:rFonts w:ascii="StobiSerif Regular" w:hAnsi="StobiSerif Regular"/>
          <w:szCs w:val="24"/>
          <w:lang w:val="mk-MK"/>
        </w:rPr>
        <w:t>и</w:t>
      </w:r>
      <w:r w:rsidR="00F32D16">
        <w:rPr>
          <w:rFonts w:ascii="StobiSerif Regular" w:hAnsi="StobiSerif Regular"/>
          <w:szCs w:val="24"/>
          <w:lang w:val="mk-MK"/>
        </w:rPr>
        <w:t xml:space="preserve"> Одговор на жалба </w:t>
      </w:r>
      <w:r w:rsidR="00B5596A">
        <w:rPr>
          <w:rFonts w:ascii="StobiSerif Regular" w:hAnsi="StobiSerif Regular"/>
          <w:szCs w:val="24"/>
          <w:lang w:val="mk-MK"/>
        </w:rPr>
        <w:t>бр.03-360</w:t>
      </w:r>
      <w:r w:rsidR="00F32D16" w:rsidRPr="008C30D3">
        <w:rPr>
          <w:rFonts w:ascii="StobiSerif Regular" w:hAnsi="StobiSerif Regular"/>
          <w:szCs w:val="24"/>
          <w:lang w:val="mk-MK"/>
        </w:rPr>
        <w:t xml:space="preserve"> </w:t>
      </w:r>
      <w:r w:rsidR="008C30D3">
        <w:rPr>
          <w:rFonts w:ascii="StobiSerif Regular" w:hAnsi="StobiSerif Regular"/>
          <w:szCs w:val="24"/>
          <w:lang w:val="mk-MK"/>
        </w:rPr>
        <w:t>од 10</w:t>
      </w:r>
      <w:r w:rsidR="00F32D16">
        <w:rPr>
          <w:rFonts w:ascii="StobiSerif Regular" w:hAnsi="StobiSerif Regular"/>
          <w:szCs w:val="24"/>
          <w:lang w:val="mk-MK"/>
        </w:rPr>
        <w:t>.05.2023 година, во кој е наведено дека: „...</w:t>
      </w:r>
      <w:r w:rsidR="008C30D3">
        <w:rPr>
          <w:rFonts w:ascii="StobiSerif Regular" w:hAnsi="StobiSerif Regular"/>
          <w:szCs w:val="24"/>
          <w:lang w:val="mk-MK"/>
        </w:rPr>
        <w:t>Ве известуваме дека со Решение бр.03-3</w:t>
      </w:r>
      <w:r w:rsidR="00B5596A">
        <w:rPr>
          <w:rFonts w:ascii="StobiSerif Regular" w:hAnsi="StobiSerif Regular"/>
          <w:szCs w:val="24"/>
          <w:lang w:val="mk-MK"/>
        </w:rPr>
        <w:t>60</w:t>
      </w:r>
      <w:r w:rsidR="008C30D3">
        <w:rPr>
          <w:rFonts w:ascii="StobiSerif Regular" w:hAnsi="StobiSerif Regular"/>
          <w:szCs w:val="24"/>
          <w:lang w:val="mk-MK"/>
        </w:rPr>
        <w:t xml:space="preserve"> од 03.05.2023 е одговорено на барателот со Решение кое му е пратено на барателот по пошта</w:t>
      </w:r>
      <w:r w:rsidR="00F32D16">
        <w:rPr>
          <w:rFonts w:ascii="StobiSerif Regular" w:hAnsi="StobiSerif Regular"/>
          <w:szCs w:val="24"/>
          <w:lang w:val="mk-MK"/>
        </w:rPr>
        <w:t>.“</w:t>
      </w:r>
    </w:p>
    <w:p w:rsidR="00B5596A" w:rsidRDefault="008C30D3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 xml:space="preserve">Барателот на информации на 10.05.2023 година до Агенцијата достави емаил со приложено донесено Решение </w:t>
      </w:r>
      <w:r w:rsidR="00D2125C">
        <w:rPr>
          <w:rFonts w:ascii="StobiSerif Regular" w:hAnsi="StobiSerif Regular"/>
          <w:szCs w:val="24"/>
          <w:lang w:val="mk-MK"/>
        </w:rPr>
        <w:t xml:space="preserve">за одбивање на Барањето </w:t>
      </w:r>
      <w:r>
        <w:rPr>
          <w:rFonts w:ascii="StobiSerif Regular" w:hAnsi="StobiSerif Regular"/>
          <w:szCs w:val="24"/>
          <w:lang w:val="mk-MK"/>
        </w:rPr>
        <w:t>од страна на Има</w:t>
      </w:r>
      <w:r w:rsidR="00B5596A">
        <w:rPr>
          <w:rFonts w:ascii="StobiSerif Regular" w:hAnsi="StobiSerif Regular"/>
          <w:szCs w:val="24"/>
          <w:lang w:val="mk-MK"/>
        </w:rPr>
        <w:t>телот, во кој наведува дека: „Не се согласувам со решението во кое се одбива моето барање до општина Охрид. Слободно можат да ги избришат деловите кои содржат лични податоци</w:t>
      </w:r>
      <w:r>
        <w:rPr>
          <w:rFonts w:ascii="StobiSerif Regular" w:hAnsi="StobiSerif Regular"/>
          <w:szCs w:val="24"/>
          <w:lang w:val="mk-MK"/>
        </w:rPr>
        <w:t>.“. Во Решението е наведено дека: „</w:t>
      </w:r>
      <w:r w:rsidR="00B5596A">
        <w:rPr>
          <w:rFonts w:ascii="StobiSerif Regular" w:hAnsi="StobiSerif Regular"/>
          <w:szCs w:val="24"/>
          <w:lang w:val="mk-MK"/>
        </w:rPr>
        <w:t>...се побара одговор од секторот за урбанизам кој со допис број 20-5585/4 од 20.04.2023г изјави дека бараните информации содржат лични податоци и давањето на истите би било повреда на заштита на личните податоци.“</w:t>
      </w:r>
    </w:p>
    <w:p w:rsidR="00D15715" w:rsidRPr="00AC272C" w:rsidRDefault="00E91C7B" w:rsidP="00A55B8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AC272C">
        <w:rPr>
          <w:rFonts w:ascii="StobiSerif Regular" w:hAnsi="StobiSerif Regular"/>
          <w:szCs w:val="24"/>
          <w:lang w:val="ru-RU"/>
        </w:rPr>
        <w:t>Барателот на информацијата,</w:t>
      </w:r>
      <w:r w:rsidRPr="00AC272C">
        <w:rPr>
          <w:rFonts w:ascii="StobiSerif Regular" w:hAnsi="StobiSerif Regular"/>
          <w:szCs w:val="24"/>
          <w:lang w:val="mk-MK"/>
        </w:rPr>
        <w:t xml:space="preserve"> истата </w:t>
      </w:r>
      <w:r w:rsidRPr="00AC272C">
        <w:rPr>
          <w:rFonts w:ascii="StobiSerif Regular" w:hAnsi="StobiSerif Regular"/>
          <w:b/>
          <w:szCs w:val="24"/>
          <w:lang w:val="mk-MK"/>
        </w:rPr>
        <w:t>ЈА УВАЖИ</w:t>
      </w:r>
      <w:r w:rsidR="00733FF2">
        <w:rPr>
          <w:rFonts w:ascii="StobiSerif Regular" w:hAnsi="StobiSerif Regular"/>
          <w:b/>
          <w:szCs w:val="24"/>
          <w:lang w:val="mk-MK"/>
        </w:rPr>
        <w:t xml:space="preserve"> </w:t>
      </w:r>
      <w:r w:rsidR="00FA0959" w:rsidRPr="00AC272C">
        <w:rPr>
          <w:rFonts w:ascii="StobiSerif Regular" w:hAnsi="StobiSerif Regular"/>
          <w:b/>
          <w:szCs w:val="24"/>
          <w:lang w:val="mk-MK"/>
        </w:rPr>
        <w:t xml:space="preserve">и </w:t>
      </w:r>
      <w:r w:rsidR="007371F3" w:rsidRPr="00AC272C">
        <w:rPr>
          <w:rFonts w:ascii="StobiSerif Regular" w:hAnsi="StobiSerif Regular"/>
          <w:b/>
          <w:szCs w:val="24"/>
          <w:lang w:val="mk-MK"/>
        </w:rPr>
        <w:t>предметот го врати</w:t>
      </w:r>
      <w:r w:rsidR="00D15715" w:rsidRPr="00AC272C">
        <w:rPr>
          <w:rFonts w:ascii="StobiSerif Regular" w:hAnsi="StobiSerif Regular"/>
          <w:b/>
          <w:szCs w:val="24"/>
          <w:lang w:val="mk-MK"/>
        </w:rPr>
        <w:t xml:space="preserve"> на повторно постапување пред првостепениот орган</w:t>
      </w:r>
      <w:r w:rsidR="00D2125C">
        <w:rPr>
          <w:rFonts w:ascii="StobiSerif Regular" w:hAnsi="StobiSerif Regular"/>
          <w:b/>
          <w:szCs w:val="24"/>
          <w:lang w:val="mk-MK"/>
        </w:rPr>
        <w:t xml:space="preserve">, </w:t>
      </w:r>
      <w:r w:rsidR="00774A0E">
        <w:rPr>
          <w:rFonts w:ascii="StobiSerif Regular" w:hAnsi="StobiSerif Regular"/>
          <w:b/>
          <w:szCs w:val="24"/>
          <w:lang w:val="mk-MK"/>
        </w:rPr>
        <w:t xml:space="preserve">Решението на Имателот на информации го поништи, </w:t>
      </w:r>
      <w:r w:rsidR="00BC75BB" w:rsidRPr="00AC272C">
        <w:rPr>
          <w:rFonts w:ascii="StobiSerif Regular" w:hAnsi="StobiSerif Regular"/>
          <w:szCs w:val="24"/>
          <w:lang w:val="mk-MK"/>
        </w:rPr>
        <w:t>поради следното:</w:t>
      </w:r>
    </w:p>
    <w:p w:rsidR="00E27F81" w:rsidRPr="00AC272C" w:rsidRDefault="00E91C7B" w:rsidP="00D15715">
      <w:pPr>
        <w:pStyle w:val="NoSpacing"/>
        <w:ind w:firstLine="720"/>
        <w:rPr>
          <w:rFonts w:ascii="StobiSerif Regular" w:hAnsi="StobiSerif Regular"/>
          <w:szCs w:val="24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карактер,по разгледувањето на Жалбата и другите списи во врска со предметот, </w:t>
      </w:r>
      <w:r w:rsidR="00B403EC" w:rsidRPr="00AC272C">
        <w:rPr>
          <w:rFonts w:ascii="StobiSerif Regular" w:hAnsi="StobiSerif Regular"/>
          <w:szCs w:val="24"/>
          <w:lang w:val="mk-MK"/>
        </w:rPr>
        <w:t>утврди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 дека</w:t>
      </w:r>
      <w:r w:rsidR="00F32D16">
        <w:rPr>
          <w:rFonts w:ascii="StobiSerif Regular" w:hAnsi="StobiSerif Regular"/>
          <w:szCs w:val="24"/>
          <w:lang w:val="mk-MK"/>
        </w:rPr>
        <w:t xml:space="preserve"> </w:t>
      </w:r>
      <w:r w:rsidR="00CD46AD" w:rsidRPr="00AC272C">
        <w:rPr>
          <w:rFonts w:ascii="StobiSerif Regular" w:hAnsi="StobiSerif Regular"/>
          <w:szCs w:val="24"/>
          <w:lang w:val="mk-MK"/>
        </w:rPr>
        <w:t>И</w:t>
      </w:r>
      <w:r w:rsidR="00DF4228" w:rsidRPr="00AC272C">
        <w:rPr>
          <w:rFonts w:ascii="StobiSerif Regular" w:hAnsi="StobiSerif Regular"/>
          <w:szCs w:val="24"/>
          <w:lang w:val="mk-MK"/>
        </w:rPr>
        <w:t xml:space="preserve">мателот на </w:t>
      </w:r>
      <w:r w:rsidR="00B403EC" w:rsidRPr="00AC272C">
        <w:rPr>
          <w:rFonts w:ascii="StobiSerif Regular" w:hAnsi="StobiSerif Regular"/>
          <w:szCs w:val="24"/>
          <w:lang w:val="mk-MK"/>
        </w:rPr>
        <w:t xml:space="preserve">информации 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не </w:t>
      </w:r>
      <w:r w:rsidRPr="00AC272C">
        <w:rPr>
          <w:rFonts w:ascii="StobiSerif Regular" w:hAnsi="StobiSerif Regular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AC272C">
        <w:rPr>
          <w:rFonts w:ascii="StobiSerif Regular" w:hAnsi="StobiSerif Regular"/>
          <w:szCs w:val="24"/>
          <w:lang w:val="mk-MK"/>
        </w:rPr>
        <w:t>до инфор</w:t>
      </w:r>
      <w:r w:rsidR="00B403EC" w:rsidRPr="00AC272C">
        <w:rPr>
          <w:rFonts w:ascii="StobiSerif Regular" w:hAnsi="StobiSerif Regular"/>
          <w:szCs w:val="24"/>
          <w:lang w:val="mk-MK"/>
        </w:rPr>
        <w:t>мации од јавен карактер</w:t>
      </w:r>
      <w:r w:rsidR="00E27F81" w:rsidRPr="00AC272C">
        <w:rPr>
          <w:rFonts w:ascii="StobiSerif Regular" w:hAnsi="StobiSerif Regular"/>
          <w:szCs w:val="24"/>
        </w:rPr>
        <w:t>.</w:t>
      </w:r>
    </w:p>
    <w:p w:rsidR="00D2125C" w:rsidRDefault="00936407" w:rsidP="00890C8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4D7CDA">
        <w:rPr>
          <w:rFonts w:ascii="StobiSerif Regular" w:hAnsi="StobiSerif Regular"/>
          <w:szCs w:val="24"/>
          <w:lang w:val="mk-MK"/>
        </w:rPr>
        <w:t>Во конкретниот случај, Имателот на информации постапувајќи по Барање</w:t>
      </w:r>
      <w:r w:rsidR="004D7CDA">
        <w:rPr>
          <w:rFonts w:ascii="StobiSerif Regular" w:hAnsi="StobiSerif Regular"/>
          <w:szCs w:val="24"/>
          <w:lang w:val="mk-MK"/>
        </w:rPr>
        <w:t>то</w:t>
      </w:r>
      <w:r w:rsidRPr="004D7CDA">
        <w:rPr>
          <w:rFonts w:ascii="StobiSerif Regular" w:hAnsi="StobiSerif Regular"/>
          <w:szCs w:val="24"/>
          <w:lang w:val="mk-MK"/>
        </w:rPr>
        <w:t xml:space="preserve"> на Бар</w:t>
      </w:r>
      <w:r w:rsidR="00D2125C">
        <w:rPr>
          <w:rFonts w:ascii="StobiSerif Regular" w:hAnsi="StobiSerif Regular"/>
          <w:szCs w:val="24"/>
          <w:lang w:val="mk-MK"/>
        </w:rPr>
        <w:t>ателот донел Решение со кое го одбива</w:t>
      </w:r>
      <w:r w:rsidRPr="004D7CDA">
        <w:rPr>
          <w:rFonts w:ascii="StobiSerif Regular" w:hAnsi="StobiSerif Regular"/>
          <w:szCs w:val="24"/>
          <w:lang w:val="mk-MK"/>
        </w:rPr>
        <w:t xml:space="preserve"> барањето на б</w:t>
      </w:r>
      <w:r w:rsidR="002C2907">
        <w:rPr>
          <w:rFonts w:ascii="StobiSerif Regular" w:hAnsi="StobiSerif Regular"/>
          <w:szCs w:val="24"/>
          <w:lang w:val="mk-MK"/>
        </w:rPr>
        <w:t>арателот</w:t>
      </w:r>
      <w:r w:rsidR="00D2125C">
        <w:rPr>
          <w:rFonts w:ascii="StobiSerif Regular" w:hAnsi="StobiSerif Regular"/>
          <w:szCs w:val="24"/>
          <w:lang w:val="mk-MK"/>
        </w:rPr>
        <w:t xml:space="preserve">, со образложение дека бараните информации </w:t>
      </w:r>
      <w:r w:rsidR="00810D89">
        <w:rPr>
          <w:rFonts w:ascii="StobiSerif Regular" w:hAnsi="StobiSerif Regular"/>
          <w:szCs w:val="24"/>
          <w:lang w:val="mk-MK"/>
        </w:rPr>
        <w:t>содржат лични податоци</w:t>
      </w:r>
      <w:r w:rsidR="00D2125C">
        <w:rPr>
          <w:rFonts w:ascii="StobiSerif Regular" w:hAnsi="StobiSerif Regular"/>
          <w:szCs w:val="24"/>
          <w:lang w:val="mk-MK"/>
        </w:rPr>
        <w:t>.</w:t>
      </w:r>
    </w:p>
    <w:p w:rsidR="00D2125C" w:rsidRDefault="00D2125C" w:rsidP="00A414ED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По</w:t>
      </w:r>
      <w:r w:rsidR="00A414ED">
        <w:rPr>
          <w:rFonts w:ascii="StobiSerif Regular" w:hAnsi="StobiSerif Regular"/>
          <w:szCs w:val="24"/>
          <w:lang w:val="mk-MK"/>
        </w:rPr>
        <w:t xml:space="preserve"> разгледувањето на Решение на Имателот на информации, Агенцијата утврди дека </w:t>
      </w:r>
      <w:r>
        <w:rPr>
          <w:rFonts w:ascii="StobiSerif Regular" w:hAnsi="StobiSerif Regular"/>
          <w:szCs w:val="24"/>
          <w:lang w:val="mk-MK"/>
        </w:rPr>
        <w:t xml:space="preserve">Имателот на информации не одбил пристап до бараната информација повикувајќи се на член 6 став 1 од Законот за слободен пристап до информации од јавен карактер, ниту </w:t>
      </w:r>
      <w:r w:rsidR="00FC1C2B">
        <w:rPr>
          <w:rFonts w:ascii="StobiSerif Regular" w:hAnsi="StobiSerif Regular"/>
          <w:szCs w:val="24"/>
          <w:lang w:val="mk-MK"/>
        </w:rPr>
        <w:t xml:space="preserve">при одбивањето </w:t>
      </w:r>
      <w:r>
        <w:rPr>
          <w:rFonts w:ascii="StobiSerif Regular" w:hAnsi="StobiSerif Regular"/>
          <w:szCs w:val="24"/>
          <w:lang w:val="mk-MK"/>
        </w:rPr>
        <w:t xml:space="preserve">го спровел </w:t>
      </w:r>
      <w:r w:rsidR="000C2006">
        <w:rPr>
          <w:rFonts w:ascii="StobiSerif Regular" w:hAnsi="StobiSerif Regular"/>
          <w:szCs w:val="24"/>
          <w:lang w:val="mk-MK"/>
        </w:rPr>
        <w:t xml:space="preserve">задолжителниот тест на штетност, ниту пак </w:t>
      </w:r>
      <w:r w:rsidR="00810D89">
        <w:rPr>
          <w:rFonts w:ascii="StobiSerif Regular" w:hAnsi="StobiSerif Regular"/>
          <w:szCs w:val="24"/>
          <w:lang w:val="mk-MK"/>
        </w:rPr>
        <w:t>постапи согласно член 6 став 4 од истиот Закон</w:t>
      </w:r>
      <w:r w:rsidR="000C2006">
        <w:rPr>
          <w:rFonts w:ascii="StobiSerif Regular" w:hAnsi="StobiSerif Regular"/>
          <w:szCs w:val="24"/>
          <w:lang w:val="mk-MK"/>
        </w:rPr>
        <w:t>.</w:t>
      </w:r>
    </w:p>
    <w:p w:rsidR="00D2125C" w:rsidRPr="00B71C8E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t xml:space="preserve">Барање за пристап до информации од јавен карактер може да се одбие </w:t>
      </w:r>
      <w:r w:rsidRPr="00B71C8E">
        <w:rPr>
          <w:rFonts w:ascii="StobiSerif Regular" w:hAnsi="StobiSerif Regular"/>
          <w:b/>
          <w:szCs w:val="24"/>
          <w:lang w:val="mk-MK"/>
        </w:rPr>
        <w:t>само</w:t>
      </w:r>
      <w:r w:rsidRPr="00B71C8E">
        <w:rPr>
          <w:rFonts w:ascii="StobiSerif Regular" w:hAnsi="StobiSerif Regular"/>
          <w:szCs w:val="24"/>
          <w:lang w:val="mk-MK"/>
        </w:rPr>
        <w:t xml:space="preserve"> во согласнот со членот 6 став 1 од Законот за слободен пристап до информации од јавен карактер, односно само во случаите кои се наведени како исклучоци од слободниот пристап, по спроведен </w:t>
      </w:r>
      <w:r w:rsidRPr="00B71C8E">
        <w:rPr>
          <w:rFonts w:ascii="StobiSerif Regular" w:hAnsi="StobiSerif Regular"/>
          <w:b/>
          <w:szCs w:val="24"/>
          <w:lang w:val="mk-MK"/>
        </w:rPr>
        <w:t>задолжителен Тест на штетност</w:t>
      </w:r>
      <w:r w:rsidRPr="00B71C8E">
        <w:rPr>
          <w:rFonts w:ascii="StobiSerif Regular" w:hAnsi="StobiSerif Regular"/>
          <w:szCs w:val="24"/>
          <w:lang w:val="mk-MK"/>
        </w:rPr>
        <w:t xml:space="preserve">, регулиран во член 3 точка 6 и член 6 став 3 од Законот за слободен пристап до информации од јавен карактер. </w:t>
      </w:r>
    </w:p>
    <w:p w:rsidR="00810D89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t xml:space="preserve">Доколку, евентуално, бараните информации содржат лични податоци кои можат да се прикријат, Имателот на информации постапува согласно член 6 став 4 од Законот за слободен пристап до информации од јавен карактер, каде е утврдено дека: „ако документот или негов дел содржи информации од ставот 1 на овој член, што можат да се одвојат од документот без притоа да се загрози </w:t>
      </w:r>
      <w:r w:rsidRPr="00B71C8E">
        <w:rPr>
          <w:rFonts w:ascii="StobiSerif Regular" w:hAnsi="StobiSerif Regular"/>
          <w:szCs w:val="24"/>
          <w:lang w:val="mk-MK"/>
        </w:rPr>
        <w:lastRenderedPageBreak/>
        <w:t>неговата безбедност, имателот на информации ги одвојува тие информации од документот и го известува барателот за содржината на останатиот  дел од документот“.</w:t>
      </w:r>
    </w:p>
    <w:p w:rsidR="00D2125C" w:rsidRPr="00B71C8E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t>Согласно член 3 алинеја 6 од Законот за слободен пристап до информации од јавен карактер „тест на штетност“ е задолжителна постапка која ја спроведува имателот на информацијата, пред да го одбие пристапот согласно со членот 6 став 1 од овој закон, а со која ги проверува последиците врз интересот кој се заштитува, односно јавниот интерес што би се постигнал со објавување на информацијата.</w:t>
      </w:r>
    </w:p>
    <w:p w:rsidR="00FC1C2B" w:rsidRDefault="00FC1C2B" w:rsidP="00B50534">
      <w:pPr>
        <w:ind w:firstLine="720"/>
        <w:jc w:val="both"/>
        <w:rPr>
          <w:rFonts w:ascii="StobiSerif Regular" w:hAnsi="StobiSerif Regular"/>
          <w:lang w:val="mk-MK"/>
        </w:rPr>
      </w:pP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AC272C" w:rsidRDefault="00B50534" w:rsidP="00C83078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AC272C" w:rsidRDefault="00B50534" w:rsidP="00416922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5E2E29" w:rsidRPr="00AC272C" w:rsidRDefault="005E2E29" w:rsidP="00B50534">
      <w:pPr>
        <w:ind w:firstLine="720"/>
        <w:jc w:val="both"/>
        <w:rPr>
          <w:rFonts w:ascii="StobiSerif Regular" w:hAnsi="StobiSerif Regular"/>
          <w:b/>
          <w:lang w:val="mk-MK"/>
        </w:rPr>
      </w:pP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ПРАВНА ПОУКА:</w:t>
      </w:r>
      <w:r w:rsidRPr="00AC272C">
        <w:rPr>
          <w:rFonts w:ascii="StobiSerif Regular" w:hAnsi="StobiSerif Regular"/>
          <w:lang w:val="mk-MK"/>
        </w:rPr>
        <w:t xml:space="preserve"> Против ова Решение</w:t>
      </w:r>
      <w:r w:rsidR="00E70E57">
        <w:rPr>
          <w:rFonts w:ascii="StobiSerif Regular" w:hAnsi="StobiSerif Regular"/>
          <w:lang w:val="mk-MK"/>
        </w:rPr>
        <w:t xml:space="preserve"> странката може да</w:t>
      </w:r>
      <w:r w:rsidRPr="00AC272C">
        <w:rPr>
          <w:rFonts w:ascii="StobiSerif Regular" w:hAnsi="StobiSerif Regular"/>
          <w:lang w:val="mk-MK"/>
        </w:rPr>
        <w:t xml:space="preserve"> поведе управен спор пред Управниот суд во рок од 30 дена</w:t>
      </w:r>
      <w:r w:rsidR="00E70E57">
        <w:rPr>
          <w:rFonts w:ascii="StobiSerif Regular" w:hAnsi="StobiSerif Regular"/>
          <w:lang w:val="mk-MK"/>
        </w:rPr>
        <w:t>.</w:t>
      </w:r>
    </w:p>
    <w:p w:rsidR="00C45540" w:rsidRPr="00AC272C" w:rsidRDefault="00C45540" w:rsidP="00B50534">
      <w:pPr>
        <w:ind w:firstLine="720"/>
        <w:jc w:val="both"/>
        <w:rPr>
          <w:rFonts w:ascii="StobiSerif Regular" w:hAnsi="StobiSerif Regular"/>
          <w:lang w:val="mk-MK"/>
        </w:rPr>
      </w:pPr>
    </w:p>
    <w:p w:rsidR="009E1176" w:rsidRPr="009E1176" w:rsidRDefault="009E1176" w:rsidP="009E1176">
      <w:pPr>
        <w:ind w:left="7200"/>
        <w:rPr>
          <w:rFonts w:ascii="StobiSerif Regular" w:hAnsi="StobiSerif Regular"/>
          <w:b/>
          <w:lang w:val="ru-RU"/>
        </w:rPr>
      </w:pPr>
      <w:r>
        <w:rPr>
          <w:rFonts w:ascii="StobiSerif Regular" w:hAnsi="StobiSerif Regular"/>
          <w:b/>
          <w:lang w:val="mk-MK"/>
        </w:rPr>
        <w:t xml:space="preserve">       </w:t>
      </w:r>
      <w:r w:rsidR="00B50534" w:rsidRPr="00AC272C">
        <w:rPr>
          <w:rFonts w:ascii="StobiSerif Regular" w:hAnsi="StobiSerif Regular"/>
          <w:b/>
          <w:lang w:val="mk-MK"/>
        </w:rPr>
        <w:t>Директор,</w:t>
      </w:r>
      <w:r>
        <w:rPr>
          <w:rFonts w:ascii="StobiSerif Regular" w:hAnsi="StobiSerif Regular"/>
          <w:sz w:val="16"/>
          <w:szCs w:val="16"/>
          <w:lang w:val="ru-RU"/>
        </w:rPr>
        <w:t xml:space="preserve">                           </w:t>
      </w:r>
      <w:r w:rsidRPr="009E1176">
        <w:rPr>
          <w:rFonts w:ascii="StobiSerif Regular" w:hAnsi="StobiSerif Regular"/>
          <w:b/>
          <w:lang w:val="ru-RU"/>
        </w:rPr>
        <w:t>Пламенка Бојчева</w:t>
      </w:r>
    </w:p>
    <w:p w:rsidR="00AC461D" w:rsidRPr="00AC272C" w:rsidRDefault="00AC461D" w:rsidP="00910B0C">
      <w:pPr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AC461D" w:rsidRPr="00AC272C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E0" w:rsidRDefault="00AF0EE0">
      <w:r>
        <w:separator/>
      </w:r>
    </w:p>
  </w:endnote>
  <w:endnote w:type="continuationSeparator" w:id="0">
    <w:p w:rsidR="00AF0EE0" w:rsidRDefault="00A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3DE">
      <w:rPr>
        <w:rStyle w:val="PageNumber"/>
        <w:noProof/>
      </w:rPr>
      <w:t>3</w: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E0" w:rsidRDefault="00AF0EE0">
      <w:r>
        <w:separator/>
      </w:r>
    </w:p>
  </w:footnote>
  <w:footnote w:type="continuationSeparator" w:id="0">
    <w:p w:rsidR="00AF0EE0" w:rsidRDefault="00AF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4B0B"/>
    <w:rsid w:val="0004639B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87192"/>
    <w:rsid w:val="00090335"/>
    <w:rsid w:val="00094906"/>
    <w:rsid w:val="000A33DE"/>
    <w:rsid w:val="000A5FE3"/>
    <w:rsid w:val="000A60E6"/>
    <w:rsid w:val="000B2102"/>
    <w:rsid w:val="000C2006"/>
    <w:rsid w:val="000C217B"/>
    <w:rsid w:val="000C3733"/>
    <w:rsid w:val="000C7400"/>
    <w:rsid w:val="000C7DDA"/>
    <w:rsid w:val="000D2C28"/>
    <w:rsid w:val="000D6600"/>
    <w:rsid w:val="000D6B60"/>
    <w:rsid w:val="000E0124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5F8D"/>
    <w:rsid w:val="0012700A"/>
    <w:rsid w:val="00136075"/>
    <w:rsid w:val="00141EBE"/>
    <w:rsid w:val="00144B22"/>
    <w:rsid w:val="001505CF"/>
    <w:rsid w:val="00152DA9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16E6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06E16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508E"/>
    <w:rsid w:val="002A54FE"/>
    <w:rsid w:val="002B5ED1"/>
    <w:rsid w:val="002C2907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13DA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76BF5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E382D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52039"/>
    <w:rsid w:val="00456498"/>
    <w:rsid w:val="00456A69"/>
    <w:rsid w:val="004571AD"/>
    <w:rsid w:val="0046303C"/>
    <w:rsid w:val="00464501"/>
    <w:rsid w:val="004765D6"/>
    <w:rsid w:val="004775FC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5513"/>
    <w:rsid w:val="004C7317"/>
    <w:rsid w:val="004C7A8B"/>
    <w:rsid w:val="004D36D3"/>
    <w:rsid w:val="004D3EC1"/>
    <w:rsid w:val="004D48F4"/>
    <w:rsid w:val="004D7CDA"/>
    <w:rsid w:val="004E2109"/>
    <w:rsid w:val="004E41E0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57879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11C2"/>
    <w:rsid w:val="005B3EAB"/>
    <w:rsid w:val="005B6B63"/>
    <w:rsid w:val="005C0063"/>
    <w:rsid w:val="005C2B82"/>
    <w:rsid w:val="005C678C"/>
    <w:rsid w:val="005C7424"/>
    <w:rsid w:val="005D199A"/>
    <w:rsid w:val="005D39B2"/>
    <w:rsid w:val="005D5068"/>
    <w:rsid w:val="005D676C"/>
    <w:rsid w:val="005D7A4C"/>
    <w:rsid w:val="005E2E29"/>
    <w:rsid w:val="005E6C25"/>
    <w:rsid w:val="006015B9"/>
    <w:rsid w:val="00602E2B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E6905"/>
    <w:rsid w:val="007013E3"/>
    <w:rsid w:val="00701845"/>
    <w:rsid w:val="00706A7D"/>
    <w:rsid w:val="00706B9D"/>
    <w:rsid w:val="007106E0"/>
    <w:rsid w:val="00710CA9"/>
    <w:rsid w:val="007115E2"/>
    <w:rsid w:val="00711AA2"/>
    <w:rsid w:val="00712404"/>
    <w:rsid w:val="00720181"/>
    <w:rsid w:val="007233F5"/>
    <w:rsid w:val="00730A4B"/>
    <w:rsid w:val="00733B5D"/>
    <w:rsid w:val="00733FF2"/>
    <w:rsid w:val="00734487"/>
    <w:rsid w:val="00735EEE"/>
    <w:rsid w:val="007370DC"/>
    <w:rsid w:val="007371F3"/>
    <w:rsid w:val="00750054"/>
    <w:rsid w:val="007554C9"/>
    <w:rsid w:val="00755B33"/>
    <w:rsid w:val="00773D4B"/>
    <w:rsid w:val="00774A0E"/>
    <w:rsid w:val="0077611B"/>
    <w:rsid w:val="007851AD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0023"/>
    <w:rsid w:val="007D1323"/>
    <w:rsid w:val="007D6A58"/>
    <w:rsid w:val="007E113D"/>
    <w:rsid w:val="007E20D7"/>
    <w:rsid w:val="008025C1"/>
    <w:rsid w:val="00802794"/>
    <w:rsid w:val="00805487"/>
    <w:rsid w:val="00807DEE"/>
    <w:rsid w:val="00810D89"/>
    <w:rsid w:val="0081288F"/>
    <w:rsid w:val="00820E39"/>
    <w:rsid w:val="00820E8B"/>
    <w:rsid w:val="00821123"/>
    <w:rsid w:val="00823037"/>
    <w:rsid w:val="0082330B"/>
    <w:rsid w:val="008319D3"/>
    <w:rsid w:val="00832844"/>
    <w:rsid w:val="008428B3"/>
    <w:rsid w:val="00860B3B"/>
    <w:rsid w:val="00860DB7"/>
    <w:rsid w:val="0086730C"/>
    <w:rsid w:val="00875D0E"/>
    <w:rsid w:val="00877B7C"/>
    <w:rsid w:val="00883343"/>
    <w:rsid w:val="008839A0"/>
    <w:rsid w:val="008842DE"/>
    <w:rsid w:val="00886D88"/>
    <w:rsid w:val="00890C80"/>
    <w:rsid w:val="008913B7"/>
    <w:rsid w:val="008956F4"/>
    <w:rsid w:val="008A7F63"/>
    <w:rsid w:val="008B081A"/>
    <w:rsid w:val="008B4A53"/>
    <w:rsid w:val="008B5B3E"/>
    <w:rsid w:val="008B7D8D"/>
    <w:rsid w:val="008C30D3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2605"/>
    <w:rsid w:val="00903792"/>
    <w:rsid w:val="0090444F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36407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4C03"/>
    <w:rsid w:val="00975772"/>
    <w:rsid w:val="0097588F"/>
    <w:rsid w:val="00975A35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B6D90"/>
    <w:rsid w:val="009C008E"/>
    <w:rsid w:val="009C0177"/>
    <w:rsid w:val="009C4191"/>
    <w:rsid w:val="009C6DF1"/>
    <w:rsid w:val="009C7D56"/>
    <w:rsid w:val="009E1176"/>
    <w:rsid w:val="009E65F1"/>
    <w:rsid w:val="009F16E6"/>
    <w:rsid w:val="009F5A1A"/>
    <w:rsid w:val="00A00371"/>
    <w:rsid w:val="00A11322"/>
    <w:rsid w:val="00A11B1D"/>
    <w:rsid w:val="00A11B6E"/>
    <w:rsid w:val="00A14D03"/>
    <w:rsid w:val="00A179E5"/>
    <w:rsid w:val="00A23FB5"/>
    <w:rsid w:val="00A24235"/>
    <w:rsid w:val="00A258E9"/>
    <w:rsid w:val="00A33E8E"/>
    <w:rsid w:val="00A37FB6"/>
    <w:rsid w:val="00A40563"/>
    <w:rsid w:val="00A414ED"/>
    <w:rsid w:val="00A43219"/>
    <w:rsid w:val="00A47F1D"/>
    <w:rsid w:val="00A52AC7"/>
    <w:rsid w:val="00A550E1"/>
    <w:rsid w:val="00A55B89"/>
    <w:rsid w:val="00A561EE"/>
    <w:rsid w:val="00A61C82"/>
    <w:rsid w:val="00A64088"/>
    <w:rsid w:val="00A70B8E"/>
    <w:rsid w:val="00A71C9C"/>
    <w:rsid w:val="00A71EC7"/>
    <w:rsid w:val="00A81E05"/>
    <w:rsid w:val="00A83C6E"/>
    <w:rsid w:val="00AA17B1"/>
    <w:rsid w:val="00AA183C"/>
    <w:rsid w:val="00AA5BEF"/>
    <w:rsid w:val="00AA7E9D"/>
    <w:rsid w:val="00AB198A"/>
    <w:rsid w:val="00AB26D2"/>
    <w:rsid w:val="00AB352F"/>
    <w:rsid w:val="00AB559C"/>
    <w:rsid w:val="00AC272C"/>
    <w:rsid w:val="00AC461D"/>
    <w:rsid w:val="00AC758B"/>
    <w:rsid w:val="00AD0181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CEE"/>
    <w:rsid w:val="00B00F89"/>
    <w:rsid w:val="00B14513"/>
    <w:rsid w:val="00B21344"/>
    <w:rsid w:val="00B31578"/>
    <w:rsid w:val="00B35918"/>
    <w:rsid w:val="00B367BC"/>
    <w:rsid w:val="00B401AD"/>
    <w:rsid w:val="00B403EC"/>
    <w:rsid w:val="00B4558E"/>
    <w:rsid w:val="00B50534"/>
    <w:rsid w:val="00B5596A"/>
    <w:rsid w:val="00B60404"/>
    <w:rsid w:val="00B61541"/>
    <w:rsid w:val="00B62976"/>
    <w:rsid w:val="00B663CD"/>
    <w:rsid w:val="00B6791F"/>
    <w:rsid w:val="00B712AA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C7BF7"/>
    <w:rsid w:val="00BD0E49"/>
    <w:rsid w:val="00BD3DEA"/>
    <w:rsid w:val="00BE3EFA"/>
    <w:rsid w:val="00BE49F6"/>
    <w:rsid w:val="00BE521E"/>
    <w:rsid w:val="00BE59AC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36D9D"/>
    <w:rsid w:val="00C414BE"/>
    <w:rsid w:val="00C420AA"/>
    <w:rsid w:val="00C42F1B"/>
    <w:rsid w:val="00C43D9D"/>
    <w:rsid w:val="00C45540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6D5E"/>
    <w:rsid w:val="00CC7B69"/>
    <w:rsid w:val="00CD45E7"/>
    <w:rsid w:val="00CD46AD"/>
    <w:rsid w:val="00CF273C"/>
    <w:rsid w:val="00CF7030"/>
    <w:rsid w:val="00CF7CA8"/>
    <w:rsid w:val="00D010D7"/>
    <w:rsid w:val="00D05368"/>
    <w:rsid w:val="00D0731D"/>
    <w:rsid w:val="00D12788"/>
    <w:rsid w:val="00D13456"/>
    <w:rsid w:val="00D137D2"/>
    <w:rsid w:val="00D15715"/>
    <w:rsid w:val="00D15D57"/>
    <w:rsid w:val="00D2079B"/>
    <w:rsid w:val="00D2113C"/>
    <w:rsid w:val="00D2125C"/>
    <w:rsid w:val="00D23530"/>
    <w:rsid w:val="00D23A8B"/>
    <w:rsid w:val="00D25635"/>
    <w:rsid w:val="00D32231"/>
    <w:rsid w:val="00D34AE2"/>
    <w:rsid w:val="00D407F7"/>
    <w:rsid w:val="00D43705"/>
    <w:rsid w:val="00D44309"/>
    <w:rsid w:val="00D5017B"/>
    <w:rsid w:val="00D60BFC"/>
    <w:rsid w:val="00D60DAC"/>
    <w:rsid w:val="00D61035"/>
    <w:rsid w:val="00D67FE1"/>
    <w:rsid w:val="00D7192F"/>
    <w:rsid w:val="00D72576"/>
    <w:rsid w:val="00D778E2"/>
    <w:rsid w:val="00D80E0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27F81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84F"/>
    <w:rsid w:val="00E64E7E"/>
    <w:rsid w:val="00E70E57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5A81"/>
    <w:rsid w:val="00EE738F"/>
    <w:rsid w:val="00EE7627"/>
    <w:rsid w:val="00EF0705"/>
    <w:rsid w:val="00EF07FB"/>
    <w:rsid w:val="00EF0966"/>
    <w:rsid w:val="00EF39B6"/>
    <w:rsid w:val="00F00541"/>
    <w:rsid w:val="00F03A16"/>
    <w:rsid w:val="00F071A2"/>
    <w:rsid w:val="00F1153A"/>
    <w:rsid w:val="00F1298A"/>
    <w:rsid w:val="00F16958"/>
    <w:rsid w:val="00F32D16"/>
    <w:rsid w:val="00F372CA"/>
    <w:rsid w:val="00F41052"/>
    <w:rsid w:val="00F424D9"/>
    <w:rsid w:val="00F47F7A"/>
    <w:rsid w:val="00F52A65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1C2B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41A5"/>
  <w15:docId w15:val="{E7399486-8AC0-4FDD-992A-E5AE287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1F99-65CA-4443-8FD6-AD33E31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2023-05-12T11:27:00Z</cp:lastPrinted>
  <dcterms:created xsi:type="dcterms:W3CDTF">2023-05-12T09:57:00Z</dcterms:created>
  <dcterms:modified xsi:type="dcterms:W3CDTF">2023-05-15T06:49:00Z</dcterms:modified>
</cp:coreProperties>
</file>