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DCC07" w14:textId="77777777" w:rsidR="00950E1F" w:rsidRDefault="00950E1F">
      <w:pPr>
        <w:rPr>
          <w:color w:val="FFFFFF" w:themeColor="background1"/>
          <w:sz w:val="32"/>
          <w:szCs w:val="32"/>
        </w:rPr>
      </w:pPr>
    </w:p>
    <w:p w14:paraId="5FB1AD85" w14:textId="77777777" w:rsidR="006A412B" w:rsidRDefault="006A412B">
      <w:pPr>
        <w:rPr>
          <w:color w:val="FFFFFF" w:themeColor="background1"/>
          <w:sz w:val="32"/>
          <w:szCs w:val="32"/>
        </w:rPr>
      </w:pPr>
    </w:p>
    <w:p w14:paraId="052D5268" w14:textId="77777777" w:rsidR="006A412B" w:rsidRDefault="006A412B">
      <w:pPr>
        <w:rPr>
          <w:color w:val="FFFFFF" w:themeColor="background1"/>
          <w:sz w:val="32"/>
          <w:szCs w:val="32"/>
        </w:rPr>
      </w:pPr>
    </w:p>
    <w:sdt>
      <w:sdtPr>
        <w:rPr>
          <w:color w:val="FFFFFF" w:themeColor="background1"/>
          <w:sz w:val="32"/>
          <w:szCs w:val="32"/>
        </w:rPr>
        <w:id w:val="1795093705"/>
        <w:docPartObj>
          <w:docPartGallery w:val="Cover Pages"/>
          <w:docPartUnique/>
        </w:docPartObj>
      </w:sdtPr>
      <w:sdtEndPr/>
      <w:sdtContent>
        <w:p w14:paraId="5B76EDDB" w14:textId="51B418EE" w:rsidR="00F97224" w:rsidRDefault="00FF5BE9">
          <w:pPr>
            <w:rPr>
              <w:color w:val="FFFFFF" w:themeColor="background1"/>
              <w:sz w:val="32"/>
              <w:szCs w:val="32"/>
            </w:rPr>
          </w:pPr>
          <w:r>
            <w:rPr>
              <w:noProof/>
            </w:rPr>
            <mc:AlternateContent>
              <mc:Choice Requires="wps">
                <w:drawing>
                  <wp:anchor distT="0" distB="0" distL="114300" distR="114300" simplePos="0" relativeHeight="251660800" behindDoc="0" locked="0" layoutInCell="1" allowOverlap="1" wp14:anchorId="5F4435C2" wp14:editId="23B5F038">
                    <wp:simplePos x="0" y="0"/>
                    <wp:positionH relativeFrom="page">
                      <wp:align>center</wp:align>
                    </wp:positionH>
                    <wp:positionV relativeFrom="page">
                      <wp:align>center</wp:align>
                    </wp:positionV>
                    <wp:extent cx="7312025" cy="7774940"/>
                    <wp:effectExtent l="0" t="0" r="0" b="0"/>
                    <wp:wrapNone/>
                    <wp:docPr id="138" name="Текстуална рамка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2025" cy="777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629DD1" w:themeColor="accent2"/>
                                  </w:tblBorders>
                                  <w:tblCellMar>
                                    <w:top w:w="1296" w:type="dxa"/>
                                    <w:left w:w="360" w:type="dxa"/>
                                    <w:bottom w:w="1296" w:type="dxa"/>
                                    <w:right w:w="360" w:type="dxa"/>
                                  </w:tblCellMar>
                                  <w:tblLook w:val="04A0" w:firstRow="1" w:lastRow="0" w:firstColumn="1" w:lastColumn="0" w:noHBand="0" w:noVBand="1"/>
                                </w:tblPr>
                                <w:tblGrid>
                                  <w:gridCol w:w="6465"/>
                                  <w:gridCol w:w="5043"/>
                                </w:tblGrid>
                                <w:tr w:rsidR="00CF2B71" w14:paraId="2A782727" w14:textId="77777777">
                                  <w:trPr>
                                    <w:jc w:val="center"/>
                                  </w:trPr>
                                  <w:tc>
                                    <w:tcPr>
                                      <w:tcW w:w="2568" w:type="pct"/>
                                      <w:vAlign w:val="center"/>
                                    </w:tcPr>
                                    <w:p w14:paraId="09681523" w14:textId="4335A6E1" w:rsidR="00CF2B71" w:rsidRDefault="00E83B2E">
                                      <w:pPr>
                                        <w:jc w:val="right"/>
                                      </w:pPr>
                                      <w:r>
                                        <w:rPr>
                                          <w:noProof/>
                                        </w:rPr>
                                        <w:drawing>
                                          <wp:inline distT="0" distB="0" distL="0" distR="0" wp14:anchorId="6E340414" wp14:editId="18FD46FC">
                                            <wp:extent cx="3648075" cy="2432050"/>
                                            <wp:effectExtent l="0" t="0" r="0" b="0"/>
                                            <wp:docPr id="5" name="Picture 5" descr="Digital marketing Digital marketing, social media and network, online business and purchasing, financial analysis and statistics, communications. 3d illustration. communication plan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marketing Digital marketing, social media and network, online business and purchasing, financial analysis and statistics, communications. 3d illustration. communication plan stock pictures, royalty-free photos &amp;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432050"/>
                                                    </a:xfrm>
                                                    <a:prstGeom prst="rect">
                                                      <a:avLst/>
                                                    </a:prstGeom>
                                                    <a:noFill/>
                                                    <a:ln>
                                                      <a:noFill/>
                                                    </a:ln>
                                                  </pic:spPr>
                                                </pic:pic>
                                              </a:graphicData>
                                            </a:graphic>
                                          </wp:inline>
                                        </w:drawing>
                                      </w:r>
                                    </w:p>
                                    <w:sdt>
                                      <w:sdtPr>
                                        <w:rPr>
                                          <w:caps/>
                                          <w:color w:val="191919" w:themeColor="text1" w:themeTint="E6"/>
                                          <w:sz w:val="72"/>
                                          <w:szCs w:val="72"/>
                                        </w:rPr>
                                        <w:alias w:val="Наслов"/>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8FFA6D2" w14:textId="640402F3" w:rsidR="00CF2B71" w:rsidRDefault="00924D8C">
                                          <w:pPr>
                                            <w:pStyle w:val="NoSpacing"/>
                                            <w:spacing w:line="312" w:lineRule="auto"/>
                                            <w:jc w:val="right"/>
                                            <w:rPr>
                                              <w:caps/>
                                              <w:color w:val="191919" w:themeColor="text1" w:themeTint="E6"/>
                                              <w:sz w:val="72"/>
                                              <w:szCs w:val="72"/>
                                            </w:rPr>
                                          </w:pPr>
                                          <w:r>
                                            <w:rPr>
                                              <w:caps/>
                                              <w:color w:val="191919" w:themeColor="text1" w:themeTint="E6"/>
                                              <w:sz w:val="72"/>
                                              <w:szCs w:val="72"/>
                                              <w:lang w:val="mk-MK"/>
                                            </w:rPr>
                                            <w:t>КОМУНИКАЦИСКИ</w:t>
                                          </w:r>
                                          <w:r w:rsidR="00CF2B71">
                                            <w:rPr>
                                              <w:caps/>
                                              <w:color w:val="191919" w:themeColor="text1" w:themeTint="E6"/>
                                              <w:sz w:val="72"/>
                                              <w:szCs w:val="72"/>
                                            </w:rPr>
                                            <w:t xml:space="preserve"> ПЛАН</w:t>
                                          </w:r>
                                        </w:p>
                                      </w:sdtContent>
                                    </w:sdt>
                                    <w:sdt>
                                      <w:sdtPr>
                                        <w:rPr>
                                          <w:color w:val="000000" w:themeColor="text1"/>
                                          <w:sz w:val="24"/>
                                          <w:szCs w:val="24"/>
                                        </w:rPr>
                                        <w:alias w:val="Поднаслов"/>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2AFAE98" w14:textId="21804CE6" w:rsidR="00CF2B71" w:rsidRDefault="00B425FB" w:rsidP="00B425FB">
                                          <w:pPr>
                                            <w:jc w:val="right"/>
                                            <w:rPr>
                                              <w:sz w:val="24"/>
                                              <w:szCs w:val="24"/>
                                            </w:rPr>
                                          </w:pPr>
                                          <w:r>
                                            <w:rPr>
                                              <w:color w:val="000000" w:themeColor="text1"/>
                                              <w:sz w:val="24"/>
                                              <w:szCs w:val="24"/>
                                            </w:rPr>
                                            <w:t>Агенцијата за заштита на правото на слободен пристап до информации од јавен карактер</w:t>
                                          </w:r>
                                        </w:p>
                                      </w:sdtContent>
                                    </w:sdt>
                                  </w:tc>
                                  <w:tc>
                                    <w:tcPr>
                                      <w:tcW w:w="2432" w:type="pct"/>
                                      <w:vAlign w:val="center"/>
                                    </w:tcPr>
                                    <w:p w14:paraId="28C9AAB4" w14:textId="77777777" w:rsidR="00CF2B71" w:rsidRDefault="00CF2B71">
                                      <w:pPr>
                                        <w:pStyle w:val="NoSpacing"/>
                                        <w:rPr>
                                          <w:caps/>
                                          <w:color w:val="629DD1" w:themeColor="accent2"/>
                                          <w:sz w:val="26"/>
                                          <w:szCs w:val="26"/>
                                        </w:rPr>
                                      </w:pPr>
                                      <w:r>
                                        <w:rPr>
                                          <w:caps/>
                                          <w:color w:val="629DD1" w:themeColor="accent2"/>
                                          <w:sz w:val="26"/>
                                          <w:szCs w:val="26"/>
                                          <w:lang w:val="mk-MK"/>
                                        </w:rPr>
                                        <w:t>Извадок</w:t>
                                      </w:r>
                                    </w:p>
                                    <w:sdt>
                                      <w:sdtPr>
                                        <w:rPr>
                                          <w:b/>
                                          <w:bCs/>
                                          <w:i/>
                                          <w:iCs/>
                                          <w:color w:val="000000" w:themeColor="text1"/>
                                        </w:rPr>
                                        <w:alias w:val="Извадок"/>
                                        <w:tag w:val=""/>
                                        <w:id w:val="-2036181933"/>
                                        <w:dataBinding w:prefixMappings="xmlns:ns0='http://schemas.microsoft.com/office/2006/coverPageProps' " w:xpath="/ns0:CoverPageProperties[1]/ns0:Abstract[1]" w:storeItemID="{55AF091B-3C7A-41E3-B477-F2FDAA23CFDA}"/>
                                        <w:text/>
                                      </w:sdtPr>
                                      <w:sdtEndPr/>
                                      <w:sdtContent>
                                        <w:p w14:paraId="5BA678AF" w14:textId="457892F6" w:rsidR="00CF2B71" w:rsidRDefault="00B425FB" w:rsidP="00B425FB">
                                          <w:pPr>
                                            <w:jc w:val="both"/>
                                            <w:rPr>
                                              <w:color w:val="000000" w:themeColor="text1"/>
                                            </w:rPr>
                                          </w:pPr>
                                          <w:r w:rsidRPr="00E83B2E">
                                            <w:rPr>
                                              <w:b/>
                                              <w:bCs/>
                                              <w:i/>
                                              <w:iCs/>
                                              <w:color w:val="000000" w:themeColor="text1"/>
                                              <w:lang w:val="mk-MK"/>
                                            </w:rPr>
                                            <w:t>Комуникацискиот план на Аг</w:t>
                                          </w:r>
                                          <w:r>
                                            <w:rPr>
                                              <w:b/>
                                              <w:bCs/>
                                              <w:i/>
                                              <w:iCs/>
                                              <w:color w:val="000000" w:themeColor="text1"/>
                                              <w:lang w:val="mk-MK"/>
                                            </w:rPr>
                                            <w:t>енцијата за заштита на правото н</w:t>
                                          </w:r>
                                          <w:r w:rsidRPr="00E83B2E">
                                            <w:rPr>
                                              <w:b/>
                                              <w:bCs/>
                                              <w:i/>
                                              <w:iCs/>
                                              <w:color w:val="000000" w:themeColor="text1"/>
                                              <w:lang w:val="mk-MK"/>
                                            </w:rPr>
                                            <w:t>а слободен пристап до информации од јавен карактер (АЗПСПИЈК) ги дефинира начелата, цели</w:t>
                                          </w:r>
                                          <w:r>
                                            <w:rPr>
                                              <w:b/>
                                              <w:bCs/>
                                              <w:i/>
                                              <w:iCs/>
                                              <w:color w:val="000000" w:themeColor="text1"/>
                                              <w:lang w:val="mk-MK"/>
                                            </w:rPr>
                                            <w:t>те</w:t>
                                          </w:r>
                                          <w:r w:rsidRPr="00E83B2E">
                                            <w:rPr>
                                              <w:b/>
                                              <w:bCs/>
                                              <w:i/>
                                              <w:iCs/>
                                              <w:color w:val="000000" w:themeColor="text1"/>
                                              <w:lang w:val="mk-MK"/>
                                            </w:rPr>
                                            <w:t xml:space="preserve"> и </w:t>
                                          </w:r>
                                          <w:r>
                                            <w:rPr>
                                              <w:b/>
                                              <w:bCs/>
                                              <w:i/>
                                              <w:iCs/>
                                              <w:color w:val="000000" w:themeColor="text1"/>
                                              <w:lang w:val="mk-MK"/>
                                            </w:rPr>
                                            <w:t xml:space="preserve">принципите на комуникација, промоција и видливост на институцијата со разните чинители, засегнати и заинтересирани страни. </w:t>
                                          </w:r>
                                        </w:p>
                                      </w:sdtContent>
                                    </w:sdt>
                                    <w:p w14:paraId="1C70B262" w14:textId="77777777" w:rsidR="00CF2B71" w:rsidRDefault="00CF2B71">
                                      <w:pPr>
                                        <w:pStyle w:val="NoSpacing"/>
                                      </w:pPr>
                                    </w:p>
                                  </w:tc>
                                </w:tr>
                              </w:tbl>
                              <w:p w14:paraId="5E82DCEE" w14:textId="77777777" w:rsidR="00CF2B71" w:rsidRDefault="00CF2B71" w:rsidP="00182F23">
                                <w:pPr>
                                  <w:jc w:val="center"/>
                                </w:pPr>
                              </w:p>
                              <w:p w14:paraId="5D628787" w14:textId="77777777" w:rsidR="00CF2B71" w:rsidRDefault="00CF2B71" w:rsidP="00182F23">
                                <w:pPr>
                                  <w:jc w:val="center"/>
                                </w:pPr>
                              </w:p>
                              <w:p w14:paraId="27F6238E" w14:textId="77777777" w:rsidR="00CF2B71" w:rsidRDefault="00CF2B71" w:rsidP="00182F23">
                                <w:pPr>
                                  <w:jc w:val="center"/>
                                </w:pPr>
                              </w:p>
                              <w:p w14:paraId="28BECC70" w14:textId="77777777" w:rsidR="00CF2B71" w:rsidRDefault="00CF2B71" w:rsidP="00182F23">
                                <w:pPr>
                                  <w:jc w:val="center"/>
                                </w:pPr>
                              </w:p>
                              <w:p w14:paraId="3AB5B3F6" w14:textId="77777777" w:rsidR="00CF2B71" w:rsidRDefault="00CF2B71" w:rsidP="00182F23">
                                <w:pPr>
                                  <w:jc w:val="center"/>
                                </w:pPr>
                              </w:p>
                              <w:p w14:paraId="67C5C4F3" w14:textId="77777777" w:rsidR="00CF2B71" w:rsidRDefault="00CF2B71" w:rsidP="00182F23">
                                <w:pPr>
                                  <w:jc w:val="center"/>
                                </w:pPr>
                              </w:p>
                              <w:p w14:paraId="29217D4A" w14:textId="77777777" w:rsidR="00CF2B71" w:rsidRDefault="00CF2B71" w:rsidP="00182F23">
                                <w:pPr>
                                  <w:jc w:val="center"/>
                                </w:pPr>
                              </w:p>
                              <w:p w14:paraId="04D03FA7" w14:textId="77777777" w:rsidR="00CF2B71" w:rsidRDefault="00CF2B71" w:rsidP="00182F23">
                                <w:pPr>
                                  <w:jc w:val="center"/>
                                  <w:rPr>
                                    <w:lang w:val="mk-MK"/>
                                  </w:rPr>
                                </w:pPr>
                                <w:r>
                                  <w:rPr>
                                    <w:lang w:val="mk-MK"/>
                                  </w:rPr>
                                  <w:t>Мај, 2021</w:t>
                                </w:r>
                              </w:p>
                              <w:p w14:paraId="44268CE2" w14:textId="77777777" w:rsidR="00CF2B71" w:rsidRPr="00182F23" w:rsidRDefault="00CF2B71" w:rsidP="00182F23">
                                <w:pPr>
                                  <w:jc w:val="center"/>
                                  <w:rPr>
                                    <w:lang w:val="mk-MK"/>
                                  </w:rPr>
                                </w:pPr>
                                <w:r>
                                  <w:rPr>
                                    <w:lang w:val="mk-MK"/>
                                  </w:rPr>
                                  <w:t>Скопје, РС Македонија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5F4435C2" id="_x0000_t202" coordsize="21600,21600" o:spt="202" path="m,l,21600r21600,l21600,xe">
                    <v:stroke joinstyle="miter"/>
                    <v:path gradientshapeok="t" o:connecttype="rect"/>
                  </v:shapetype>
                  <v:shape id="Текстуална рамка 138" o:spid="_x0000_s1026" type="#_x0000_t202" style="position:absolute;margin-left:0;margin-top:0;width:575.75pt;height:612.2pt;z-index:251660800;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" fillcolor="white [3201]" stroked="f" strokeweight=".5pt">
                    <v:path arrowok="t"/>
                    <v:textbox inset="0,0,0,0">
                      <w:txbxContent>
                        <w:tbl>
                          <w:tblPr>
                            <w:tblW w:w="5000" w:type="pct"/>
                            <w:jc w:val="center"/>
                            <w:tblBorders>
                              <w:insideV w:val="single" w:sz="12" w:space="0" w:color="629DD1" w:themeColor="accent2"/>
                            </w:tblBorders>
                            <w:tblCellMar>
                              <w:top w:w="1296" w:type="dxa"/>
                              <w:left w:w="360" w:type="dxa"/>
                              <w:bottom w:w="1296" w:type="dxa"/>
                              <w:right w:w="360" w:type="dxa"/>
                            </w:tblCellMar>
                            <w:tblLook w:val="04A0" w:firstRow="1" w:lastRow="0" w:firstColumn="1" w:lastColumn="0" w:noHBand="0" w:noVBand="1"/>
                          </w:tblPr>
                          <w:tblGrid>
                            <w:gridCol w:w="6465"/>
                            <w:gridCol w:w="5043"/>
                          </w:tblGrid>
                          <w:tr w:rsidR="00CF2B71" w14:paraId="2A782727" w14:textId="77777777">
                            <w:trPr>
                              <w:jc w:val="center"/>
                            </w:trPr>
                            <w:tc>
                              <w:tcPr>
                                <w:tcW w:w="2568" w:type="pct"/>
                                <w:vAlign w:val="center"/>
                              </w:tcPr>
                              <w:p w14:paraId="09681523" w14:textId="4335A6E1" w:rsidR="00CF2B71" w:rsidRDefault="00E83B2E">
                                <w:pPr>
                                  <w:jc w:val="right"/>
                                </w:pPr>
                                <w:r>
                                  <w:rPr>
                                    <w:noProof/>
                                  </w:rPr>
                                  <w:drawing>
                                    <wp:inline distT="0" distB="0" distL="0" distR="0" wp14:anchorId="6E340414" wp14:editId="18FD46FC">
                                      <wp:extent cx="3648075" cy="2432050"/>
                                      <wp:effectExtent l="0" t="0" r="0" b="0"/>
                                      <wp:docPr id="5" name="Picture 5" descr="Digital marketing Digital marketing, social media and network, online business and purchasing, financial analysis and statistics, communications. 3d illustration. communication plan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ital marketing Digital marketing, social media and network, online business and purchasing, financial analysis and statistics, communications. 3d illustration. communication plan stock pictures, royalty-free photos &amp;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432050"/>
                                              </a:xfrm>
                                              <a:prstGeom prst="rect">
                                                <a:avLst/>
                                              </a:prstGeom>
                                              <a:noFill/>
                                              <a:ln>
                                                <a:noFill/>
                                              </a:ln>
                                            </pic:spPr>
                                          </pic:pic>
                                        </a:graphicData>
                                      </a:graphic>
                                    </wp:inline>
                                  </w:drawing>
                                </w:r>
                              </w:p>
                              <w:sdt>
                                <w:sdtPr>
                                  <w:rPr>
                                    <w:caps/>
                                    <w:color w:val="191919" w:themeColor="text1" w:themeTint="E6"/>
                                    <w:sz w:val="72"/>
                                    <w:szCs w:val="72"/>
                                  </w:rPr>
                                  <w:alias w:val="Наслов"/>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8FFA6D2" w14:textId="640402F3" w:rsidR="00CF2B71" w:rsidRDefault="00924D8C">
                                    <w:pPr>
                                      <w:pStyle w:val="NoSpacing"/>
                                      <w:spacing w:line="312" w:lineRule="auto"/>
                                      <w:jc w:val="right"/>
                                      <w:rPr>
                                        <w:caps/>
                                        <w:color w:val="191919" w:themeColor="text1" w:themeTint="E6"/>
                                        <w:sz w:val="72"/>
                                        <w:szCs w:val="72"/>
                                      </w:rPr>
                                    </w:pPr>
                                    <w:r>
                                      <w:rPr>
                                        <w:caps/>
                                        <w:color w:val="191919" w:themeColor="text1" w:themeTint="E6"/>
                                        <w:sz w:val="72"/>
                                        <w:szCs w:val="72"/>
                                        <w:lang w:val="mk-MK"/>
                                      </w:rPr>
                                      <w:t>КОМУНИКАЦИСКИ</w:t>
                                    </w:r>
                                    <w:r w:rsidR="00CF2B71">
                                      <w:rPr>
                                        <w:caps/>
                                        <w:color w:val="191919" w:themeColor="text1" w:themeTint="E6"/>
                                        <w:sz w:val="72"/>
                                        <w:szCs w:val="72"/>
                                      </w:rPr>
                                      <w:t xml:space="preserve"> ПЛАН</w:t>
                                    </w:r>
                                  </w:p>
                                </w:sdtContent>
                              </w:sdt>
                              <w:sdt>
                                <w:sdtPr>
                                  <w:rPr>
                                    <w:color w:val="000000" w:themeColor="text1"/>
                                    <w:sz w:val="24"/>
                                    <w:szCs w:val="24"/>
                                  </w:rPr>
                                  <w:alias w:val="Поднаслов"/>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02AFAE98" w14:textId="21804CE6" w:rsidR="00CF2B71" w:rsidRDefault="00B425FB" w:rsidP="00B425FB">
                                    <w:pPr>
                                      <w:jc w:val="right"/>
                                      <w:rPr>
                                        <w:sz w:val="24"/>
                                        <w:szCs w:val="24"/>
                                      </w:rPr>
                                    </w:pPr>
                                    <w:r>
                                      <w:rPr>
                                        <w:color w:val="000000" w:themeColor="text1"/>
                                        <w:sz w:val="24"/>
                                        <w:szCs w:val="24"/>
                                      </w:rPr>
                                      <w:t>Агенцијата за заштита на правото на слободен пристап до информации од јавен карактер</w:t>
                                    </w:r>
                                  </w:p>
                                </w:sdtContent>
                              </w:sdt>
                            </w:tc>
                            <w:tc>
                              <w:tcPr>
                                <w:tcW w:w="2432" w:type="pct"/>
                                <w:vAlign w:val="center"/>
                              </w:tcPr>
                              <w:p w14:paraId="28C9AAB4" w14:textId="77777777" w:rsidR="00CF2B71" w:rsidRDefault="00CF2B71">
                                <w:pPr>
                                  <w:pStyle w:val="NoSpacing"/>
                                  <w:rPr>
                                    <w:caps/>
                                    <w:color w:val="629DD1" w:themeColor="accent2"/>
                                    <w:sz w:val="26"/>
                                    <w:szCs w:val="26"/>
                                  </w:rPr>
                                </w:pPr>
                                <w:r>
                                  <w:rPr>
                                    <w:caps/>
                                    <w:color w:val="629DD1" w:themeColor="accent2"/>
                                    <w:sz w:val="26"/>
                                    <w:szCs w:val="26"/>
                                    <w:lang w:val="mk-MK"/>
                                  </w:rPr>
                                  <w:t>Извадок</w:t>
                                </w:r>
                              </w:p>
                              <w:sdt>
                                <w:sdtPr>
                                  <w:rPr>
                                    <w:b/>
                                    <w:bCs/>
                                    <w:i/>
                                    <w:iCs/>
                                    <w:color w:val="000000" w:themeColor="text1"/>
                                  </w:rPr>
                                  <w:alias w:val="Извадок"/>
                                  <w:tag w:val=""/>
                                  <w:id w:val="-2036181933"/>
                                  <w:dataBinding w:prefixMappings="xmlns:ns0='http://schemas.microsoft.com/office/2006/coverPageProps' " w:xpath="/ns0:CoverPageProperties[1]/ns0:Abstract[1]" w:storeItemID="{55AF091B-3C7A-41E3-B477-F2FDAA23CFDA}"/>
                                  <w:text/>
                                </w:sdtPr>
                                <w:sdtEndPr/>
                                <w:sdtContent>
                                  <w:p w14:paraId="5BA678AF" w14:textId="457892F6" w:rsidR="00CF2B71" w:rsidRDefault="00B425FB" w:rsidP="00B425FB">
                                    <w:pPr>
                                      <w:jc w:val="both"/>
                                      <w:rPr>
                                        <w:color w:val="000000" w:themeColor="text1"/>
                                      </w:rPr>
                                    </w:pPr>
                                    <w:r w:rsidRPr="00E83B2E">
                                      <w:rPr>
                                        <w:b/>
                                        <w:bCs/>
                                        <w:i/>
                                        <w:iCs/>
                                        <w:color w:val="000000" w:themeColor="text1"/>
                                        <w:lang w:val="mk-MK"/>
                                      </w:rPr>
                                      <w:t>Комуникацискиот план на Аг</w:t>
                                    </w:r>
                                    <w:r>
                                      <w:rPr>
                                        <w:b/>
                                        <w:bCs/>
                                        <w:i/>
                                        <w:iCs/>
                                        <w:color w:val="000000" w:themeColor="text1"/>
                                        <w:lang w:val="mk-MK"/>
                                      </w:rPr>
                                      <w:t>енцијата за заштита на правото н</w:t>
                                    </w:r>
                                    <w:r w:rsidRPr="00E83B2E">
                                      <w:rPr>
                                        <w:b/>
                                        <w:bCs/>
                                        <w:i/>
                                        <w:iCs/>
                                        <w:color w:val="000000" w:themeColor="text1"/>
                                        <w:lang w:val="mk-MK"/>
                                      </w:rPr>
                                      <w:t>а слободен пристап до информации од јавен карактер (АЗПСПИЈК) ги дефинира начелата, цели</w:t>
                                    </w:r>
                                    <w:r>
                                      <w:rPr>
                                        <w:b/>
                                        <w:bCs/>
                                        <w:i/>
                                        <w:iCs/>
                                        <w:color w:val="000000" w:themeColor="text1"/>
                                        <w:lang w:val="mk-MK"/>
                                      </w:rPr>
                                      <w:t>те</w:t>
                                    </w:r>
                                    <w:r w:rsidRPr="00E83B2E">
                                      <w:rPr>
                                        <w:b/>
                                        <w:bCs/>
                                        <w:i/>
                                        <w:iCs/>
                                        <w:color w:val="000000" w:themeColor="text1"/>
                                        <w:lang w:val="mk-MK"/>
                                      </w:rPr>
                                      <w:t xml:space="preserve"> и </w:t>
                                    </w:r>
                                    <w:r>
                                      <w:rPr>
                                        <w:b/>
                                        <w:bCs/>
                                        <w:i/>
                                        <w:iCs/>
                                        <w:color w:val="000000" w:themeColor="text1"/>
                                        <w:lang w:val="mk-MK"/>
                                      </w:rPr>
                                      <w:t xml:space="preserve">принципите на комуникација, промоција и видливост на институцијата со разните чинители, засегнати и заинтересирани страни. </w:t>
                                    </w:r>
                                  </w:p>
                                </w:sdtContent>
                              </w:sdt>
                              <w:p w14:paraId="1C70B262" w14:textId="77777777" w:rsidR="00CF2B71" w:rsidRDefault="00CF2B71">
                                <w:pPr>
                                  <w:pStyle w:val="NoSpacing"/>
                                </w:pPr>
                              </w:p>
                            </w:tc>
                          </w:tr>
                        </w:tbl>
                        <w:p w14:paraId="5E82DCEE" w14:textId="77777777" w:rsidR="00CF2B71" w:rsidRDefault="00CF2B71" w:rsidP="00182F23">
                          <w:pPr>
                            <w:jc w:val="center"/>
                          </w:pPr>
                        </w:p>
                        <w:p w14:paraId="5D628787" w14:textId="77777777" w:rsidR="00CF2B71" w:rsidRDefault="00CF2B71" w:rsidP="00182F23">
                          <w:pPr>
                            <w:jc w:val="center"/>
                          </w:pPr>
                        </w:p>
                        <w:p w14:paraId="27F6238E" w14:textId="77777777" w:rsidR="00CF2B71" w:rsidRDefault="00CF2B71" w:rsidP="00182F23">
                          <w:pPr>
                            <w:jc w:val="center"/>
                          </w:pPr>
                        </w:p>
                        <w:p w14:paraId="28BECC70" w14:textId="77777777" w:rsidR="00CF2B71" w:rsidRDefault="00CF2B71" w:rsidP="00182F23">
                          <w:pPr>
                            <w:jc w:val="center"/>
                          </w:pPr>
                        </w:p>
                        <w:p w14:paraId="3AB5B3F6" w14:textId="77777777" w:rsidR="00CF2B71" w:rsidRDefault="00CF2B71" w:rsidP="00182F23">
                          <w:pPr>
                            <w:jc w:val="center"/>
                          </w:pPr>
                        </w:p>
                        <w:p w14:paraId="67C5C4F3" w14:textId="77777777" w:rsidR="00CF2B71" w:rsidRDefault="00CF2B71" w:rsidP="00182F23">
                          <w:pPr>
                            <w:jc w:val="center"/>
                          </w:pPr>
                        </w:p>
                        <w:p w14:paraId="29217D4A" w14:textId="77777777" w:rsidR="00CF2B71" w:rsidRDefault="00CF2B71" w:rsidP="00182F23">
                          <w:pPr>
                            <w:jc w:val="center"/>
                          </w:pPr>
                        </w:p>
                        <w:p w14:paraId="04D03FA7" w14:textId="77777777" w:rsidR="00CF2B71" w:rsidRDefault="00CF2B71" w:rsidP="00182F23">
                          <w:pPr>
                            <w:jc w:val="center"/>
                            <w:rPr>
                              <w:lang w:val="mk-MK"/>
                            </w:rPr>
                          </w:pPr>
                          <w:r>
                            <w:rPr>
                              <w:lang w:val="mk-MK"/>
                            </w:rPr>
                            <w:t>Мај, 2021</w:t>
                          </w:r>
                        </w:p>
                        <w:p w14:paraId="44268CE2" w14:textId="77777777" w:rsidR="00CF2B71" w:rsidRPr="00182F23" w:rsidRDefault="00CF2B71" w:rsidP="00182F23">
                          <w:pPr>
                            <w:jc w:val="center"/>
                            <w:rPr>
                              <w:lang w:val="mk-MK"/>
                            </w:rPr>
                          </w:pPr>
                          <w:r>
                            <w:rPr>
                              <w:lang w:val="mk-MK"/>
                            </w:rPr>
                            <w:t>Скопје, РС Македонија</w:t>
                          </w:r>
                        </w:p>
                      </w:txbxContent>
                    </v:textbox>
                    <w10:wrap anchorx="page" anchory="page"/>
                  </v:shape>
                </w:pict>
              </mc:Fallback>
            </mc:AlternateContent>
          </w:r>
          <w:r w:rsidR="00F97224">
            <w:rPr>
              <w:color w:val="FFFFFF" w:themeColor="background1"/>
              <w:sz w:val="32"/>
              <w:szCs w:val="32"/>
            </w:rPr>
            <w:br w:type="page"/>
          </w:r>
        </w:p>
      </w:sdtContent>
    </w:sdt>
    <w:sdt>
      <w:sdtPr>
        <w:rPr>
          <w:lang w:val="mk-MK"/>
        </w:rPr>
        <w:id w:val="383370965"/>
        <w:docPartObj>
          <w:docPartGallery w:val="Table of Contents"/>
          <w:docPartUnique/>
        </w:docPartObj>
      </w:sdtPr>
      <w:sdtEndPr>
        <w:rPr>
          <w:b/>
          <w:bCs/>
        </w:rPr>
      </w:sdtEndPr>
      <w:sdtContent>
        <w:p w14:paraId="7C8FCA63" w14:textId="77777777" w:rsidR="005E0355" w:rsidRPr="00E00DCF" w:rsidRDefault="00C65470" w:rsidP="00C65470">
          <w:pPr>
            <w:rPr>
              <w:b/>
              <w:sz w:val="36"/>
              <w:lang w:val="mk-MK"/>
            </w:rPr>
          </w:pPr>
          <w:r w:rsidRPr="00E00DCF">
            <w:rPr>
              <w:b/>
              <w:sz w:val="36"/>
              <w:lang w:val="mk-MK"/>
            </w:rPr>
            <w:t xml:space="preserve">Содржина </w:t>
          </w:r>
        </w:p>
        <w:p w14:paraId="3BB06D09" w14:textId="06766942" w:rsidR="00210AD1" w:rsidRDefault="00AB7E38">
          <w:pPr>
            <w:pStyle w:val="TOC2"/>
            <w:tabs>
              <w:tab w:val="right" w:leader="dot" w:pos="9605"/>
            </w:tabs>
            <w:rPr>
              <w:noProof/>
              <w:sz w:val="22"/>
              <w:szCs w:val="22"/>
              <w:lang w:val="mk-MK" w:eastAsia="mk-MK"/>
            </w:rPr>
          </w:pPr>
          <w:r w:rsidRPr="00E00DCF">
            <w:rPr>
              <w:lang w:val="mk-MK"/>
            </w:rPr>
            <w:fldChar w:fldCharType="begin"/>
          </w:r>
          <w:r w:rsidR="005E0355" w:rsidRPr="00E00DCF">
            <w:rPr>
              <w:lang w:val="mk-MK"/>
            </w:rPr>
            <w:instrText xml:space="preserve"> TOC \o "1-3" \h \z \u </w:instrText>
          </w:r>
          <w:r w:rsidRPr="00E00DCF">
            <w:rPr>
              <w:lang w:val="mk-MK"/>
            </w:rPr>
            <w:fldChar w:fldCharType="separate"/>
          </w:r>
          <w:hyperlink w:anchor="_Toc129682505" w:history="1">
            <w:r w:rsidR="00210AD1" w:rsidRPr="006D2713">
              <w:rPr>
                <w:rStyle w:val="Hyperlink"/>
                <w:i/>
                <w:noProof/>
                <w:lang w:val="mk-MK"/>
              </w:rPr>
              <w:t>Употребувани кратенки</w:t>
            </w:r>
            <w:r w:rsidR="00210AD1">
              <w:rPr>
                <w:noProof/>
                <w:webHidden/>
              </w:rPr>
              <w:tab/>
            </w:r>
            <w:r w:rsidR="00210AD1">
              <w:rPr>
                <w:noProof/>
                <w:webHidden/>
              </w:rPr>
              <w:fldChar w:fldCharType="begin"/>
            </w:r>
            <w:r w:rsidR="00210AD1">
              <w:rPr>
                <w:noProof/>
                <w:webHidden/>
              </w:rPr>
              <w:instrText xml:space="preserve"> PAGEREF _Toc129682505 \h </w:instrText>
            </w:r>
            <w:r w:rsidR="00210AD1">
              <w:rPr>
                <w:noProof/>
                <w:webHidden/>
              </w:rPr>
            </w:r>
            <w:r w:rsidR="00210AD1">
              <w:rPr>
                <w:noProof/>
                <w:webHidden/>
              </w:rPr>
              <w:fldChar w:fldCharType="separate"/>
            </w:r>
            <w:r w:rsidR="00210AD1">
              <w:rPr>
                <w:noProof/>
                <w:webHidden/>
              </w:rPr>
              <w:t>3</w:t>
            </w:r>
            <w:r w:rsidR="00210AD1">
              <w:rPr>
                <w:noProof/>
                <w:webHidden/>
              </w:rPr>
              <w:fldChar w:fldCharType="end"/>
            </w:r>
          </w:hyperlink>
        </w:p>
        <w:p w14:paraId="7A53BA46" w14:textId="5135123A" w:rsidR="00210AD1" w:rsidRDefault="00F0662A">
          <w:pPr>
            <w:pStyle w:val="TOC1"/>
            <w:rPr>
              <w:noProof/>
              <w:sz w:val="22"/>
              <w:szCs w:val="22"/>
              <w:lang w:val="mk-MK" w:eastAsia="mk-MK"/>
            </w:rPr>
          </w:pPr>
          <w:hyperlink w:anchor="_Toc129682506" w:history="1">
            <w:r w:rsidR="00210AD1" w:rsidRPr="006D2713">
              <w:rPr>
                <w:rStyle w:val="Hyperlink"/>
                <w:noProof/>
                <w:lang w:val="mk-MK"/>
              </w:rPr>
              <w:t>Вовед</w:t>
            </w:r>
            <w:r w:rsidR="00210AD1">
              <w:rPr>
                <w:noProof/>
                <w:webHidden/>
              </w:rPr>
              <w:tab/>
            </w:r>
            <w:r w:rsidR="00210AD1">
              <w:rPr>
                <w:noProof/>
                <w:webHidden/>
              </w:rPr>
              <w:fldChar w:fldCharType="begin"/>
            </w:r>
            <w:r w:rsidR="00210AD1">
              <w:rPr>
                <w:noProof/>
                <w:webHidden/>
              </w:rPr>
              <w:instrText xml:space="preserve"> PAGEREF _Toc129682506 \h </w:instrText>
            </w:r>
            <w:r w:rsidR="00210AD1">
              <w:rPr>
                <w:noProof/>
                <w:webHidden/>
              </w:rPr>
            </w:r>
            <w:r w:rsidR="00210AD1">
              <w:rPr>
                <w:noProof/>
                <w:webHidden/>
              </w:rPr>
              <w:fldChar w:fldCharType="separate"/>
            </w:r>
            <w:r w:rsidR="00210AD1">
              <w:rPr>
                <w:noProof/>
                <w:webHidden/>
              </w:rPr>
              <w:t>4</w:t>
            </w:r>
            <w:r w:rsidR="00210AD1">
              <w:rPr>
                <w:noProof/>
                <w:webHidden/>
              </w:rPr>
              <w:fldChar w:fldCharType="end"/>
            </w:r>
          </w:hyperlink>
        </w:p>
        <w:p w14:paraId="791DFE9F" w14:textId="651EA4CD" w:rsidR="00210AD1" w:rsidRDefault="00F0662A">
          <w:pPr>
            <w:pStyle w:val="TOC1"/>
            <w:rPr>
              <w:noProof/>
              <w:sz w:val="22"/>
              <w:szCs w:val="22"/>
              <w:lang w:val="mk-MK" w:eastAsia="mk-MK"/>
            </w:rPr>
          </w:pPr>
          <w:hyperlink w:anchor="_Toc129682507" w:history="1">
            <w:r w:rsidR="00210AD1" w:rsidRPr="006D2713">
              <w:rPr>
                <w:rStyle w:val="Hyperlink"/>
                <w:noProof/>
                <w:lang w:val="mk-MK"/>
              </w:rPr>
              <w:t>Методологија - Процес на подготовка на Комуникацискиот план</w:t>
            </w:r>
            <w:r w:rsidR="00210AD1">
              <w:rPr>
                <w:noProof/>
                <w:webHidden/>
              </w:rPr>
              <w:tab/>
            </w:r>
            <w:r w:rsidR="00210AD1">
              <w:rPr>
                <w:noProof/>
                <w:webHidden/>
              </w:rPr>
              <w:fldChar w:fldCharType="begin"/>
            </w:r>
            <w:r w:rsidR="00210AD1">
              <w:rPr>
                <w:noProof/>
                <w:webHidden/>
              </w:rPr>
              <w:instrText xml:space="preserve"> PAGEREF _Toc129682507 \h </w:instrText>
            </w:r>
            <w:r w:rsidR="00210AD1">
              <w:rPr>
                <w:noProof/>
                <w:webHidden/>
              </w:rPr>
            </w:r>
            <w:r w:rsidR="00210AD1">
              <w:rPr>
                <w:noProof/>
                <w:webHidden/>
              </w:rPr>
              <w:fldChar w:fldCharType="separate"/>
            </w:r>
            <w:r w:rsidR="00210AD1">
              <w:rPr>
                <w:noProof/>
                <w:webHidden/>
              </w:rPr>
              <w:t>5</w:t>
            </w:r>
            <w:r w:rsidR="00210AD1">
              <w:rPr>
                <w:noProof/>
                <w:webHidden/>
              </w:rPr>
              <w:fldChar w:fldCharType="end"/>
            </w:r>
          </w:hyperlink>
        </w:p>
        <w:p w14:paraId="0EBE08E2" w14:textId="0D1C9E9E" w:rsidR="00210AD1" w:rsidRDefault="00F0662A">
          <w:pPr>
            <w:pStyle w:val="TOC1"/>
            <w:rPr>
              <w:noProof/>
              <w:sz w:val="22"/>
              <w:szCs w:val="22"/>
              <w:lang w:val="mk-MK" w:eastAsia="mk-MK"/>
            </w:rPr>
          </w:pPr>
          <w:hyperlink w:anchor="_Toc129682508" w:history="1">
            <w:r w:rsidR="00210AD1" w:rsidRPr="006D2713">
              <w:rPr>
                <w:rStyle w:val="Hyperlink"/>
                <w:noProof/>
                <w:lang w:val="mk-MK"/>
              </w:rPr>
              <w:t>Контекст – Законска рамка и надлежности</w:t>
            </w:r>
            <w:r w:rsidR="00210AD1">
              <w:rPr>
                <w:noProof/>
                <w:webHidden/>
              </w:rPr>
              <w:tab/>
            </w:r>
            <w:r w:rsidR="00210AD1">
              <w:rPr>
                <w:noProof/>
                <w:webHidden/>
              </w:rPr>
              <w:fldChar w:fldCharType="begin"/>
            </w:r>
            <w:r w:rsidR="00210AD1">
              <w:rPr>
                <w:noProof/>
                <w:webHidden/>
              </w:rPr>
              <w:instrText xml:space="preserve"> PAGEREF _Toc129682508 \h </w:instrText>
            </w:r>
            <w:r w:rsidR="00210AD1">
              <w:rPr>
                <w:noProof/>
                <w:webHidden/>
              </w:rPr>
            </w:r>
            <w:r w:rsidR="00210AD1">
              <w:rPr>
                <w:noProof/>
                <w:webHidden/>
              </w:rPr>
              <w:fldChar w:fldCharType="separate"/>
            </w:r>
            <w:r w:rsidR="00210AD1">
              <w:rPr>
                <w:noProof/>
                <w:webHidden/>
              </w:rPr>
              <w:t>6</w:t>
            </w:r>
            <w:r w:rsidR="00210AD1">
              <w:rPr>
                <w:noProof/>
                <w:webHidden/>
              </w:rPr>
              <w:fldChar w:fldCharType="end"/>
            </w:r>
          </w:hyperlink>
        </w:p>
        <w:p w14:paraId="2B6787F7" w14:textId="5941EFF7" w:rsidR="00210AD1" w:rsidRDefault="00F0662A">
          <w:pPr>
            <w:pStyle w:val="TOC2"/>
            <w:tabs>
              <w:tab w:val="right" w:leader="dot" w:pos="9605"/>
            </w:tabs>
            <w:rPr>
              <w:noProof/>
              <w:sz w:val="22"/>
              <w:szCs w:val="22"/>
              <w:lang w:val="mk-MK" w:eastAsia="mk-MK"/>
            </w:rPr>
          </w:pPr>
          <w:hyperlink w:anchor="_Toc129682509" w:history="1">
            <w:r w:rsidR="00210AD1" w:rsidRPr="006D2713">
              <w:rPr>
                <w:rStyle w:val="Hyperlink"/>
                <w:noProof/>
                <w:lang w:val="mk-MK"/>
              </w:rPr>
              <w:t>Постоечка законска рамка за заштита на правото за слободен пристап до информации од јавен карактер</w:t>
            </w:r>
            <w:r w:rsidR="00210AD1">
              <w:rPr>
                <w:noProof/>
                <w:webHidden/>
              </w:rPr>
              <w:tab/>
            </w:r>
            <w:r w:rsidR="00210AD1">
              <w:rPr>
                <w:noProof/>
                <w:webHidden/>
              </w:rPr>
              <w:fldChar w:fldCharType="begin"/>
            </w:r>
            <w:r w:rsidR="00210AD1">
              <w:rPr>
                <w:noProof/>
                <w:webHidden/>
              </w:rPr>
              <w:instrText xml:space="preserve"> PAGEREF _Toc129682509 \h </w:instrText>
            </w:r>
            <w:r w:rsidR="00210AD1">
              <w:rPr>
                <w:noProof/>
                <w:webHidden/>
              </w:rPr>
            </w:r>
            <w:r w:rsidR="00210AD1">
              <w:rPr>
                <w:noProof/>
                <w:webHidden/>
              </w:rPr>
              <w:fldChar w:fldCharType="separate"/>
            </w:r>
            <w:r w:rsidR="00210AD1">
              <w:rPr>
                <w:noProof/>
                <w:webHidden/>
              </w:rPr>
              <w:t>6</w:t>
            </w:r>
            <w:r w:rsidR="00210AD1">
              <w:rPr>
                <w:noProof/>
                <w:webHidden/>
              </w:rPr>
              <w:fldChar w:fldCharType="end"/>
            </w:r>
          </w:hyperlink>
        </w:p>
        <w:p w14:paraId="3DD7DB9B" w14:textId="5EBB2D6B" w:rsidR="00210AD1" w:rsidRDefault="00F0662A">
          <w:pPr>
            <w:pStyle w:val="TOC2"/>
            <w:tabs>
              <w:tab w:val="right" w:leader="dot" w:pos="9605"/>
            </w:tabs>
            <w:rPr>
              <w:noProof/>
              <w:sz w:val="22"/>
              <w:szCs w:val="22"/>
              <w:lang w:val="mk-MK" w:eastAsia="mk-MK"/>
            </w:rPr>
          </w:pPr>
          <w:hyperlink w:anchor="_Toc129682510" w:history="1">
            <w:r w:rsidR="00210AD1" w:rsidRPr="006D2713">
              <w:rPr>
                <w:rStyle w:val="Hyperlink"/>
                <w:noProof/>
                <w:lang w:val="mk-MK"/>
              </w:rPr>
              <w:t>Основни надлежности на Агенцијата за заштита на правото на слободен пристап до информациите од јавен карактер</w:t>
            </w:r>
            <w:r w:rsidR="00210AD1">
              <w:rPr>
                <w:noProof/>
                <w:webHidden/>
              </w:rPr>
              <w:tab/>
            </w:r>
            <w:r w:rsidR="00210AD1">
              <w:rPr>
                <w:noProof/>
                <w:webHidden/>
              </w:rPr>
              <w:fldChar w:fldCharType="begin"/>
            </w:r>
            <w:r w:rsidR="00210AD1">
              <w:rPr>
                <w:noProof/>
                <w:webHidden/>
              </w:rPr>
              <w:instrText xml:space="preserve"> PAGEREF _Toc129682510 \h </w:instrText>
            </w:r>
            <w:r w:rsidR="00210AD1">
              <w:rPr>
                <w:noProof/>
                <w:webHidden/>
              </w:rPr>
            </w:r>
            <w:r w:rsidR="00210AD1">
              <w:rPr>
                <w:noProof/>
                <w:webHidden/>
              </w:rPr>
              <w:fldChar w:fldCharType="separate"/>
            </w:r>
            <w:r w:rsidR="00210AD1">
              <w:rPr>
                <w:noProof/>
                <w:webHidden/>
              </w:rPr>
              <w:t>8</w:t>
            </w:r>
            <w:r w:rsidR="00210AD1">
              <w:rPr>
                <w:noProof/>
                <w:webHidden/>
              </w:rPr>
              <w:fldChar w:fldCharType="end"/>
            </w:r>
          </w:hyperlink>
        </w:p>
        <w:p w14:paraId="1D10B116" w14:textId="583DA8F0" w:rsidR="00210AD1" w:rsidRDefault="00F0662A">
          <w:pPr>
            <w:pStyle w:val="TOC2"/>
            <w:tabs>
              <w:tab w:val="right" w:leader="dot" w:pos="9605"/>
            </w:tabs>
            <w:rPr>
              <w:noProof/>
              <w:sz w:val="22"/>
              <w:szCs w:val="22"/>
              <w:lang w:val="mk-MK" w:eastAsia="mk-MK"/>
            </w:rPr>
          </w:pPr>
          <w:hyperlink w:anchor="_Toc129682511" w:history="1">
            <w:r w:rsidR="00210AD1" w:rsidRPr="006D2713">
              <w:rPr>
                <w:rStyle w:val="Hyperlink"/>
                <w:noProof/>
                <w:lang w:val="mk-MK"/>
              </w:rPr>
              <w:t>Анализа на слабите и јаките страни, и можностите и заканите – SWOT Analysis</w:t>
            </w:r>
            <w:r w:rsidR="00210AD1">
              <w:rPr>
                <w:noProof/>
                <w:webHidden/>
              </w:rPr>
              <w:tab/>
            </w:r>
            <w:r w:rsidR="00210AD1">
              <w:rPr>
                <w:noProof/>
                <w:webHidden/>
              </w:rPr>
              <w:fldChar w:fldCharType="begin"/>
            </w:r>
            <w:r w:rsidR="00210AD1">
              <w:rPr>
                <w:noProof/>
                <w:webHidden/>
              </w:rPr>
              <w:instrText xml:space="preserve"> PAGEREF _Toc129682511 \h </w:instrText>
            </w:r>
            <w:r w:rsidR="00210AD1">
              <w:rPr>
                <w:noProof/>
                <w:webHidden/>
              </w:rPr>
            </w:r>
            <w:r w:rsidR="00210AD1">
              <w:rPr>
                <w:noProof/>
                <w:webHidden/>
              </w:rPr>
              <w:fldChar w:fldCharType="separate"/>
            </w:r>
            <w:r w:rsidR="00210AD1">
              <w:rPr>
                <w:noProof/>
                <w:webHidden/>
              </w:rPr>
              <w:t>10</w:t>
            </w:r>
            <w:r w:rsidR="00210AD1">
              <w:rPr>
                <w:noProof/>
                <w:webHidden/>
              </w:rPr>
              <w:fldChar w:fldCharType="end"/>
            </w:r>
          </w:hyperlink>
        </w:p>
        <w:p w14:paraId="2466626D" w14:textId="59FDF5E9" w:rsidR="00210AD1" w:rsidRDefault="00F0662A">
          <w:pPr>
            <w:pStyle w:val="TOC1"/>
            <w:rPr>
              <w:noProof/>
              <w:sz w:val="22"/>
              <w:szCs w:val="22"/>
              <w:lang w:val="mk-MK" w:eastAsia="mk-MK"/>
            </w:rPr>
          </w:pPr>
          <w:hyperlink w:anchor="_Toc129682512" w:history="1">
            <w:r w:rsidR="00210AD1" w:rsidRPr="006D2713">
              <w:rPr>
                <w:rStyle w:val="Hyperlink"/>
                <w:noProof/>
                <w:lang w:val="mk-MK"/>
              </w:rPr>
              <w:t>Комуникациски план</w:t>
            </w:r>
            <w:r w:rsidR="00210AD1">
              <w:rPr>
                <w:noProof/>
                <w:webHidden/>
              </w:rPr>
              <w:tab/>
            </w:r>
            <w:r w:rsidR="00210AD1">
              <w:rPr>
                <w:noProof/>
                <w:webHidden/>
              </w:rPr>
              <w:fldChar w:fldCharType="begin"/>
            </w:r>
            <w:r w:rsidR="00210AD1">
              <w:rPr>
                <w:noProof/>
                <w:webHidden/>
              </w:rPr>
              <w:instrText xml:space="preserve"> PAGEREF _Toc129682512 \h </w:instrText>
            </w:r>
            <w:r w:rsidR="00210AD1">
              <w:rPr>
                <w:noProof/>
                <w:webHidden/>
              </w:rPr>
            </w:r>
            <w:r w:rsidR="00210AD1">
              <w:rPr>
                <w:noProof/>
                <w:webHidden/>
              </w:rPr>
              <w:fldChar w:fldCharType="separate"/>
            </w:r>
            <w:r w:rsidR="00210AD1">
              <w:rPr>
                <w:noProof/>
                <w:webHidden/>
              </w:rPr>
              <w:t>12</w:t>
            </w:r>
            <w:r w:rsidR="00210AD1">
              <w:rPr>
                <w:noProof/>
                <w:webHidden/>
              </w:rPr>
              <w:fldChar w:fldCharType="end"/>
            </w:r>
          </w:hyperlink>
        </w:p>
        <w:p w14:paraId="06DAA360" w14:textId="288A31BF" w:rsidR="00210AD1" w:rsidRDefault="00F0662A">
          <w:pPr>
            <w:pStyle w:val="TOC2"/>
            <w:tabs>
              <w:tab w:val="right" w:leader="dot" w:pos="9605"/>
            </w:tabs>
            <w:rPr>
              <w:noProof/>
              <w:sz w:val="22"/>
              <w:szCs w:val="22"/>
              <w:lang w:val="mk-MK" w:eastAsia="mk-MK"/>
            </w:rPr>
          </w:pPr>
          <w:hyperlink w:anchor="_Toc129682513" w:history="1">
            <w:r w:rsidR="00210AD1" w:rsidRPr="006D2713">
              <w:rPr>
                <w:rStyle w:val="Hyperlink"/>
                <w:noProof/>
                <w:lang w:val="mk-MK"/>
              </w:rPr>
              <w:t>Комуникациски цели</w:t>
            </w:r>
            <w:r w:rsidR="00210AD1">
              <w:rPr>
                <w:noProof/>
                <w:webHidden/>
              </w:rPr>
              <w:tab/>
            </w:r>
            <w:r w:rsidR="00210AD1">
              <w:rPr>
                <w:noProof/>
                <w:webHidden/>
              </w:rPr>
              <w:fldChar w:fldCharType="begin"/>
            </w:r>
            <w:r w:rsidR="00210AD1">
              <w:rPr>
                <w:noProof/>
                <w:webHidden/>
              </w:rPr>
              <w:instrText xml:space="preserve"> PAGEREF _Toc129682513 \h </w:instrText>
            </w:r>
            <w:r w:rsidR="00210AD1">
              <w:rPr>
                <w:noProof/>
                <w:webHidden/>
              </w:rPr>
            </w:r>
            <w:r w:rsidR="00210AD1">
              <w:rPr>
                <w:noProof/>
                <w:webHidden/>
              </w:rPr>
              <w:fldChar w:fldCharType="separate"/>
            </w:r>
            <w:r w:rsidR="00210AD1">
              <w:rPr>
                <w:noProof/>
                <w:webHidden/>
              </w:rPr>
              <w:t>12</w:t>
            </w:r>
            <w:r w:rsidR="00210AD1">
              <w:rPr>
                <w:noProof/>
                <w:webHidden/>
              </w:rPr>
              <w:fldChar w:fldCharType="end"/>
            </w:r>
          </w:hyperlink>
        </w:p>
        <w:p w14:paraId="0CBA610F" w14:textId="3A858F60" w:rsidR="00210AD1" w:rsidRDefault="00F0662A">
          <w:pPr>
            <w:pStyle w:val="TOC2"/>
            <w:tabs>
              <w:tab w:val="right" w:leader="dot" w:pos="9605"/>
            </w:tabs>
            <w:rPr>
              <w:noProof/>
              <w:sz w:val="22"/>
              <w:szCs w:val="22"/>
              <w:lang w:val="mk-MK" w:eastAsia="mk-MK"/>
            </w:rPr>
          </w:pPr>
          <w:hyperlink w:anchor="_Toc129682514" w:history="1">
            <w:r w:rsidR="00210AD1" w:rsidRPr="006D2713">
              <w:rPr>
                <w:rStyle w:val="Hyperlink"/>
                <w:noProof/>
                <w:lang w:val="mk-MK"/>
              </w:rPr>
              <w:t>Целни групи</w:t>
            </w:r>
            <w:r w:rsidR="00210AD1">
              <w:rPr>
                <w:noProof/>
                <w:webHidden/>
              </w:rPr>
              <w:tab/>
            </w:r>
            <w:r w:rsidR="00210AD1">
              <w:rPr>
                <w:noProof/>
                <w:webHidden/>
              </w:rPr>
              <w:fldChar w:fldCharType="begin"/>
            </w:r>
            <w:r w:rsidR="00210AD1">
              <w:rPr>
                <w:noProof/>
                <w:webHidden/>
              </w:rPr>
              <w:instrText xml:space="preserve"> PAGEREF _Toc129682514 \h </w:instrText>
            </w:r>
            <w:r w:rsidR="00210AD1">
              <w:rPr>
                <w:noProof/>
                <w:webHidden/>
              </w:rPr>
            </w:r>
            <w:r w:rsidR="00210AD1">
              <w:rPr>
                <w:noProof/>
                <w:webHidden/>
              </w:rPr>
              <w:fldChar w:fldCharType="separate"/>
            </w:r>
            <w:r w:rsidR="00210AD1">
              <w:rPr>
                <w:noProof/>
                <w:webHidden/>
              </w:rPr>
              <w:t>13</w:t>
            </w:r>
            <w:r w:rsidR="00210AD1">
              <w:rPr>
                <w:noProof/>
                <w:webHidden/>
              </w:rPr>
              <w:fldChar w:fldCharType="end"/>
            </w:r>
          </w:hyperlink>
        </w:p>
        <w:p w14:paraId="652A455A" w14:textId="4E94CA70" w:rsidR="00210AD1" w:rsidRDefault="00F0662A">
          <w:pPr>
            <w:pStyle w:val="TOC2"/>
            <w:tabs>
              <w:tab w:val="right" w:leader="dot" w:pos="9605"/>
            </w:tabs>
            <w:rPr>
              <w:noProof/>
              <w:sz w:val="22"/>
              <w:szCs w:val="22"/>
              <w:lang w:val="mk-MK" w:eastAsia="mk-MK"/>
            </w:rPr>
          </w:pPr>
          <w:hyperlink w:anchor="_Toc129682515" w:history="1">
            <w:r w:rsidR="00210AD1" w:rsidRPr="006D2713">
              <w:rPr>
                <w:rStyle w:val="Hyperlink"/>
                <w:noProof/>
                <w:lang w:val="mk-MK"/>
              </w:rPr>
              <w:t>Комуникациски пораки</w:t>
            </w:r>
            <w:r w:rsidR="00210AD1">
              <w:rPr>
                <w:noProof/>
                <w:webHidden/>
              </w:rPr>
              <w:tab/>
            </w:r>
            <w:r w:rsidR="00210AD1">
              <w:rPr>
                <w:noProof/>
                <w:webHidden/>
              </w:rPr>
              <w:fldChar w:fldCharType="begin"/>
            </w:r>
            <w:r w:rsidR="00210AD1">
              <w:rPr>
                <w:noProof/>
                <w:webHidden/>
              </w:rPr>
              <w:instrText xml:space="preserve"> PAGEREF _Toc129682515 \h </w:instrText>
            </w:r>
            <w:r w:rsidR="00210AD1">
              <w:rPr>
                <w:noProof/>
                <w:webHidden/>
              </w:rPr>
            </w:r>
            <w:r w:rsidR="00210AD1">
              <w:rPr>
                <w:noProof/>
                <w:webHidden/>
              </w:rPr>
              <w:fldChar w:fldCharType="separate"/>
            </w:r>
            <w:r w:rsidR="00210AD1">
              <w:rPr>
                <w:noProof/>
                <w:webHidden/>
              </w:rPr>
              <w:t>14</w:t>
            </w:r>
            <w:r w:rsidR="00210AD1">
              <w:rPr>
                <w:noProof/>
                <w:webHidden/>
              </w:rPr>
              <w:fldChar w:fldCharType="end"/>
            </w:r>
          </w:hyperlink>
        </w:p>
        <w:p w14:paraId="21B383C9" w14:textId="5C571992" w:rsidR="00210AD1" w:rsidRDefault="00F0662A">
          <w:pPr>
            <w:pStyle w:val="TOC2"/>
            <w:tabs>
              <w:tab w:val="right" w:leader="dot" w:pos="9605"/>
            </w:tabs>
            <w:rPr>
              <w:noProof/>
              <w:sz w:val="22"/>
              <w:szCs w:val="22"/>
              <w:lang w:val="mk-MK" w:eastAsia="mk-MK"/>
            </w:rPr>
          </w:pPr>
          <w:hyperlink w:anchor="_Toc129682516" w:history="1">
            <w:r w:rsidR="00210AD1" w:rsidRPr="006D2713">
              <w:rPr>
                <w:rStyle w:val="Hyperlink"/>
                <w:noProof/>
                <w:lang w:val="mk-MK"/>
              </w:rPr>
              <w:t>Комуникациски канали</w:t>
            </w:r>
            <w:r w:rsidR="00210AD1">
              <w:rPr>
                <w:noProof/>
                <w:webHidden/>
              </w:rPr>
              <w:tab/>
            </w:r>
            <w:r w:rsidR="00210AD1">
              <w:rPr>
                <w:noProof/>
                <w:webHidden/>
              </w:rPr>
              <w:fldChar w:fldCharType="begin"/>
            </w:r>
            <w:r w:rsidR="00210AD1">
              <w:rPr>
                <w:noProof/>
                <w:webHidden/>
              </w:rPr>
              <w:instrText xml:space="preserve"> PAGEREF _Toc129682516 \h </w:instrText>
            </w:r>
            <w:r w:rsidR="00210AD1">
              <w:rPr>
                <w:noProof/>
                <w:webHidden/>
              </w:rPr>
            </w:r>
            <w:r w:rsidR="00210AD1">
              <w:rPr>
                <w:noProof/>
                <w:webHidden/>
              </w:rPr>
              <w:fldChar w:fldCharType="separate"/>
            </w:r>
            <w:r w:rsidR="00210AD1">
              <w:rPr>
                <w:noProof/>
                <w:webHidden/>
              </w:rPr>
              <w:t>16</w:t>
            </w:r>
            <w:r w:rsidR="00210AD1">
              <w:rPr>
                <w:noProof/>
                <w:webHidden/>
              </w:rPr>
              <w:fldChar w:fldCharType="end"/>
            </w:r>
          </w:hyperlink>
        </w:p>
        <w:p w14:paraId="7ED373AF" w14:textId="771C8526" w:rsidR="00210AD1" w:rsidRDefault="00F0662A">
          <w:pPr>
            <w:pStyle w:val="TOC2"/>
            <w:tabs>
              <w:tab w:val="right" w:leader="dot" w:pos="9605"/>
            </w:tabs>
            <w:rPr>
              <w:noProof/>
              <w:sz w:val="22"/>
              <w:szCs w:val="22"/>
              <w:lang w:val="mk-MK" w:eastAsia="mk-MK"/>
            </w:rPr>
          </w:pPr>
          <w:hyperlink w:anchor="_Toc129682517" w:history="1">
            <w:r w:rsidR="00210AD1" w:rsidRPr="006D2713">
              <w:rPr>
                <w:rStyle w:val="Hyperlink"/>
                <w:noProof/>
                <w:lang w:val="mk-MK"/>
              </w:rPr>
              <w:t>ПЛАН НА АКТИВНОСТИ</w:t>
            </w:r>
            <w:r w:rsidR="00210AD1">
              <w:rPr>
                <w:noProof/>
                <w:webHidden/>
              </w:rPr>
              <w:tab/>
            </w:r>
            <w:r w:rsidR="00210AD1">
              <w:rPr>
                <w:noProof/>
                <w:webHidden/>
              </w:rPr>
              <w:fldChar w:fldCharType="begin"/>
            </w:r>
            <w:r w:rsidR="00210AD1">
              <w:rPr>
                <w:noProof/>
                <w:webHidden/>
              </w:rPr>
              <w:instrText xml:space="preserve"> PAGEREF _Toc129682517 \h </w:instrText>
            </w:r>
            <w:r w:rsidR="00210AD1">
              <w:rPr>
                <w:noProof/>
                <w:webHidden/>
              </w:rPr>
            </w:r>
            <w:r w:rsidR="00210AD1">
              <w:rPr>
                <w:noProof/>
                <w:webHidden/>
              </w:rPr>
              <w:fldChar w:fldCharType="separate"/>
            </w:r>
            <w:r w:rsidR="00210AD1">
              <w:rPr>
                <w:noProof/>
                <w:webHidden/>
              </w:rPr>
              <w:t>17</w:t>
            </w:r>
            <w:r w:rsidR="00210AD1">
              <w:rPr>
                <w:noProof/>
                <w:webHidden/>
              </w:rPr>
              <w:fldChar w:fldCharType="end"/>
            </w:r>
          </w:hyperlink>
        </w:p>
        <w:p w14:paraId="1109ED39" w14:textId="0A1B0DAA" w:rsidR="00210AD1" w:rsidRDefault="00F0662A">
          <w:pPr>
            <w:pStyle w:val="TOC1"/>
            <w:rPr>
              <w:noProof/>
              <w:sz w:val="22"/>
              <w:szCs w:val="22"/>
              <w:lang w:val="mk-MK" w:eastAsia="mk-MK"/>
            </w:rPr>
          </w:pPr>
          <w:hyperlink w:anchor="_Toc129682518" w:history="1">
            <w:r w:rsidR="00210AD1" w:rsidRPr="006D2713">
              <w:rPr>
                <w:rStyle w:val="Hyperlink"/>
                <w:noProof/>
                <w:lang w:val="mk-MK"/>
              </w:rPr>
              <w:t>Анекс 1 – ПРЕПОРАКИ</w:t>
            </w:r>
            <w:r w:rsidR="00210AD1">
              <w:rPr>
                <w:noProof/>
                <w:webHidden/>
              </w:rPr>
              <w:tab/>
            </w:r>
            <w:r w:rsidR="00210AD1">
              <w:rPr>
                <w:noProof/>
                <w:webHidden/>
              </w:rPr>
              <w:fldChar w:fldCharType="begin"/>
            </w:r>
            <w:r w:rsidR="00210AD1">
              <w:rPr>
                <w:noProof/>
                <w:webHidden/>
              </w:rPr>
              <w:instrText xml:space="preserve"> PAGEREF _Toc129682518 \h </w:instrText>
            </w:r>
            <w:r w:rsidR="00210AD1">
              <w:rPr>
                <w:noProof/>
                <w:webHidden/>
              </w:rPr>
            </w:r>
            <w:r w:rsidR="00210AD1">
              <w:rPr>
                <w:noProof/>
                <w:webHidden/>
              </w:rPr>
              <w:fldChar w:fldCharType="separate"/>
            </w:r>
            <w:r w:rsidR="00210AD1">
              <w:rPr>
                <w:noProof/>
                <w:webHidden/>
              </w:rPr>
              <w:t>21</w:t>
            </w:r>
            <w:r w:rsidR="00210AD1">
              <w:rPr>
                <w:noProof/>
                <w:webHidden/>
              </w:rPr>
              <w:fldChar w:fldCharType="end"/>
            </w:r>
          </w:hyperlink>
        </w:p>
        <w:p w14:paraId="226C5F5B" w14:textId="44DE65DE" w:rsidR="005E0355" w:rsidRPr="00E00DCF" w:rsidRDefault="00AB7E38" w:rsidP="0099277B">
          <w:pPr>
            <w:pStyle w:val="TOC2"/>
            <w:tabs>
              <w:tab w:val="right" w:leader="dot" w:pos="9605"/>
            </w:tabs>
            <w:rPr>
              <w:lang w:val="mk-MK"/>
            </w:rPr>
          </w:pPr>
          <w:r w:rsidRPr="00E00DCF">
            <w:rPr>
              <w:b/>
              <w:bCs/>
              <w:lang w:val="mk-MK"/>
            </w:rPr>
            <w:fldChar w:fldCharType="end"/>
          </w:r>
        </w:p>
      </w:sdtContent>
    </w:sdt>
    <w:p w14:paraId="6B9B241F" w14:textId="77777777" w:rsidR="00F80628" w:rsidRDefault="00F80628">
      <w:pPr>
        <w:rPr>
          <w:rFonts w:asciiTheme="majorHAnsi" w:eastAsiaTheme="majorEastAsia" w:hAnsiTheme="majorHAnsi" w:cstheme="majorBidi"/>
          <w:i/>
          <w:color w:val="629DD1" w:themeColor="accent2"/>
          <w:sz w:val="32"/>
          <w:szCs w:val="36"/>
          <w:lang w:val="mk-MK"/>
        </w:rPr>
      </w:pPr>
      <w:bookmarkStart w:id="0" w:name="_GoBack"/>
      <w:bookmarkEnd w:id="0"/>
      <w:r>
        <w:rPr>
          <w:i/>
          <w:sz w:val="32"/>
          <w:lang w:val="mk-MK"/>
        </w:rPr>
        <w:br w:type="page"/>
      </w:r>
    </w:p>
    <w:p w14:paraId="5FE1922E" w14:textId="3D972CB6" w:rsidR="001D5683" w:rsidRPr="00E00DCF" w:rsidRDefault="0057000F" w:rsidP="0057000F">
      <w:pPr>
        <w:pStyle w:val="Heading2"/>
        <w:rPr>
          <w:i/>
          <w:sz w:val="32"/>
          <w:lang w:val="mk-MK"/>
        </w:rPr>
      </w:pPr>
      <w:bookmarkStart w:id="1" w:name="_Toc129682505"/>
      <w:r w:rsidRPr="00E00DCF">
        <w:rPr>
          <w:i/>
          <w:sz w:val="32"/>
          <w:lang w:val="mk-MK"/>
        </w:rPr>
        <w:lastRenderedPageBreak/>
        <w:t>Употребувани кратенки</w:t>
      </w:r>
      <w:bookmarkEnd w:id="1"/>
    </w:p>
    <w:p w14:paraId="6BB1D523" w14:textId="77777777" w:rsidR="0063656A" w:rsidRPr="00E00DCF" w:rsidRDefault="0063656A" w:rsidP="0063656A">
      <w:pPr>
        <w:rPr>
          <w:lang w:val="mk-MK"/>
        </w:rPr>
      </w:pPr>
    </w:p>
    <w:tbl>
      <w:tblPr>
        <w:tblStyle w:val="PlainTable31"/>
        <w:tblW w:w="0" w:type="auto"/>
        <w:tblLook w:val="04A0" w:firstRow="1" w:lastRow="0" w:firstColumn="1" w:lastColumn="0" w:noHBand="0" w:noVBand="1"/>
      </w:tblPr>
      <w:tblGrid>
        <w:gridCol w:w="1158"/>
        <w:gridCol w:w="8457"/>
      </w:tblGrid>
      <w:tr w:rsidR="0057000F" w:rsidRPr="00E00DCF" w14:paraId="0342F6B5" w14:textId="77777777" w:rsidTr="0063656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58" w:type="dxa"/>
            <w:shd w:val="clear" w:color="auto" w:fill="CBD2DC" w:themeFill="accent4" w:themeFillTint="66"/>
          </w:tcPr>
          <w:p w14:paraId="204A852C" w14:textId="77777777" w:rsidR="0063656A" w:rsidRPr="00E00DCF" w:rsidRDefault="0063656A" w:rsidP="0063656A">
            <w:pPr>
              <w:rPr>
                <w:lang w:val="mk-MK"/>
              </w:rPr>
            </w:pPr>
          </w:p>
          <w:p w14:paraId="65E39A5C" w14:textId="77777777" w:rsidR="0057000F" w:rsidRPr="00E00DCF" w:rsidRDefault="0063656A" w:rsidP="0063656A">
            <w:pPr>
              <w:rPr>
                <w:lang w:val="mk-MK"/>
              </w:rPr>
            </w:pPr>
            <w:r w:rsidRPr="00E00DCF">
              <w:rPr>
                <w:lang w:val="mk-MK"/>
              </w:rPr>
              <w:t>кратенка</w:t>
            </w:r>
          </w:p>
        </w:tc>
        <w:tc>
          <w:tcPr>
            <w:tcW w:w="8481" w:type="dxa"/>
            <w:shd w:val="clear" w:color="auto" w:fill="CBD2DC" w:themeFill="accent4" w:themeFillTint="66"/>
          </w:tcPr>
          <w:p w14:paraId="67A5B028" w14:textId="77777777" w:rsidR="0063656A" w:rsidRPr="00E00DCF" w:rsidRDefault="0063656A" w:rsidP="0063656A">
            <w:pPr>
              <w:cnfStyle w:val="100000000000" w:firstRow="1" w:lastRow="0" w:firstColumn="0" w:lastColumn="0" w:oddVBand="0" w:evenVBand="0" w:oddHBand="0" w:evenHBand="0" w:firstRowFirstColumn="0" w:firstRowLastColumn="0" w:lastRowFirstColumn="0" w:lastRowLastColumn="0"/>
              <w:rPr>
                <w:lang w:val="mk-MK"/>
              </w:rPr>
            </w:pPr>
          </w:p>
          <w:p w14:paraId="5A63EE95" w14:textId="77777777" w:rsidR="0057000F" w:rsidRPr="00E00DCF" w:rsidRDefault="0063656A" w:rsidP="0063656A">
            <w:pPr>
              <w:cnfStyle w:val="100000000000" w:firstRow="1" w:lastRow="0" w:firstColumn="0" w:lastColumn="0" w:oddVBand="0" w:evenVBand="0" w:oddHBand="0" w:evenHBand="0" w:firstRowFirstColumn="0" w:firstRowLastColumn="0" w:lastRowFirstColumn="0" w:lastRowLastColumn="0"/>
              <w:rPr>
                <w:lang w:val="mk-MK"/>
              </w:rPr>
            </w:pPr>
            <w:r w:rsidRPr="00E00DCF">
              <w:rPr>
                <w:lang w:val="mk-MK"/>
              </w:rPr>
              <w:t>значење</w:t>
            </w:r>
          </w:p>
          <w:p w14:paraId="46C4B43A" w14:textId="77777777" w:rsidR="0063656A" w:rsidRPr="00E00DCF" w:rsidRDefault="0063656A" w:rsidP="0063656A">
            <w:pPr>
              <w:cnfStyle w:val="100000000000" w:firstRow="1" w:lastRow="0" w:firstColumn="0" w:lastColumn="0" w:oddVBand="0" w:evenVBand="0" w:oddHBand="0" w:evenHBand="0" w:firstRowFirstColumn="0" w:firstRowLastColumn="0" w:lastRowFirstColumn="0" w:lastRowLastColumn="0"/>
              <w:rPr>
                <w:lang w:val="mk-MK"/>
              </w:rPr>
            </w:pPr>
          </w:p>
        </w:tc>
      </w:tr>
      <w:tr w:rsidR="0057000F" w:rsidRPr="00E00DCF" w14:paraId="1F78EB51"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16831099" w14:textId="77777777" w:rsidR="0057000F" w:rsidRPr="00E00DCF" w:rsidRDefault="0057000F" w:rsidP="0063656A">
            <w:pPr>
              <w:rPr>
                <w:lang w:val="mk-MK"/>
              </w:rPr>
            </w:pPr>
            <w:r w:rsidRPr="00E00DCF">
              <w:rPr>
                <w:lang w:val="mk-MK"/>
              </w:rPr>
              <w:t>АЗПСПИЈК</w:t>
            </w:r>
          </w:p>
        </w:tc>
        <w:tc>
          <w:tcPr>
            <w:tcW w:w="8481" w:type="dxa"/>
          </w:tcPr>
          <w:p w14:paraId="3D20696A" w14:textId="77777777" w:rsidR="0057000F" w:rsidRPr="00E00DCF" w:rsidRDefault="00BD3FFB" w:rsidP="00CE7783">
            <w:pPr>
              <w:spacing w:line="360" w:lineRule="auto"/>
              <w:cnfStyle w:val="000000100000" w:firstRow="0" w:lastRow="0" w:firstColumn="0" w:lastColumn="0" w:oddVBand="0" w:evenVBand="0" w:oddHBand="1" w:evenHBand="0" w:firstRowFirstColumn="0" w:firstRowLastColumn="0" w:lastRowFirstColumn="0" w:lastRowLastColumn="0"/>
              <w:rPr>
                <w:lang w:val="mk-MK"/>
              </w:rPr>
            </w:pPr>
            <w:r w:rsidRPr="00E00DCF">
              <w:rPr>
                <w:lang w:val="mk-MK"/>
              </w:rPr>
              <w:t>Агенција за заштита на правото н</w:t>
            </w:r>
            <w:r w:rsidR="0057000F" w:rsidRPr="00E00DCF">
              <w:rPr>
                <w:lang w:val="mk-MK"/>
              </w:rPr>
              <w:t>а слободен пристап до информации</w:t>
            </w:r>
            <w:r w:rsidRPr="00E00DCF">
              <w:rPr>
                <w:lang w:val="mk-MK"/>
              </w:rPr>
              <w:t>те</w:t>
            </w:r>
            <w:r w:rsidR="0057000F" w:rsidRPr="00E00DCF">
              <w:rPr>
                <w:lang w:val="mk-MK"/>
              </w:rPr>
              <w:t xml:space="preserve"> од јавен карактер</w:t>
            </w:r>
          </w:p>
        </w:tc>
      </w:tr>
      <w:tr w:rsidR="002B5C1B" w:rsidRPr="00E00DCF" w14:paraId="1AA8BC4A"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4D52D220" w14:textId="34CE8E7E" w:rsidR="002B5C1B" w:rsidRPr="002B5C1B" w:rsidRDefault="002B5C1B" w:rsidP="0063656A">
            <w:pPr>
              <w:rPr>
                <w:lang w:val="mk-MK"/>
              </w:rPr>
            </w:pPr>
            <w:r>
              <w:rPr>
                <w:lang w:val="mk-MK"/>
              </w:rPr>
              <w:t>ВРСМ</w:t>
            </w:r>
          </w:p>
        </w:tc>
        <w:tc>
          <w:tcPr>
            <w:tcW w:w="8481" w:type="dxa"/>
          </w:tcPr>
          <w:p w14:paraId="7D54009F" w14:textId="15245BC1" w:rsidR="002B5C1B" w:rsidRPr="002B5C1B" w:rsidRDefault="002B5C1B" w:rsidP="00CE7783">
            <w:pPr>
              <w:spacing w:line="360" w:lineRule="auto"/>
              <w:cnfStyle w:val="000000000000" w:firstRow="0" w:lastRow="0" w:firstColumn="0" w:lastColumn="0" w:oddVBand="0" w:evenVBand="0" w:oddHBand="0" w:evenHBand="0" w:firstRowFirstColumn="0" w:firstRowLastColumn="0" w:lastRowFirstColumn="0" w:lastRowLastColumn="0"/>
              <w:rPr>
                <w:lang w:val="mk-MK"/>
              </w:rPr>
            </w:pPr>
            <w:r>
              <w:rPr>
                <w:lang w:val="mk-MK"/>
              </w:rPr>
              <w:t>Влада на Република Северна Македонија</w:t>
            </w:r>
          </w:p>
        </w:tc>
      </w:tr>
      <w:tr w:rsidR="0057000F" w:rsidRPr="00E00DCF" w14:paraId="0297D576"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7CE833CD" w14:textId="77777777" w:rsidR="0057000F" w:rsidRPr="00E00DCF" w:rsidRDefault="0057000F" w:rsidP="0063656A">
            <w:pPr>
              <w:rPr>
                <w:lang w:val="mk-MK"/>
              </w:rPr>
            </w:pPr>
            <w:r w:rsidRPr="00E00DCF">
              <w:rPr>
                <w:sz w:val="22"/>
                <w:lang w:val="mk-MK"/>
              </w:rPr>
              <w:t>ДФЕУ</w:t>
            </w:r>
          </w:p>
        </w:tc>
        <w:tc>
          <w:tcPr>
            <w:tcW w:w="8481" w:type="dxa"/>
          </w:tcPr>
          <w:p w14:paraId="73183435" w14:textId="24E824AC" w:rsidR="0057000F" w:rsidRPr="00E00DCF" w:rsidRDefault="0057000F" w:rsidP="0063656A">
            <w:pPr>
              <w:spacing w:line="360" w:lineRule="auto"/>
              <w:cnfStyle w:val="000000100000" w:firstRow="0" w:lastRow="0" w:firstColumn="0" w:lastColumn="0" w:oddVBand="0" w:evenVBand="0" w:oddHBand="1" w:evenHBand="0" w:firstRowFirstColumn="0" w:firstRowLastColumn="0" w:lastRowFirstColumn="0" w:lastRowLastColumn="0"/>
              <w:rPr>
                <w:lang w:val="mk-MK"/>
              </w:rPr>
            </w:pPr>
            <w:r w:rsidRPr="00E00DCF">
              <w:rPr>
                <w:sz w:val="22"/>
                <w:lang w:val="mk-MK"/>
              </w:rPr>
              <w:t xml:space="preserve">Договор за функционирање на Европската унија </w:t>
            </w:r>
          </w:p>
        </w:tc>
      </w:tr>
      <w:tr w:rsidR="0057000F" w:rsidRPr="00E00DCF" w14:paraId="5B9D4FC7"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15E4BB41" w14:textId="77777777" w:rsidR="0057000F" w:rsidRPr="00E00DCF" w:rsidRDefault="0057000F" w:rsidP="0063656A">
            <w:pPr>
              <w:rPr>
                <w:lang w:val="mk-MK"/>
              </w:rPr>
            </w:pPr>
            <w:r w:rsidRPr="00E00DCF">
              <w:rPr>
                <w:lang w:val="mk-MK"/>
              </w:rPr>
              <w:t>ЕУ</w:t>
            </w:r>
          </w:p>
        </w:tc>
        <w:tc>
          <w:tcPr>
            <w:tcW w:w="8481" w:type="dxa"/>
          </w:tcPr>
          <w:p w14:paraId="02F0669D" w14:textId="77777777" w:rsidR="0057000F" w:rsidRPr="00E00DCF" w:rsidRDefault="0057000F" w:rsidP="0063656A">
            <w:pPr>
              <w:spacing w:line="360" w:lineRule="auto"/>
              <w:cnfStyle w:val="000000000000" w:firstRow="0" w:lastRow="0" w:firstColumn="0" w:lastColumn="0" w:oddVBand="0" w:evenVBand="0" w:oddHBand="0" w:evenHBand="0" w:firstRowFirstColumn="0" w:firstRowLastColumn="0" w:lastRowFirstColumn="0" w:lastRowLastColumn="0"/>
              <w:rPr>
                <w:lang w:val="mk-MK"/>
              </w:rPr>
            </w:pPr>
            <w:r w:rsidRPr="00E00DCF">
              <w:rPr>
                <w:lang w:val="mk-MK"/>
              </w:rPr>
              <w:t>Европска Унија</w:t>
            </w:r>
          </w:p>
        </w:tc>
      </w:tr>
      <w:tr w:rsidR="0063656A" w:rsidRPr="00E00DCF" w14:paraId="2C3BDA20"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3D0A6EB8" w14:textId="683619D0" w:rsidR="0063656A" w:rsidRPr="00E00DCF" w:rsidRDefault="00BF7180" w:rsidP="0063656A">
            <w:pPr>
              <w:rPr>
                <w:lang w:val="mk-MK"/>
              </w:rPr>
            </w:pPr>
            <w:r>
              <w:rPr>
                <w:lang w:val="mk-MK"/>
              </w:rPr>
              <w:t>З</w:t>
            </w:r>
            <w:r w:rsidR="0063656A" w:rsidRPr="00E00DCF">
              <w:rPr>
                <w:lang w:val="mk-MK"/>
              </w:rPr>
              <w:t>СПИЈК</w:t>
            </w:r>
          </w:p>
        </w:tc>
        <w:tc>
          <w:tcPr>
            <w:tcW w:w="8481" w:type="dxa"/>
          </w:tcPr>
          <w:p w14:paraId="54466920" w14:textId="77777777" w:rsidR="0063656A" w:rsidRPr="00E00DCF" w:rsidRDefault="0063656A" w:rsidP="00BD3FFB">
            <w:pPr>
              <w:spacing w:line="360" w:lineRule="auto"/>
              <w:cnfStyle w:val="000000100000" w:firstRow="0" w:lastRow="0" w:firstColumn="0" w:lastColumn="0" w:oddVBand="0" w:evenVBand="0" w:oddHBand="1" w:evenHBand="0" w:firstRowFirstColumn="0" w:firstRowLastColumn="0" w:lastRowFirstColumn="0" w:lastRowLastColumn="0"/>
              <w:rPr>
                <w:lang w:val="mk-MK"/>
              </w:rPr>
            </w:pPr>
            <w:r w:rsidRPr="00E00DCF">
              <w:rPr>
                <w:lang w:val="mk-MK"/>
              </w:rPr>
              <w:t xml:space="preserve">Заштита на право </w:t>
            </w:r>
            <w:r w:rsidR="00BD3FFB" w:rsidRPr="00E00DCF">
              <w:rPr>
                <w:lang w:val="mk-MK"/>
              </w:rPr>
              <w:t>н</w:t>
            </w:r>
            <w:r w:rsidRPr="00E00DCF">
              <w:rPr>
                <w:lang w:val="mk-MK"/>
              </w:rPr>
              <w:t>а слободен пристап до информации од јавен карактер</w:t>
            </w:r>
          </w:p>
        </w:tc>
      </w:tr>
      <w:tr w:rsidR="0063656A" w:rsidRPr="00E00DCF" w14:paraId="0EE7A24E"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0F2BCDE0" w14:textId="77777777" w:rsidR="0063656A" w:rsidRPr="00E00DCF" w:rsidRDefault="0063656A" w:rsidP="0063656A">
            <w:pPr>
              <w:rPr>
                <w:lang w:val="mk-MK"/>
              </w:rPr>
            </w:pPr>
            <w:r w:rsidRPr="00E00DCF">
              <w:rPr>
                <w:lang w:val="mk-MK"/>
              </w:rPr>
              <w:t>МИОА</w:t>
            </w:r>
          </w:p>
        </w:tc>
        <w:tc>
          <w:tcPr>
            <w:tcW w:w="8481" w:type="dxa"/>
          </w:tcPr>
          <w:p w14:paraId="1E85D275" w14:textId="77777777" w:rsidR="0063656A" w:rsidRPr="00E00DCF" w:rsidRDefault="0063656A" w:rsidP="0063656A">
            <w:pPr>
              <w:spacing w:line="360" w:lineRule="auto"/>
              <w:cnfStyle w:val="000000000000" w:firstRow="0" w:lastRow="0" w:firstColumn="0" w:lastColumn="0" w:oddVBand="0" w:evenVBand="0" w:oddHBand="0" w:evenHBand="0" w:firstRowFirstColumn="0" w:firstRowLastColumn="0" w:lastRowFirstColumn="0" w:lastRowLastColumn="0"/>
              <w:rPr>
                <w:lang w:val="mk-MK"/>
              </w:rPr>
            </w:pPr>
            <w:r w:rsidRPr="00E00DCF">
              <w:rPr>
                <w:lang w:val="mk-MK"/>
              </w:rPr>
              <w:t>Министерство за информатичко општество и администрација на РСМ</w:t>
            </w:r>
          </w:p>
        </w:tc>
      </w:tr>
      <w:tr w:rsidR="0063656A" w:rsidRPr="00E00DCF" w14:paraId="11EE5E27"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674A4EF8" w14:textId="77777777" w:rsidR="0063656A" w:rsidRPr="00E00DCF" w:rsidRDefault="0063656A" w:rsidP="0063656A">
            <w:pPr>
              <w:rPr>
                <w:lang w:val="mk-MK"/>
              </w:rPr>
            </w:pPr>
            <w:r w:rsidRPr="00E00DCF">
              <w:rPr>
                <w:lang w:val="mk-MK"/>
              </w:rPr>
              <w:t>МП</w:t>
            </w:r>
          </w:p>
        </w:tc>
        <w:tc>
          <w:tcPr>
            <w:tcW w:w="8481" w:type="dxa"/>
          </w:tcPr>
          <w:p w14:paraId="28C4689F" w14:textId="77777777" w:rsidR="0063656A" w:rsidRPr="00E00DCF" w:rsidRDefault="0063656A" w:rsidP="0063656A">
            <w:pPr>
              <w:spacing w:line="360" w:lineRule="auto"/>
              <w:cnfStyle w:val="000000100000" w:firstRow="0" w:lastRow="0" w:firstColumn="0" w:lastColumn="0" w:oddVBand="0" w:evenVBand="0" w:oddHBand="1" w:evenHBand="0" w:firstRowFirstColumn="0" w:firstRowLastColumn="0" w:lastRowFirstColumn="0" w:lastRowLastColumn="0"/>
              <w:rPr>
                <w:lang w:val="mk-MK"/>
              </w:rPr>
            </w:pPr>
            <w:r w:rsidRPr="00E00DCF">
              <w:rPr>
                <w:lang w:val="mk-MK"/>
              </w:rPr>
              <w:t>Министерство  за правда на РСМ</w:t>
            </w:r>
          </w:p>
        </w:tc>
      </w:tr>
      <w:tr w:rsidR="0063656A" w:rsidRPr="00E00DCF" w14:paraId="1955C825"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009EAF1A" w14:textId="77777777" w:rsidR="0063656A" w:rsidRPr="00E00DCF" w:rsidRDefault="0063656A" w:rsidP="0063656A">
            <w:pPr>
              <w:rPr>
                <w:lang w:val="mk-MK"/>
              </w:rPr>
            </w:pPr>
            <w:r w:rsidRPr="00E00DCF">
              <w:rPr>
                <w:lang w:val="mk-MK"/>
              </w:rPr>
              <w:t>НВО</w:t>
            </w:r>
          </w:p>
        </w:tc>
        <w:tc>
          <w:tcPr>
            <w:tcW w:w="8481" w:type="dxa"/>
          </w:tcPr>
          <w:p w14:paraId="62B01D02" w14:textId="77777777" w:rsidR="0063656A" w:rsidRPr="00E00DCF" w:rsidRDefault="0063656A" w:rsidP="0063656A">
            <w:pPr>
              <w:spacing w:line="360" w:lineRule="auto"/>
              <w:cnfStyle w:val="000000000000" w:firstRow="0" w:lastRow="0" w:firstColumn="0" w:lastColumn="0" w:oddVBand="0" w:evenVBand="0" w:oddHBand="0" w:evenHBand="0" w:firstRowFirstColumn="0" w:firstRowLastColumn="0" w:lastRowFirstColumn="0" w:lastRowLastColumn="0"/>
              <w:rPr>
                <w:lang w:val="mk-MK"/>
              </w:rPr>
            </w:pPr>
            <w:r w:rsidRPr="00E00DCF">
              <w:rPr>
                <w:lang w:val="mk-MK"/>
              </w:rPr>
              <w:t>Невладина организација</w:t>
            </w:r>
          </w:p>
        </w:tc>
      </w:tr>
      <w:tr w:rsidR="0063656A" w:rsidRPr="00E00DCF" w14:paraId="6861FD35"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0AEC0065" w14:textId="77777777" w:rsidR="0063656A" w:rsidRPr="00E00DCF" w:rsidRDefault="0063656A" w:rsidP="0063656A">
            <w:pPr>
              <w:rPr>
                <w:lang w:val="mk-MK"/>
              </w:rPr>
            </w:pPr>
            <w:r w:rsidRPr="00E00DCF">
              <w:rPr>
                <w:lang w:val="mk-MK"/>
              </w:rPr>
              <w:t xml:space="preserve"> ПОП</w:t>
            </w:r>
          </w:p>
        </w:tc>
        <w:tc>
          <w:tcPr>
            <w:tcW w:w="8481" w:type="dxa"/>
          </w:tcPr>
          <w:p w14:paraId="1AD7EB13" w14:textId="77777777" w:rsidR="0063656A" w:rsidRPr="00E00DCF" w:rsidRDefault="0063656A" w:rsidP="0063656A">
            <w:pPr>
              <w:spacing w:line="360" w:lineRule="auto"/>
              <w:cnfStyle w:val="000000100000" w:firstRow="0" w:lastRow="0" w:firstColumn="0" w:lastColumn="0" w:oddVBand="0" w:evenVBand="0" w:oddHBand="1" w:evenHBand="0" w:firstRowFirstColumn="0" w:firstRowLastColumn="0" w:lastRowFirstColumn="0" w:lastRowLastColumn="0"/>
              <w:rPr>
                <w:lang w:val="mk-MK"/>
              </w:rPr>
            </w:pPr>
            <w:r w:rsidRPr="00E00DCF">
              <w:rPr>
                <w:lang w:val="mk-MK"/>
              </w:rPr>
              <w:t>Повелбата за основните права на Европската унија</w:t>
            </w:r>
          </w:p>
        </w:tc>
      </w:tr>
      <w:tr w:rsidR="0063656A" w:rsidRPr="00E00DCF" w14:paraId="7DE02CC0"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123BDB22" w14:textId="77777777" w:rsidR="0063656A" w:rsidRPr="00E00DCF" w:rsidRDefault="0063656A" w:rsidP="0063656A">
            <w:pPr>
              <w:rPr>
                <w:lang w:val="mk-MK"/>
              </w:rPr>
            </w:pPr>
            <w:r w:rsidRPr="00E00DCF">
              <w:rPr>
                <w:lang w:val="mk-MK"/>
              </w:rPr>
              <w:t>ПСПИЈК</w:t>
            </w:r>
          </w:p>
        </w:tc>
        <w:tc>
          <w:tcPr>
            <w:tcW w:w="8481" w:type="dxa"/>
          </w:tcPr>
          <w:p w14:paraId="1D526B04" w14:textId="77777777" w:rsidR="0063656A" w:rsidRPr="00E00DCF" w:rsidRDefault="0063656A" w:rsidP="00BD3FFB">
            <w:pPr>
              <w:spacing w:line="360" w:lineRule="auto"/>
              <w:cnfStyle w:val="000000000000" w:firstRow="0" w:lastRow="0" w:firstColumn="0" w:lastColumn="0" w:oddVBand="0" w:evenVBand="0" w:oddHBand="0" w:evenHBand="0" w:firstRowFirstColumn="0" w:firstRowLastColumn="0" w:lastRowFirstColumn="0" w:lastRowLastColumn="0"/>
              <w:rPr>
                <w:lang w:val="mk-MK"/>
              </w:rPr>
            </w:pPr>
            <w:r w:rsidRPr="00E00DCF">
              <w:rPr>
                <w:lang w:val="mk-MK"/>
              </w:rPr>
              <w:t xml:space="preserve">Право </w:t>
            </w:r>
            <w:r w:rsidR="00BD3FFB" w:rsidRPr="00E00DCF">
              <w:rPr>
                <w:lang w:val="mk-MK"/>
              </w:rPr>
              <w:t>н</w:t>
            </w:r>
            <w:r w:rsidRPr="00E00DCF">
              <w:rPr>
                <w:lang w:val="mk-MK"/>
              </w:rPr>
              <w:t>а слободен пристап до информации од јавен карактер</w:t>
            </w:r>
          </w:p>
        </w:tc>
      </w:tr>
      <w:tr w:rsidR="0063656A" w:rsidRPr="00E00DCF" w14:paraId="6F545959"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1C21B9B6" w14:textId="77777777" w:rsidR="0063656A" w:rsidRPr="00E00DCF" w:rsidRDefault="0063656A" w:rsidP="0063656A">
            <w:pPr>
              <w:rPr>
                <w:lang w:val="mk-MK"/>
              </w:rPr>
            </w:pPr>
            <w:r w:rsidRPr="00E00DCF">
              <w:rPr>
                <w:lang w:val="mk-MK"/>
              </w:rPr>
              <w:t>РСМ</w:t>
            </w:r>
          </w:p>
        </w:tc>
        <w:tc>
          <w:tcPr>
            <w:tcW w:w="8481" w:type="dxa"/>
          </w:tcPr>
          <w:p w14:paraId="54DE4D9D" w14:textId="77777777" w:rsidR="0063656A" w:rsidRPr="00E00DCF" w:rsidRDefault="0063656A" w:rsidP="0063656A">
            <w:pPr>
              <w:spacing w:line="360" w:lineRule="auto"/>
              <w:cnfStyle w:val="000000100000" w:firstRow="0" w:lastRow="0" w:firstColumn="0" w:lastColumn="0" w:oddVBand="0" w:evenVBand="0" w:oddHBand="1" w:evenHBand="0" w:firstRowFirstColumn="0" w:firstRowLastColumn="0" w:lastRowFirstColumn="0" w:lastRowLastColumn="0"/>
              <w:rPr>
                <w:lang w:val="mk-MK"/>
              </w:rPr>
            </w:pPr>
            <w:r w:rsidRPr="00E00DCF">
              <w:rPr>
                <w:lang w:val="mk-MK"/>
              </w:rPr>
              <w:t>Република Северна Македонија</w:t>
            </w:r>
          </w:p>
        </w:tc>
      </w:tr>
      <w:tr w:rsidR="0063656A" w:rsidRPr="00E00DCF" w14:paraId="6596AB6D"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11F498F5" w14:textId="77777777" w:rsidR="0063656A" w:rsidRPr="00E00DCF" w:rsidRDefault="0063656A" w:rsidP="0063656A">
            <w:pPr>
              <w:rPr>
                <w:lang w:val="mk-MK"/>
              </w:rPr>
            </w:pPr>
            <w:r w:rsidRPr="00E00DCF">
              <w:rPr>
                <w:lang w:val="mk-MK"/>
              </w:rPr>
              <w:t>СПИЈК</w:t>
            </w:r>
          </w:p>
        </w:tc>
        <w:tc>
          <w:tcPr>
            <w:tcW w:w="8481" w:type="dxa"/>
          </w:tcPr>
          <w:p w14:paraId="6F9C9896" w14:textId="77777777" w:rsidR="0063656A" w:rsidRPr="00E00DCF" w:rsidRDefault="00F94DD0" w:rsidP="0063656A">
            <w:pPr>
              <w:spacing w:line="360" w:lineRule="auto"/>
              <w:cnfStyle w:val="000000000000" w:firstRow="0" w:lastRow="0" w:firstColumn="0" w:lastColumn="0" w:oddVBand="0" w:evenVBand="0" w:oddHBand="0" w:evenHBand="0" w:firstRowFirstColumn="0" w:firstRowLastColumn="0" w:lastRowFirstColumn="0" w:lastRowLastColumn="0"/>
              <w:rPr>
                <w:lang w:val="mk-MK"/>
              </w:rPr>
            </w:pPr>
            <w:r w:rsidRPr="00E00DCF">
              <w:rPr>
                <w:lang w:val="mk-MK"/>
              </w:rPr>
              <w:t>С</w:t>
            </w:r>
            <w:r w:rsidR="00BD3FFB" w:rsidRPr="00E00DCF">
              <w:rPr>
                <w:lang w:val="mk-MK"/>
              </w:rPr>
              <w:t>л</w:t>
            </w:r>
            <w:r w:rsidR="0063656A" w:rsidRPr="00E00DCF">
              <w:rPr>
                <w:lang w:val="mk-MK"/>
              </w:rPr>
              <w:t>ободен пристап до информации од јавен карактер</w:t>
            </w:r>
          </w:p>
        </w:tc>
      </w:tr>
      <w:tr w:rsidR="0063656A" w:rsidRPr="00E00DCF" w14:paraId="1528D5A2" w14:textId="77777777" w:rsidTr="006365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603B5507" w14:textId="77777777" w:rsidR="0063656A" w:rsidRPr="00E00DCF" w:rsidRDefault="0063656A" w:rsidP="0063656A">
            <w:pPr>
              <w:rPr>
                <w:lang w:val="mk-MK"/>
              </w:rPr>
            </w:pPr>
            <w:r w:rsidRPr="00E00DCF">
              <w:rPr>
                <w:lang w:val="mk-MK"/>
              </w:rPr>
              <w:t>УНЕСКО</w:t>
            </w:r>
          </w:p>
          <w:p w14:paraId="5F39E4FA" w14:textId="77777777" w:rsidR="0063656A" w:rsidRPr="00E00DCF" w:rsidRDefault="0063656A" w:rsidP="0063656A">
            <w:pPr>
              <w:rPr>
                <w:lang w:val="mk-MK"/>
              </w:rPr>
            </w:pPr>
          </w:p>
        </w:tc>
        <w:tc>
          <w:tcPr>
            <w:tcW w:w="8481" w:type="dxa"/>
          </w:tcPr>
          <w:p w14:paraId="4B123930" w14:textId="77777777" w:rsidR="0063656A" w:rsidRPr="00E00DCF" w:rsidRDefault="00E00DCF" w:rsidP="0063656A">
            <w:pPr>
              <w:cnfStyle w:val="000000100000" w:firstRow="0" w:lastRow="0" w:firstColumn="0" w:lastColumn="0" w:oddVBand="0" w:evenVBand="0" w:oddHBand="1" w:evenHBand="0" w:firstRowFirstColumn="0" w:firstRowLastColumn="0" w:lastRowFirstColumn="0" w:lastRowLastColumn="0"/>
              <w:rPr>
                <w:lang w:val="mk-MK"/>
              </w:rPr>
            </w:pPr>
            <w:r w:rsidRPr="00E00DCF">
              <w:rPr>
                <w:lang w:val="mk-MK"/>
              </w:rPr>
              <w:t>Организација</w:t>
            </w:r>
            <w:r w:rsidR="0063656A" w:rsidRPr="00E00DCF">
              <w:rPr>
                <w:lang w:val="mk-MK"/>
              </w:rPr>
              <w:t xml:space="preserve"> за </w:t>
            </w:r>
            <w:r w:rsidRPr="00E00DCF">
              <w:rPr>
                <w:lang w:val="mk-MK"/>
              </w:rPr>
              <w:t>образование</w:t>
            </w:r>
            <w:r w:rsidR="0063656A" w:rsidRPr="00E00DCF">
              <w:rPr>
                <w:lang w:val="mk-MK"/>
              </w:rPr>
              <w:t>, наука и култура на ООН (англиски: United Nations Educational, Scientific and Cultural Organization)</w:t>
            </w:r>
          </w:p>
        </w:tc>
      </w:tr>
      <w:tr w:rsidR="0063656A" w:rsidRPr="00E00DCF" w14:paraId="10AABEC7" w14:textId="77777777" w:rsidTr="0063656A">
        <w:tc>
          <w:tcPr>
            <w:cnfStyle w:val="001000000000" w:firstRow="0" w:lastRow="0" w:firstColumn="1" w:lastColumn="0" w:oddVBand="0" w:evenVBand="0" w:oddHBand="0" w:evenHBand="0" w:firstRowFirstColumn="0" w:firstRowLastColumn="0" w:lastRowFirstColumn="0" w:lastRowLastColumn="0"/>
            <w:tcW w:w="1158" w:type="dxa"/>
          </w:tcPr>
          <w:p w14:paraId="5A98709B" w14:textId="77777777" w:rsidR="0063656A" w:rsidRPr="00E00DCF" w:rsidRDefault="0063656A" w:rsidP="0063656A">
            <w:pPr>
              <w:rPr>
                <w:lang w:val="mk-MK"/>
              </w:rPr>
            </w:pPr>
            <w:r w:rsidRPr="00E00DCF">
              <w:rPr>
                <w:lang w:val="mk-MK"/>
              </w:rPr>
              <w:t>SWOT</w:t>
            </w:r>
          </w:p>
        </w:tc>
        <w:tc>
          <w:tcPr>
            <w:tcW w:w="8481" w:type="dxa"/>
          </w:tcPr>
          <w:p w14:paraId="2524D276" w14:textId="77777777" w:rsidR="0063656A" w:rsidRPr="00E00DCF" w:rsidRDefault="0063656A" w:rsidP="0063656A">
            <w:pPr>
              <w:cnfStyle w:val="000000000000" w:firstRow="0" w:lastRow="0" w:firstColumn="0" w:lastColumn="0" w:oddVBand="0" w:evenVBand="0" w:oddHBand="0" w:evenHBand="0" w:firstRowFirstColumn="0" w:firstRowLastColumn="0" w:lastRowFirstColumn="0" w:lastRowLastColumn="0"/>
              <w:rPr>
                <w:lang w:val="mk-MK"/>
              </w:rPr>
            </w:pPr>
            <w:r w:rsidRPr="00E00DCF">
              <w:rPr>
                <w:lang w:val="mk-MK"/>
              </w:rPr>
              <w:t xml:space="preserve">Анализа на јаките, слабите страни, можности и закани (англиски: Streghts, Weaknessess, Oportunity and Threats </w:t>
            </w:r>
          </w:p>
        </w:tc>
      </w:tr>
    </w:tbl>
    <w:p w14:paraId="32649712" w14:textId="77777777" w:rsidR="0063656A" w:rsidRPr="00E00DCF" w:rsidRDefault="0063656A" w:rsidP="00A423B6">
      <w:pPr>
        <w:rPr>
          <w:lang w:val="mk-MK"/>
        </w:rPr>
      </w:pPr>
    </w:p>
    <w:p w14:paraId="58046B33" w14:textId="77777777" w:rsidR="0063656A" w:rsidRPr="00E00DCF" w:rsidRDefault="0063656A">
      <w:pPr>
        <w:rPr>
          <w:lang w:val="mk-MK"/>
        </w:rPr>
      </w:pPr>
      <w:r w:rsidRPr="00E00DCF">
        <w:rPr>
          <w:lang w:val="mk-MK"/>
        </w:rPr>
        <w:br w:type="page"/>
      </w:r>
    </w:p>
    <w:p w14:paraId="3C916AD1" w14:textId="77777777" w:rsidR="00026AF8" w:rsidRPr="00E00DCF" w:rsidRDefault="00CE2D7C" w:rsidP="00CE2D7C">
      <w:pPr>
        <w:pStyle w:val="Heading1"/>
        <w:rPr>
          <w:lang w:val="mk-MK"/>
        </w:rPr>
      </w:pPr>
      <w:bookmarkStart w:id="2" w:name="_Toc129682506"/>
      <w:r w:rsidRPr="00E00DCF">
        <w:rPr>
          <w:lang w:val="mk-MK"/>
        </w:rPr>
        <w:lastRenderedPageBreak/>
        <w:t>Вовед</w:t>
      </w:r>
      <w:bookmarkEnd w:id="2"/>
    </w:p>
    <w:p w14:paraId="25FE507B" w14:textId="776D3FDE" w:rsidR="0055695C" w:rsidRDefault="0075743C" w:rsidP="0055695C">
      <w:pPr>
        <w:jc w:val="both"/>
        <w:rPr>
          <w:sz w:val="22"/>
          <w:lang w:val="mk-MK"/>
        </w:rPr>
      </w:pPr>
      <w:r w:rsidRPr="006F77BC">
        <w:rPr>
          <w:b/>
          <w:bCs/>
          <w:i/>
          <w:iCs/>
          <w:sz w:val="22"/>
          <w:lang w:val="mk-MK"/>
        </w:rPr>
        <w:t>Комуникацискиот план</w:t>
      </w:r>
      <w:r>
        <w:rPr>
          <w:sz w:val="22"/>
          <w:lang w:val="mk-MK"/>
        </w:rPr>
        <w:t xml:space="preserve"> на </w:t>
      </w:r>
      <w:r w:rsidR="006F77BC">
        <w:rPr>
          <w:sz w:val="22"/>
          <w:lang w:val="mk-MK"/>
        </w:rPr>
        <w:t xml:space="preserve">Агенцијата за заштита на правото </w:t>
      </w:r>
      <w:r w:rsidR="00B425FB">
        <w:rPr>
          <w:sz w:val="22"/>
          <w:lang w:val="mk-MK"/>
        </w:rPr>
        <w:t>н</w:t>
      </w:r>
      <w:r w:rsidR="006F77BC">
        <w:rPr>
          <w:sz w:val="22"/>
          <w:lang w:val="mk-MK"/>
        </w:rPr>
        <w:t xml:space="preserve">а слободен пристап до информации од јавен карактер (АЗПСПИЈК) е комплементарен документ на </w:t>
      </w:r>
      <w:r w:rsidR="006F77BC" w:rsidRPr="006F77BC">
        <w:rPr>
          <w:sz w:val="22"/>
          <w:lang w:val="mk-MK"/>
        </w:rPr>
        <w:t xml:space="preserve">Стратешкиот план на Агенцијата за заштита на правото на слободен пристап до информации од јавен карактер (во понатамошниот текст Агенцијата), донесен во 2021 година, како и </w:t>
      </w:r>
      <w:r w:rsidR="00B35539">
        <w:rPr>
          <w:sz w:val="22"/>
          <w:lang w:val="mk-MK"/>
        </w:rPr>
        <w:t>на</w:t>
      </w:r>
      <w:r w:rsidR="006F77BC" w:rsidRPr="006F77BC">
        <w:rPr>
          <w:sz w:val="22"/>
          <w:lang w:val="mk-MK"/>
        </w:rPr>
        <w:t xml:space="preserve"> Акциониот план на Агенцијата 2021-2025</w:t>
      </w:r>
      <w:r w:rsidR="00B35539">
        <w:rPr>
          <w:sz w:val="22"/>
          <w:lang w:val="mk-MK"/>
        </w:rPr>
        <w:t>. Планот е</w:t>
      </w:r>
      <w:r w:rsidR="006F77BC">
        <w:rPr>
          <w:sz w:val="22"/>
          <w:lang w:val="mk-MK"/>
        </w:rPr>
        <w:t xml:space="preserve"> изработе</w:t>
      </w:r>
      <w:r w:rsidR="00B35539">
        <w:rPr>
          <w:sz w:val="22"/>
          <w:lang w:val="mk-MK"/>
        </w:rPr>
        <w:t>н</w:t>
      </w:r>
      <w:r w:rsidR="006F77BC">
        <w:rPr>
          <w:sz w:val="22"/>
          <w:lang w:val="mk-MK"/>
        </w:rPr>
        <w:t xml:space="preserve"> во рамките на проектот „Промовирање на транспарентност и одговорност на јавните институции“, имплементиран во рамките на ЕУ ИПА</w:t>
      </w:r>
      <w:r w:rsidR="00316F43">
        <w:rPr>
          <w:sz w:val="22"/>
          <w:lang w:val="en-GB"/>
        </w:rPr>
        <w:t>2</w:t>
      </w:r>
      <w:r w:rsidR="006F77BC">
        <w:rPr>
          <w:sz w:val="22"/>
          <w:lang w:val="mk-MK"/>
        </w:rPr>
        <w:t xml:space="preserve"> програмата, а финансиран од страна на Европската Комисија, застапена преку Делегацијата на Европската Унија во Република Северна Македонија. </w:t>
      </w:r>
    </w:p>
    <w:p w14:paraId="0944AB19" w14:textId="556D625C" w:rsidR="006F77BC" w:rsidRDefault="00B35539" w:rsidP="0055695C">
      <w:pPr>
        <w:jc w:val="both"/>
        <w:rPr>
          <w:sz w:val="22"/>
          <w:lang w:val="mk-MK"/>
        </w:rPr>
      </w:pPr>
      <w:r>
        <w:rPr>
          <w:sz w:val="22"/>
          <w:lang w:val="mk-MK"/>
        </w:rPr>
        <w:t xml:space="preserve">Комуникацискиот план ги утврдува целите, начелата и принципите на комуникација на Агенцијата со засегнатите чинители, засегнати и заинтересирани страни, а што се во насока на остварување на целите, надлежностите и фунцкиите за работа на институцијата. </w:t>
      </w:r>
    </w:p>
    <w:p w14:paraId="2E690EF1" w14:textId="5D6079B8" w:rsidR="00B35539" w:rsidRDefault="00B35539" w:rsidP="0055695C">
      <w:pPr>
        <w:jc w:val="both"/>
        <w:rPr>
          <w:sz w:val="22"/>
          <w:lang w:val="mk-MK"/>
        </w:rPr>
      </w:pPr>
      <w:r>
        <w:rPr>
          <w:sz w:val="22"/>
          <w:lang w:val="mk-MK"/>
        </w:rPr>
        <w:t xml:space="preserve">Агенцијата, како </w:t>
      </w:r>
      <w:r w:rsidRPr="00E00DCF">
        <w:rPr>
          <w:sz w:val="22"/>
          <w:lang w:val="mk-MK"/>
        </w:rPr>
        <w:t xml:space="preserve">самостоен и независен државен орган, со права, обврски и одговорности утврдени со </w:t>
      </w:r>
      <w:r>
        <w:rPr>
          <w:sz w:val="22"/>
          <w:lang w:val="mk-MK"/>
        </w:rPr>
        <w:t>Законот за слободен пристап до информации од јавен карактер</w:t>
      </w:r>
      <w:r w:rsidR="006A412B">
        <w:rPr>
          <w:sz w:val="22"/>
          <w:lang w:val="mk-MK"/>
        </w:rPr>
        <w:t xml:space="preserve"> </w:t>
      </w:r>
      <w:r w:rsidR="00316F43">
        <w:rPr>
          <w:sz w:val="22"/>
          <w:lang w:val="mk-MK"/>
        </w:rPr>
        <w:t>(во понатамошниот текст Законот</w:t>
      </w:r>
      <w:r w:rsidR="00316F43" w:rsidRPr="00316F43">
        <w:rPr>
          <w:sz w:val="22"/>
          <w:lang w:val="mk-MK"/>
        </w:rPr>
        <w:t>)</w:t>
      </w:r>
      <w:r>
        <w:rPr>
          <w:sz w:val="22"/>
          <w:lang w:val="mk-MK"/>
        </w:rPr>
        <w:t>, се грижи за остварување на п</w:t>
      </w:r>
      <w:r w:rsidRPr="00FF3D87">
        <w:rPr>
          <w:sz w:val="22"/>
          <w:lang w:val="mk-MK"/>
        </w:rPr>
        <w:t>равото на слободен пристап до информации од јавен карактер</w:t>
      </w:r>
      <w:r>
        <w:rPr>
          <w:sz w:val="22"/>
          <w:lang w:val="mk-MK"/>
        </w:rPr>
        <w:t>, што</w:t>
      </w:r>
      <w:r w:rsidRPr="00FF3D87">
        <w:rPr>
          <w:sz w:val="22"/>
          <w:lang w:val="mk-MK"/>
        </w:rPr>
        <w:t xml:space="preserve"> е уставно загарантирано право</w:t>
      </w:r>
      <w:r>
        <w:rPr>
          <w:sz w:val="22"/>
          <w:lang w:val="mk-MK"/>
        </w:rPr>
        <w:t>. Во рамките на остварување на своите цели</w:t>
      </w:r>
      <w:r w:rsidR="00316F43">
        <w:rPr>
          <w:sz w:val="22"/>
          <w:lang w:val="mk-MK"/>
        </w:rPr>
        <w:t>, Агенцијата</w:t>
      </w:r>
      <w:r>
        <w:rPr>
          <w:sz w:val="22"/>
          <w:lang w:val="mk-MK"/>
        </w:rPr>
        <w:t xml:space="preserve"> </w:t>
      </w:r>
      <w:r w:rsidR="00316F43">
        <w:rPr>
          <w:sz w:val="22"/>
          <w:lang w:val="mk-MK"/>
        </w:rPr>
        <w:t xml:space="preserve">согласно нејзините </w:t>
      </w:r>
      <w:r>
        <w:rPr>
          <w:sz w:val="22"/>
          <w:lang w:val="mk-MK"/>
        </w:rPr>
        <w:t>надлежности</w:t>
      </w:r>
      <w:r w:rsidR="00316F43">
        <w:rPr>
          <w:sz w:val="22"/>
          <w:lang w:val="mk-MK"/>
        </w:rPr>
        <w:t xml:space="preserve"> </w:t>
      </w:r>
      <w:r w:rsidR="00B425FB">
        <w:rPr>
          <w:sz w:val="22"/>
          <w:lang w:val="mk-MK"/>
        </w:rPr>
        <w:t xml:space="preserve"> обврзана </w:t>
      </w:r>
      <w:r>
        <w:rPr>
          <w:sz w:val="22"/>
          <w:lang w:val="mk-MK"/>
        </w:rPr>
        <w:t xml:space="preserve">да комуницира ефикасно и ефективност со голем и различен број на чинители – баратели и иматели на информации од јавен карактер. </w:t>
      </w:r>
    </w:p>
    <w:p w14:paraId="3624C96C" w14:textId="2F6D43C8" w:rsidR="00B35539" w:rsidRDefault="00B35539" w:rsidP="0055695C">
      <w:pPr>
        <w:jc w:val="both"/>
        <w:rPr>
          <w:sz w:val="22"/>
          <w:lang w:val="mk-MK"/>
        </w:rPr>
      </w:pPr>
      <w:r>
        <w:rPr>
          <w:sz w:val="22"/>
          <w:lang w:val="mk-MK"/>
        </w:rPr>
        <w:t>Комуникацискиот план има за цел да овозможи јасна, фокусирана и ефективна комуникација со г</w:t>
      </w:r>
      <w:r w:rsidR="00316F43">
        <w:rPr>
          <w:sz w:val="22"/>
          <w:lang w:val="mk-MK"/>
        </w:rPr>
        <w:t>л</w:t>
      </w:r>
      <w:r>
        <w:rPr>
          <w:sz w:val="22"/>
          <w:lang w:val="mk-MK"/>
        </w:rPr>
        <w:t xml:space="preserve">авните чинители, засегнати и заинтересирани страни, и со тоа да овозможи и придонесе кон остварување на стратешките цели и приоритети на работа, што Агенцијата ги има дефинирано за периодот 2021 – 2025. </w:t>
      </w:r>
    </w:p>
    <w:p w14:paraId="7585BB61" w14:textId="43999331" w:rsidR="00680548" w:rsidRPr="00680548" w:rsidRDefault="00680548" w:rsidP="00680548">
      <w:pPr>
        <w:jc w:val="both"/>
        <w:rPr>
          <w:sz w:val="22"/>
          <w:lang w:val="mk-MK"/>
        </w:rPr>
      </w:pPr>
      <w:r>
        <w:rPr>
          <w:sz w:val="22"/>
          <w:lang w:val="mk-MK"/>
        </w:rPr>
        <w:t>Комуникацискио</w:t>
      </w:r>
      <w:r w:rsidR="00316F43">
        <w:rPr>
          <w:sz w:val="22"/>
          <w:lang w:val="mk-MK"/>
        </w:rPr>
        <w:t>т</w:t>
      </w:r>
      <w:r>
        <w:rPr>
          <w:sz w:val="22"/>
          <w:lang w:val="mk-MK"/>
        </w:rPr>
        <w:t xml:space="preserve"> план, меѓу другото,</w:t>
      </w:r>
      <w:r w:rsidR="00316F43">
        <w:rPr>
          <w:sz w:val="22"/>
          <w:lang w:val="mk-MK"/>
        </w:rPr>
        <w:t xml:space="preserve"> има за цел да овозможи зајакнета поврзаност </w:t>
      </w:r>
      <w:r>
        <w:rPr>
          <w:sz w:val="22"/>
          <w:lang w:val="mk-MK"/>
        </w:rPr>
        <w:t>помеѓу Агенцијата и</w:t>
      </w:r>
      <w:r w:rsidRPr="00680548">
        <w:rPr>
          <w:sz w:val="22"/>
          <w:lang w:val="mk-MK"/>
        </w:rPr>
        <w:t xml:space="preserve"> различни</w:t>
      </w:r>
      <w:r>
        <w:rPr>
          <w:sz w:val="22"/>
          <w:lang w:val="mk-MK"/>
        </w:rPr>
        <w:t>те</w:t>
      </w:r>
      <w:r w:rsidRPr="00680548">
        <w:rPr>
          <w:sz w:val="22"/>
          <w:lang w:val="mk-MK"/>
        </w:rPr>
        <w:t xml:space="preserve"> </w:t>
      </w:r>
      <w:r>
        <w:rPr>
          <w:sz w:val="22"/>
          <w:lang w:val="mk-MK"/>
        </w:rPr>
        <w:t>чи</w:t>
      </w:r>
      <w:r w:rsidR="006A412B">
        <w:rPr>
          <w:sz w:val="22"/>
          <w:lang w:val="mk-MK"/>
        </w:rPr>
        <w:t>ни</w:t>
      </w:r>
      <w:r>
        <w:rPr>
          <w:sz w:val="22"/>
          <w:lang w:val="mk-MK"/>
        </w:rPr>
        <w:t>тели</w:t>
      </w:r>
      <w:r w:rsidR="006A412B">
        <w:rPr>
          <w:sz w:val="22"/>
          <w:lang w:val="mk-MK"/>
        </w:rPr>
        <w:t xml:space="preserve"> </w:t>
      </w:r>
      <w:r w:rsidR="00316F43">
        <w:rPr>
          <w:sz w:val="22"/>
          <w:lang w:val="mk-MK"/>
        </w:rPr>
        <w:t xml:space="preserve">кој за возврат </w:t>
      </w:r>
      <w:r w:rsidR="00316F43" w:rsidRPr="00316F43">
        <w:rPr>
          <w:sz w:val="22"/>
          <w:lang w:val="mk-MK"/>
        </w:rPr>
        <w:t>ќе обезбеди ефективна комуни</w:t>
      </w:r>
      <w:r w:rsidR="00316F43">
        <w:rPr>
          <w:sz w:val="22"/>
          <w:lang w:val="mk-MK"/>
        </w:rPr>
        <w:t>ка</w:t>
      </w:r>
      <w:r w:rsidR="00316F43" w:rsidRPr="00316F43">
        <w:rPr>
          <w:sz w:val="22"/>
          <w:lang w:val="mk-MK"/>
        </w:rPr>
        <w:t xml:space="preserve">ција </w:t>
      </w:r>
      <w:r w:rsidRPr="00680548">
        <w:rPr>
          <w:sz w:val="22"/>
          <w:lang w:val="mk-MK"/>
        </w:rPr>
        <w:t xml:space="preserve"> и </w:t>
      </w:r>
      <w:r w:rsidR="00316F43">
        <w:rPr>
          <w:sz w:val="22"/>
          <w:lang w:val="mk-MK"/>
        </w:rPr>
        <w:t xml:space="preserve">со </w:t>
      </w:r>
      <w:r w:rsidRPr="00680548">
        <w:rPr>
          <w:sz w:val="22"/>
          <w:lang w:val="mk-MK"/>
        </w:rPr>
        <w:t>јавноста, за мисија</w:t>
      </w:r>
      <w:r>
        <w:rPr>
          <w:sz w:val="22"/>
          <w:lang w:val="mk-MK"/>
        </w:rPr>
        <w:t>та</w:t>
      </w:r>
      <w:r w:rsidR="00316F43">
        <w:rPr>
          <w:sz w:val="22"/>
          <w:lang w:val="mk-MK"/>
        </w:rPr>
        <w:t xml:space="preserve"> на Агенцијата</w:t>
      </w:r>
      <w:r w:rsidRPr="00680548">
        <w:rPr>
          <w:sz w:val="22"/>
          <w:lang w:val="mk-MK"/>
        </w:rPr>
        <w:t>, услуги</w:t>
      </w:r>
      <w:r>
        <w:rPr>
          <w:sz w:val="22"/>
          <w:lang w:val="mk-MK"/>
        </w:rPr>
        <w:t>те</w:t>
      </w:r>
      <w:r w:rsidRPr="00680548">
        <w:rPr>
          <w:sz w:val="22"/>
          <w:lang w:val="mk-MK"/>
        </w:rPr>
        <w:t xml:space="preserve"> и </w:t>
      </w:r>
      <w:r w:rsidR="00316F43">
        <w:rPr>
          <w:sz w:val="22"/>
          <w:lang w:val="mk-MK"/>
        </w:rPr>
        <w:t xml:space="preserve">нејзините </w:t>
      </w:r>
      <w:r>
        <w:rPr>
          <w:sz w:val="22"/>
          <w:lang w:val="mk-MK"/>
        </w:rPr>
        <w:t>надлежностите</w:t>
      </w:r>
      <w:r w:rsidRPr="00680548">
        <w:rPr>
          <w:sz w:val="22"/>
          <w:lang w:val="mk-MK"/>
        </w:rPr>
        <w:t>.</w:t>
      </w:r>
    </w:p>
    <w:p w14:paraId="0DAEF964" w14:textId="5E6C3893" w:rsidR="00680548" w:rsidRPr="00680548" w:rsidRDefault="00680548" w:rsidP="00680548">
      <w:pPr>
        <w:jc w:val="both"/>
        <w:rPr>
          <w:sz w:val="22"/>
          <w:lang w:val="mk-MK"/>
        </w:rPr>
      </w:pPr>
      <w:r>
        <w:rPr>
          <w:sz w:val="22"/>
          <w:lang w:val="mk-MK"/>
        </w:rPr>
        <w:t xml:space="preserve">Како документ, </w:t>
      </w:r>
      <w:r w:rsidRPr="00680548">
        <w:rPr>
          <w:sz w:val="22"/>
          <w:lang w:val="mk-MK"/>
        </w:rPr>
        <w:t>Планот за комуникација ги навед</w:t>
      </w:r>
      <w:r>
        <w:rPr>
          <w:sz w:val="22"/>
          <w:lang w:val="mk-MK"/>
        </w:rPr>
        <w:t>ува</w:t>
      </w:r>
      <w:r w:rsidRPr="00680548">
        <w:rPr>
          <w:sz w:val="22"/>
          <w:lang w:val="mk-MK"/>
        </w:rPr>
        <w:t xml:space="preserve"> клучните пораки што </w:t>
      </w:r>
      <w:r>
        <w:rPr>
          <w:sz w:val="22"/>
          <w:lang w:val="mk-MK"/>
        </w:rPr>
        <w:t>институцијата</w:t>
      </w:r>
      <w:r w:rsidRPr="00680548">
        <w:rPr>
          <w:sz w:val="22"/>
          <w:lang w:val="mk-MK"/>
        </w:rPr>
        <w:t xml:space="preserve"> сака да ги пренесе, каналите што ќе ги користи за да допре до засегнатите страни и </w:t>
      </w:r>
      <w:r>
        <w:rPr>
          <w:sz w:val="22"/>
          <w:lang w:val="mk-MK"/>
        </w:rPr>
        <w:t>методите</w:t>
      </w:r>
      <w:r w:rsidRPr="00680548">
        <w:rPr>
          <w:sz w:val="22"/>
          <w:lang w:val="mk-MK"/>
        </w:rPr>
        <w:t xml:space="preserve"> што ќе ги примени за да ги ангажира</w:t>
      </w:r>
      <w:r>
        <w:rPr>
          <w:sz w:val="22"/>
          <w:lang w:val="mk-MK"/>
        </w:rPr>
        <w:t>, вклучи</w:t>
      </w:r>
      <w:r w:rsidRPr="00680548">
        <w:rPr>
          <w:sz w:val="22"/>
          <w:lang w:val="mk-MK"/>
        </w:rPr>
        <w:t xml:space="preserve"> и информира</w:t>
      </w:r>
      <w:r>
        <w:rPr>
          <w:sz w:val="22"/>
          <w:lang w:val="mk-MK"/>
        </w:rPr>
        <w:t xml:space="preserve"> различните чинители и со тоа да ја унапреди транспарентноста и отчетноста на јавниот сектор, и последователно да придонесе кон јакнење на довербата на граѓаните и општеството во државните институции</w:t>
      </w:r>
      <w:r w:rsidRPr="00680548">
        <w:rPr>
          <w:sz w:val="22"/>
          <w:lang w:val="mk-MK"/>
        </w:rPr>
        <w:t>. Планот</w:t>
      </w:r>
      <w:r>
        <w:rPr>
          <w:sz w:val="22"/>
          <w:lang w:val="mk-MK"/>
        </w:rPr>
        <w:t xml:space="preserve"> </w:t>
      </w:r>
      <w:r w:rsidRPr="00680548">
        <w:rPr>
          <w:sz w:val="22"/>
          <w:lang w:val="mk-MK"/>
        </w:rPr>
        <w:t xml:space="preserve">ја идентификува целната публика за секоја порака што ќе се користи за </w:t>
      </w:r>
      <w:r>
        <w:rPr>
          <w:sz w:val="22"/>
          <w:lang w:val="mk-MK"/>
        </w:rPr>
        <w:t>воспоставување на</w:t>
      </w:r>
      <w:r w:rsidRPr="00680548">
        <w:rPr>
          <w:sz w:val="22"/>
          <w:lang w:val="mk-MK"/>
        </w:rPr>
        <w:t xml:space="preserve"> комуникација</w:t>
      </w:r>
      <w:r>
        <w:rPr>
          <w:sz w:val="22"/>
          <w:lang w:val="mk-MK"/>
        </w:rPr>
        <w:t xml:space="preserve"> со </w:t>
      </w:r>
      <w:r w:rsidR="00FF5BE9">
        <w:rPr>
          <w:sz w:val="22"/>
          <w:lang w:val="mk-MK"/>
        </w:rPr>
        <w:t xml:space="preserve">избраните </w:t>
      </w:r>
      <w:r>
        <w:rPr>
          <w:sz w:val="22"/>
          <w:lang w:val="mk-MK"/>
        </w:rPr>
        <w:t>релевантните чинители</w:t>
      </w:r>
      <w:r w:rsidRPr="00680548">
        <w:rPr>
          <w:sz w:val="22"/>
          <w:lang w:val="mk-MK"/>
        </w:rPr>
        <w:t>.</w:t>
      </w:r>
    </w:p>
    <w:p w14:paraId="44CC549A" w14:textId="1D7B36D2" w:rsidR="00680548" w:rsidRPr="00680548" w:rsidRDefault="00680548" w:rsidP="00680548">
      <w:pPr>
        <w:jc w:val="both"/>
        <w:rPr>
          <w:sz w:val="22"/>
          <w:lang w:val="mk-MK"/>
        </w:rPr>
      </w:pPr>
      <w:r w:rsidRPr="00680548">
        <w:rPr>
          <w:sz w:val="22"/>
          <w:lang w:val="mk-MK"/>
        </w:rPr>
        <w:t xml:space="preserve">Конкретно, комуникацискиот план </w:t>
      </w:r>
      <w:r>
        <w:rPr>
          <w:sz w:val="22"/>
          <w:lang w:val="mk-MK"/>
        </w:rPr>
        <w:t>на</w:t>
      </w:r>
      <w:r w:rsidRPr="00680548">
        <w:rPr>
          <w:sz w:val="22"/>
          <w:lang w:val="mk-MK"/>
        </w:rPr>
        <w:t xml:space="preserve"> </w:t>
      </w:r>
      <w:r>
        <w:rPr>
          <w:sz w:val="22"/>
          <w:lang w:val="mk-MK"/>
        </w:rPr>
        <w:t>Агенцијата за заштита на правото за слободен</w:t>
      </w:r>
      <w:r w:rsidRPr="00680548">
        <w:rPr>
          <w:sz w:val="22"/>
          <w:lang w:val="mk-MK"/>
        </w:rPr>
        <w:t xml:space="preserve"> пристап до информации од јавен карактер се фокусира на градење свест</w:t>
      </w:r>
      <w:r>
        <w:rPr>
          <w:sz w:val="22"/>
          <w:lang w:val="mk-MK"/>
        </w:rPr>
        <w:t>а</w:t>
      </w:r>
      <w:r w:rsidRPr="00680548">
        <w:rPr>
          <w:sz w:val="22"/>
          <w:lang w:val="mk-MK"/>
        </w:rPr>
        <w:t xml:space="preserve"> и разбирање</w:t>
      </w:r>
      <w:r>
        <w:rPr>
          <w:sz w:val="22"/>
          <w:lang w:val="mk-MK"/>
        </w:rPr>
        <w:t>то</w:t>
      </w:r>
      <w:r w:rsidRPr="00680548">
        <w:rPr>
          <w:sz w:val="22"/>
          <w:lang w:val="mk-MK"/>
        </w:rPr>
        <w:t xml:space="preserve"> за мандатот</w:t>
      </w:r>
      <w:r>
        <w:rPr>
          <w:sz w:val="22"/>
          <w:lang w:val="mk-MK"/>
        </w:rPr>
        <w:t>, надлежностите</w:t>
      </w:r>
      <w:r w:rsidRPr="00680548">
        <w:rPr>
          <w:sz w:val="22"/>
          <w:lang w:val="mk-MK"/>
        </w:rPr>
        <w:t xml:space="preserve"> и </w:t>
      </w:r>
      <w:r>
        <w:rPr>
          <w:sz w:val="22"/>
          <w:lang w:val="mk-MK"/>
        </w:rPr>
        <w:t>функцијата</w:t>
      </w:r>
      <w:r w:rsidRPr="00680548">
        <w:rPr>
          <w:sz w:val="22"/>
          <w:lang w:val="mk-MK"/>
        </w:rPr>
        <w:t xml:space="preserve"> на организацијата </w:t>
      </w:r>
      <w:r>
        <w:rPr>
          <w:sz w:val="22"/>
          <w:lang w:val="mk-MK"/>
        </w:rPr>
        <w:t>кон</w:t>
      </w:r>
      <w:r w:rsidRPr="00680548">
        <w:rPr>
          <w:sz w:val="22"/>
          <w:lang w:val="mk-MK"/>
        </w:rPr>
        <w:t xml:space="preserve"> </w:t>
      </w:r>
      <w:r>
        <w:rPr>
          <w:sz w:val="22"/>
          <w:lang w:val="mk-MK"/>
        </w:rPr>
        <w:t>барателите и имателите на информации</w:t>
      </w:r>
      <w:r w:rsidRPr="00680548">
        <w:rPr>
          <w:sz w:val="22"/>
          <w:lang w:val="mk-MK"/>
        </w:rPr>
        <w:t xml:space="preserve">. </w:t>
      </w:r>
      <w:r>
        <w:rPr>
          <w:sz w:val="22"/>
          <w:lang w:val="mk-MK"/>
        </w:rPr>
        <w:t xml:space="preserve">За имплементација на Планот, Агенцијата ќе ги користи </w:t>
      </w:r>
      <w:r w:rsidRPr="00680548">
        <w:rPr>
          <w:sz w:val="22"/>
          <w:lang w:val="mk-MK"/>
        </w:rPr>
        <w:t>социјални</w:t>
      </w:r>
      <w:r>
        <w:rPr>
          <w:sz w:val="22"/>
          <w:lang w:val="mk-MK"/>
        </w:rPr>
        <w:t>те</w:t>
      </w:r>
      <w:r w:rsidRPr="00680548">
        <w:rPr>
          <w:sz w:val="22"/>
          <w:lang w:val="mk-MK"/>
        </w:rPr>
        <w:t xml:space="preserve"> медиуми, содржин</w:t>
      </w:r>
      <w:r>
        <w:rPr>
          <w:sz w:val="22"/>
          <w:lang w:val="mk-MK"/>
        </w:rPr>
        <w:t>ите</w:t>
      </w:r>
      <w:r w:rsidRPr="00680548">
        <w:rPr>
          <w:sz w:val="22"/>
          <w:lang w:val="mk-MK"/>
        </w:rPr>
        <w:t xml:space="preserve"> на веб-</w:t>
      </w:r>
      <w:r>
        <w:rPr>
          <w:sz w:val="22"/>
          <w:lang w:val="mk-MK"/>
        </w:rPr>
        <w:t xml:space="preserve">страницата на институцијата, како и </w:t>
      </w:r>
      <w:r w:rsidRPr="00680548">
        <w:rPr>
          <w:sz w:val="22"/>
          <w:lang w:val="mk-MK"/>
        </w:rPr>
        <w:t xml:space="preserve">јавни </w:t>
      </w:r>
      <w:r>
        <w:rPr>
          <w:sz w:val="22"/>
          <w:lang w:val="mk-MK"/>
        </w:rPr>
        <w:t xml:space="preserve">и едукативно-информативни </w:t>
      </w:r>
      <w:r w:rsidRPr="00680548">
        <w:rPr>
          <w:sz w:val="22"/>
          <w:lang w:val="mk-MK"/>
        </w:rPr>
        <w:t xml:space="preserve">настани </w:t>
      </w:r>
      <w:r>
        <w:rPr>
          <w:sz w:val="22"/>
          <w:lang w:val="mk-MK"/>
        </w:rPr>
        <w:t xml:space="preserve">што ќе бидат </w:t>
      </w:r>
      <w:r>
        <w:rPr>
          <w:sz w:val="22"/>
          <w:lang w:val="mk-MK"/>
        </w:rPr>
        <w:lastRenderedPageBreak/>
        <w:t>организирани и имплементирани, самостојно и/или во соработка со разлчини донатори и агенции, за промовирање и запознавање на</w:t>
      </w:r>
      <w:r w:rsidRPr="00680548">
        <w:rPr>
          <w:sz w:val="22"/>
          <w:lang w:val="mk-MK"/>
        </w:rPr>
        <w:t xml:space="preserve"> јавноста за право</w:t>
      </w:r>
      <w:r>
        <w:rPr>
          <w:sz w:val="22"/>
          <w:lang w:val="mk-MK"/>
        </w:rPr>
        <w:t>то</w:t>
      </w:r>
      <w:r w:rsidRPr="00680548">
        <w:rPr>
          <w:sz w:val="22"/>
          <w:lang w:val="mk-MK"/>
        </w:rPr>
        <w:t xml:space="preserve"> на пристап до информации од јавен карактер.</w:t>
      </w:r>
    </w:p>
    <w:p w14:paraId="2C64C0A4" w14:textId="18E647FA" w:rsidR="00680548" w:rsidRDefault="00680548" w:rsidP="00680548">
      <w:pPr>
        <w:jc w:val="both"/>
        <w:rPr>
          <w:sz w:val="22"/>
          <w:lang w:val="mk-MK"/>
        </w:rPr>
      </w:pPr>
      <w:r w:rsidRPr="00680548">
        <w:rPr>
          <w:sz w:val="22"/>
          <w:lang w:val="mk-MK"/>
        </w:rPr>
        <w:t xml:space="preserve">Генерално, комуникацискиот план </w:t>
      </w:r>
      <w:r>
        <w:rPr>
          <w:sz w:val="22"/>
          <w:lang w:val="mk-MK"/>
        </w:rPr>
        <w:t xml:space="preserve">е клучен документ преку кој Агенцијата ќе </w:t>
      </w:r>
      <w:r w:rsidR="00055DC7">
        <w:rPr>
          <w:sz w:val="22"/>
          <w:lang w:val="mk-MK"/>
        </w:rPr>
        <w:t xml:space="preserve"> има алатка преку која ќе има структуриран и плански пристап кон информирање на </w:t>
      </w:r>
      <w:r w:rsidRPr="00680548">
        <w:rPr>
          <w:sz w:val="22"/>
          <w:lang w:val="mk-MK"/>
        </w:rPr>
        <w:t>јавноста за услугите</w:t>
      </w:r>
      <w:r w:rsidR="00055DC7">
        <w:rPr>
          <w:sz w:val="22"/>
          <w:lang w:val="mk-MK"/>
        </w:rPr>
        <w:t xml:space="preserve">, законот </w:t>
      </w:r>
      <w:r w:rsidRPr="00680548">
        <w:rPr>
          <w:sz w:val="22"/>
          <w:lang w:val="mk-MK"/>
        </w:rPr>
        <w:t xml:space="preserve"> и </w:t>
      </w:r>
      <w:r w:rsidR="00055DC7">
        <w:rPr>
          <w:sz w:val="22"/>
          <w:lang w:val="mk-MK"/>
        </w:rPr>
        <w:t xml:space="preserve">надлежностите </w:t>
      </w:r>
      <w:r w:rsidRPr="00680548">
        <w:rPr>
          <w:sz w:val="22"/>
          <w:lang w:val="mk-MK"/>
        </w:rPr>
        <w:t xml:space="preserve">на </w:t>
      </w:r>
      <w:r>
        <w:rPr>
          <w:sz w:val="22"/>
          <w:lang w:val="mk-MK"/>
        </w:rPr>
        <w:t>институцијата</w:t>
      </w:r>
      <w:r w:rsidRPr="00680548">
        <w:rPr>
          <w:sz w:val="22"/>
          <w:lang w:val="mk-MK"/>
        </w:rPr>
        <w:t xml:space="preserve"> и дека </w:t>
      </w:r>
      <w:r>
        <w:rPr>
          <w:sz w:val="22"/>
          <w:lang w:val="mk-MK"/>
        </w:rPr>
        <w:t>истата</w:t>
      </w:r>
      <w:r w:rsidRPr="00680548">
        <w:rPr>
          <w:sz w:val="22"/>
          <w:lang w:val="mk-MK"/>
        </w:rPr>
        <w:t xml:space="preserve"> е </w:t>
      </w:r>
      <w:r w:rsidR="00055DC7">
        <w:rPr>
          <w:sz w:val="22"/>
          <w:lang w:val="mk-MK"/>
        </w:rPr>
        <w:t>е во можност</w:t>
      </w:r>
      <w:r w:rsidR="001E609E">
        <w:rPr>
          <w:sz w:val="22"/>
          <w:lang w:val="en-GB"/>
        </w:rPr>
        <w:t xml:space="preserve"> </w:t>
      </w:r>
      <w:r w:rsidRPr="00680548">
        <w:rPr>
          <w:sz w:val="22"/>
          <w:lang w:val="mk-MK"/>
        </w:rPr>
        <w:t xml:space="preserve">ефективно да </w:t>
      </w:r>
      <w:r>
        <w:rPr>
          <w:sz w:val="22"/>
          <w:lang w:val="mk-MK"/>
        </w:rPr>
        <w:t>одговори (во рамките на својот мандат) на потребите и очекувањата на барателите и имателите на информации</w:t>
      </w:r>
      <w:r w:rsidRPr="00680548">
        <w:rPr>
          <w:sz w:val="22"/>
          <w:lang w:val="mk-MK"/>
        </w:rPr>
        <w:t>.</w:t>
      </w:r>
    </w:p>
    <w:p w14:paraId="02B6DFF0" w14:textId="77777777" w:rsidR="007C495A" w:rsidRPr="00E00DCF" w:rsidRDefault="007C495A" w:rsidP="007C495A">
      <w:pPr>
        <w:pStyle w:val="Heading1"/>
        <w:rPr>
          <w:lang w:val="mk-MK"/>
        </w:rPr>
      </w:pPr>
      <w:bookmarkStart w:id="3" w:name="_Toc129682507"/>
      <w:r>
        <w:rPr>
          <w:lang w:val="mk-MK"/>
        </w:rPr>
        <w:t xml:space="preserve">Методологија - </w:t>
      </w:r>
      <w:r w:rsidRPr="00E00DCF">
        <w:rPr>
          <w:lang w:val="mk-MK"/>
        </w:rPr>
        <w:t xml:space="preserve">Процес на </w:t>
      </w:r>
      <w:r>
        <w:rPr>
          <w:lang w:val="mk-MK"/>
        </w:rPr>
        <w:t>подготовка на Комуникацискиот план</w:t>
      </w:r>
      <w:bookmarkEnd w:id="3"/>
    </w:p>
    <w:p w14:paraId="3CB9BDD9" w14:textId="77777777" w:rsidR="007C495A" w:rsidRPr="00E00DCF" w:rsidRDefault="007C495A" w:rsidP="007C495A">
      <w:pPr>
        <w:ind w:left="360"/>
        <w:rPr>
          <w:highlight w:val="yellow"/>
          <w:lang w:val="mk-MK"/>
        </w:rPr>
      </w:pPr>
    </w:p>
    <w:p w14:paraId="3CB50880" w14:textId="77777777" w:rsidR="007C495A" w:rsidRPr="00E00DCF" w:rsidRDefault="007C495A" w:rsidP="007C495A">
      <w:pPr>
        <w:jc w:val="both"/>
        <w:rPr>
          <w:rStyle w:val="Emphasis"/>
          <w:lang w:val="mk-MK"/>
        </w:rPr>
      </w:pPr>
      <w:r w:rsidRPr="00E00DCF">
        <w:rPr>
          <w:rStyle w:val="Emphasis"/>
          <w:lang w:val="mk-MK"/>
        </w:rPr>
        <w:t>Процесот на планирање во наједноставни термини, е методот што институциите го користат за развој на планови за постигнување на целокупни, долгорочни цели.</w:t>
      </w:r>
    </w:p>
    <w:p w14:paraId="0813D8BE" w14:textId="77777777" w:rsidR="007C495A" w:rsidRPr="003443E2" w:rsidRDefault="007C495A" w:rsidP="007C495A">
      <w:pPr>
        <w:jc w:val="both"/>
        <w:rPr>
          <w:lang w:val="mk-MK"/>
        </w:rPr>
      </w:pPr>
      <w:r w:rsidRPr="003443E2">
        <w:rPr>
          <w:lang w:val="mk-MK"/>
        </w:rPr>
        <w:t xml:space="preserve">Процесот на подготовка на </w:t>
      </w:r>
      <w:r>
        <w:rPr>
          <w:lang w:val="mk-MK"/>
        </w:rPr>
        <w:t>К</w:t>
      </w:r>
      <w:r w:rsidRPr="003443E2">
        <w:rPr>
          <w:lang w:val="mk-MK"/>
        </w:rPr>
        <w:t>омуникациски</w:t>
      </w:r>
      <w:r>
        <w:rPr>
          <w:lang w:val="mk-MK"/>
        </w:rPr>
        <w:t>от</w:t>
      </w:r>
      <w:r w:rsidRPr="003443E2">
        <w:rPr>
          <w:lang w:val="mk-MK"/>
        </w:rPr>
        <w:t xml:space="preserve"> план </w:t>
      </w:r>
      <w:r>
        <w:rPr>
          <w:lang w:val="mk-MK"/>
        </w:rPr>
        <w:t>на Агенцијата за заштита на правото за слободен простап до информации од јавен карактер</w:t>
      </w:r>
      <w:r w:rsidRPr="003443E2">
        <w:rPr>
          <w:lang w:val="mk-MK"/>
        </w:rPr>
        <w:t xml:space="preserve"> </w:t>
      </w:r>
      <w:r>
        <w:rPr>
          <w:lang w:val="mk-MK"/>
        </w:rPr>
        <w:t>ги опфати следните</w:t>
      </w:r>
      <w:r w:rsidRPr="003443E2">
        <w:rPr>
          <w:lang w:val="mk-MK"/>
        </w:rPr>
        <w:t xml:space="preserve"> клучни чекори:</w:t>
      </w:r>
    </w:p>
    <w:p w14:paraId="7C6E9403" w14:textId="7D50EB03" w:rsidR="007C495A" w:rsidRDefault="007C495A" w:rsidP="007C495A">
      <w:pPr>
        <w:pStyle w:val="ListParagraph"/>
        <w:numPr>
          <w:ilvl w:val="0"/>
          <w:numId w:val="27"/>
        </w:numPr>
        <w:jc w:val="both"/>
        <w:rPr>
          <w:lang w:val="mk-MK"/>
        </w:rPr>
      </w:pPr>
      <w:r w:rsidRPr="00ED3C5B">
        <w:rPr>
          <w:b/>
          <w:bCs/>
          <w:i/>
          <w:iCs/>
          <w:color w:val="4A66AC" w:themeColor="accent1"/>
          <w:lang w:val="mk-MK"/>
        </w:rPr>
        <w:t xml:space="preserve">Проучување на контекстот и надлежностите на институцијата: </w:t>
      </w:r>
      <w:r w:rsidRPr="00ED3C5B">
        <w:rPr>
          <w:lang w:val="mk-MK"/>
        </w:rPr>
        <w:t xml:space="preserve">Ова вклучува преглед на законската рамка и утврдување на надлежностите на институцијата. Воедно, во оваа фаза беше разгледан и земен предвид постоечкиот стратешки план на институцијата, како и претходни комуникациски планови и реализирани активности за видливост, информирање и вклучување на јавноста во работата на Агенцијата. Консултантот се информираше и за тековните комуникациски активности на </w:t>
      </w:r>
      <w:r w:rsidR="001E609E">
        <w:rPr>
          <w:lang w:val="mk-MK"/>
        </w:rPr>
        <w:t>институ</w:t>
      </w:r>
      <w:r w:rsidRPr="00ED3C5B">
        <w:rPr>
          <w:lang w:val="mk-MK"/>
        </w:rPr>
        <w:t>цијата, односот на организацијата со разничите чинители (баратели и иматели на информации), како и со надворешното опкружување, што влијае на работата</w:t>
      </w:r>
      <w:r w:rsidR="001E609E" w:rsidRPr="001E609E">
        <w:rPr>
          <w:lang w:val="mk-MK"/>
        </w:rPr>
        <w:t xml:space="preserve"> на институцијата</w:t>
      </w:r>
      <w:r w:rsidR="001E609E">
        <w:rPr>
          <w:lang w:val="mk-MK"/>
        </w:rPr>
        <w:t>.</w:t>
      </w:r>
      <w:r w:rsidRPr="00ED3C5B">
        <w:rPr>
          <w:lang w:val="mk-MK"/>
        </w:rPr>
        <w:t xml:space="preserve"> Утврдувањето на контекстот во кој функционира институцијата претставува основа за идентификување на силните страни, слабостите, можностите и заканите на организацијата.</w:t>
      </w:r>
    </w:p>
    <w:p w14:paraId="393130A0" w14:textId="77777777" w:rsidR="007C495A" w:rsidRDefault="007C495A" w:rsidP="007C495A">
      <w:pPr>
        <w:pStyle w:val="ListParagraph"/>
        <w:numPr>
          <w:ilvl w:val="0"/>
          <w:numId w:val="27"/>
        </w:numPr>
        <w:jc w:val="both"/>
        <w:rPr>
          <w:lang w:val="mk-MK"/>
        </w:rPr>
      </w:pPr>
      <w:r w:rsidRPr="00ED3C5B">
        <w:rPr>
          <w:b/>
          <w:bCs/>
          <w:i/>
          <w:iCs/>
          <w:color w:val="4A66AC" w:themeColor="accent1"/>
          <w:lang w:val="mk-MK"/>
        </w:rPr>
        <w:t xml:space="preserve">Идентификување на комуникациските цели: </w:t>
      </w:r>
      <w:r w:rsidRPr="00ED3C5B">
        <w:rPr>
          <w:lang w:val="mk-MK"/>
        </w:rPr>
        <w:t xml:space="preserve">Врз основа на резултатите од ситуационата анализа, институцијата идентификуваше конкретни комуникациски цели што сака да ги постигне во следниот период. </w:t>
      </w:r>
    </w:p>
    <w:p w14:paraId="2F233594" w14:textId="0E947406" w:rsidR="007C495A" w:rsidRDefault="007C495A" w:rsidP="007C495A">
      <w:pPr>
        <w:pStyle w:val="ListParagraph"/>
        <w:numPr>
          <w:ilvl w:val="0"/>
          <w:numId w:val="27"/>
        </w:numPr>
        <w:jc w:val="both"/>
        <w:rPr>
          <w:lang w:val="mk-MK"/>
        </w:rPr>
      </w:pPr>
      <w:r w:rsidRPr="00ED3C5B">
        <w:rPr>
          <w:b/>
          <w:bCs/>
          <w:i/>
          <w:iCs/>
          <w:color w:val="4A66AC" w:themeColor="accent1"/>
          <w:lang w:val="mk-MK"/>
        </w:rPr>
        <w:t>Дефинирање целни групи:</w:t>
      </w:r>
      <w:r w:rsidRPr="00ED3C5B">
        <w:rPr>
          <w:lang w:val="mk-MK"/>
        </w:rPr>
        <w:t xml:space="preserve"> Планот за комуникација ги идентификува клучните засегнати страни и целните групи до кои институцијата сака да </w:t>
      </w:r>
      <w:r w:rsidR="001E609E">
        <w:rPr>
          <w:lang w:val="mk-MK"/>
        </w:rPr>
        <w:t xml:space="preserve">ги </w:t>
      </w:r>
      <w:r w:rsidRPr="00ED3C5B">
        <w:rPr>
          <w:lang w:val="mk-MK"/>
        </w:rPr>
        <w:t xml:space="preserve">пренесе своите комуникациски пораки. </w:t>
      </w:r>
    </w:p>
    <w:p w14:paraId="74CB453B" w14:textId="5B6172F8" w:rsidR="007C495A" w:rsidRDefault="007C495A" w:rsidP="007C495A">
      <w:pPr>
        <w:pStyle w:val="ListParagraph"/>
        <w:numPr>
          <w:ilvl w:val="0"/>
          <w:numId w:val="27"/>
        </w:numPr>
        <w:jc w:val="both"/>
        <w:rPr>
          <w:lang w:val="mk-MK"/>
        </w:rPr>
      </w:pPr>
      <w:r w:rsidRPr="00ED3C5B">
        <w:rPr>
          <w:b/>
          <w:bCs/>
          <w:i/>
          <w:iCs/>
          <w:color w:val="4A66AC" w:themeColor="accent1"/>
          <w:lang w:val="mk-MK"/>
        </w:rPr>
        <w:t>Разви</w:t>
      </w:r>
      <w:r>
        <w:rPr>
          <w:b/>
          <w:bCs/>
          <w:i/>
          <w:iCs/>
          <w:color w:val="4A66AC" w:themeColor="accent1"/>
          <w:lang w:val="mk-MK"/>
        </w:rPr>
        <w:t>в</w:t>
      </w:r>
      <w:r w:rsidRPr="00ED3C5B">
        <w:rPr>
          <w:b/>
          <w:bCs/>
          <w:i/>
          <w:iCs/>
          <w:color w:val="4A66AC" w:themeColor="accent1"/>
          <w:lang w:val="mk-MK"/>
        </w:rPr>
        <w:t>ање на клучни комуникациски пораки:</w:t>
      </w:r>
      <w:r w:rsidRPr="00ED3C5B">
        <w:rPr>
          <w:lang w:val="mk-MK"/>
        </w:rPr>
        <w:t xml:space="preserve"> Планот за комуникација ги дефинира клучните </w:t>
      </w:r>
      <w:r>
        <w:rPr>
          <w:lang w:val="mk-MK"/>
        </w:rPr>
        <w:t xml:space="preserve">комуникациски </w:t>
      </w:r>
      <w:r w:rsidRPr="00ED3C5B">
        <w:rPr>
          <w:lang w:val="mk-MK"/>
        </w:rPr>
        <w:t xml:space="preserve">пораки што </w:t>
      </w:r>
      <w:r>
        <w:rPr>
          <w:lang w:val="mk-MK"/>
        </w:rPr>
        <w:t>Агенцијата</w:t>
      </w:r>
      <w:r w:rsidRPr="00ED3C5B">
        <w:rPr>
          <w:lang w:val="mk-MK"/>
        </w:rPr>
        <w:t xml:space="preserve"> сака да ги пренесе на својата целна публика</w:t>
      </w:r>
      <w:r>
        <w:rPr>
          <w:lang w:val="mk-MK"/>
        </w:rPr>
        <w:t xml:space="preserve"> / целни групи, за да ги оствари дефинираните комуникациски цели</w:t>
      </w:r>
      <w:r w:rsidRPr="00ED3C5B">
        <w:rPr>
          <w:lang w:val="mk-MK"/>
        </w:rPr>
        <w:t xml:space="preserve">. </w:t>
      </w:r>
      <w:r>
        <w:rPr>
          <w:lang w:val="mk-MK"/>
        </w:rPr>
        <w:t>Пораките се</w:t>
      </w:r>
      <w:r w:rsidRPr="00ED3C5B">
        <w:rPr>
          <w:lang w:val="mk-MK"/>
        </w:rPr>
        <w:t xml:space="preserve"> јасни, концизни и лесно разбирливи</w:t>
      </w:r>
      <w:r w:rsidR="001E609E">
        <w:rPr>
          <w:lang w:val="mk-MK"/>
        </w:rPr>
        <w:t xml:space="preserve"> и се специфично наменети за секоја избрана целна група поединечно</w:t>
      </w:r>
      <w:r w:rsidRPr="00ED3C5B">
        <w:rPr>
          <w:lang w:val="mk-MK"/>
        </w:rPr>
        <w:t>.</w:t>
      </w:r>
    </w:p>
    <w:p w14:paraId="352BD9CD" w14:textId="77777777" w:rsidR="007C495A" w:rsidRDefault="007C495A" w:rsidP="007C495A">
      <w:pPr>
        <w:pStyle w:val="ListParagraph"/>
        <w:numPr>
          <w:ilvl w:val="0"/>
          <w:numId w:val="27"/>
        </w:numPr>
        <w:jc w:val="both"/>
        <w:rPr>
          <w:lang w:val="mk-MK"/>
        </w:rPr>
      </w:pPr>
      <w:r w:rsidRPr="00ED3C5B">
        <w:rPr>
          <w:b/>
          <w:bCs/>
          <w:i/>
          <w:iCs/>
          <w:color w:val="4A66AC" w:themeColor="accent1"/>
          <w:lang w:val="mk-MK"/>
        </w:rPr>
        <w:t>Предложени канали за комуникација:</w:t>
      </w:r>
      <w:r w:rsidRPr="00ED3C5B">
        <w:rPr>
          <w:lang w:val="mk-MK"/>
        </w:rPr>
        <w:t xml:space="preserve"> Планот ги идентификува најсоодветните канали за комуникација за да допре до целн</w:t>
      </w:r>
      <w:r>
        <w:rPr>
          <w:lang w:val="mk-MK"/>
        </w:rPr>
        <w:t>ите групи</w:t>
      </w:r>
      <w:r w:rsidRPr="00ED3C5B">
        <w:rPr>
          <w:lang w:val="mk-MK"/>
        </w:rPr>
        <w:t>.</w:t>
      </w:r>
    </w:p>
    <w:p w14:paraId="6E4F6091" w14:textId="77777777" w:rsidR="007C495A" w:rsidRDefault="007C495A" w:rsidP="007C495A">
      <w:pPr>
        <w:pStyle w:val="ListParagraph"/>
        <w:numPr>
          <w:ilvl w:val="0"/>
          <w:numId w:val="27"/>
        </w:numPr>
        <w:jc w:val="both"/>
        <w:rPr>
          <w:lang w:val="mk-MK"/>
        </w:rPr>
      </w:pPr>
      <w:r w:rsidRPr="0014703E">
        <w:rPr>
          <w:b/>
          <w:bCs/>
          <w:i/>
          <w:iCs/>
          <w:color w:val="4A66AC" w:themeColor="accent1"/>
          <w:lang w:val="mk-MK"/>
        </w:rPr>
        <w:t>Дефинирање на тактики и активности</w:t>
      </w:r>
      <w:r w:rsidRPr="0014703E">
        <w:rPr>
          <w:lang w:val="mk-MK"/>
        </w:rPr>
        <w:t xml:space="preserve">: Планот за комуникација идентификува конкретни тактики и активности кои </w:t>
      </w:r>
      <w:r>
        <w:rPr>
          <w:lang w:val="mk-MK"/>
        </w:rPr>
        <w:t>институцијата</w:t>
      </w:r>
      <w:r w:rsidRPr="0014703E">
        <w:rPr>
          <w:lang w:val="mk-MK"/>
        </w:rPr>
        <w:t xml:space="preserve"> ќе ги користи за да ги постигне комуникациски</w:t>
      </w:r>
      <w:r>
        <w:rPr>
          <w:lang w:val="mk-MK"/>
        </w:rPr>
        <w:t>те</w:t>
      </w:r>
      <w:r w:rsidRPr="0014703E">
        <w:rPr>
          <w:lang w:val="mk-MK"/>
        </w:rPr>
        <w:t xml:space="preserve"> цели. </w:t>
      </w:r>
    </w:p>
    <w:p w14:paraId="7638855F" w14:textId="5FF7C1C4" w:rsidR="007C495A" w:rsidRPr="0014703E" w:rsidRDefault="007C495A" w:rsidP="007C495A">
      <w:pPr>
        <w:jc w:val="both"/>
        <w:rPr>
          <w:lang w:val="mk-MK"/>
        </w:rPr>
      </w:pPr>
      <w:r>
        <w:rPr>
          <w:lang w:val="mk-MK"/>
        </w:rPr>
        <w:t>Ге</w:t>
      </w:r>
      <w:r w:rsidRPr="0014703E">
        <w:rPr>
          <w:lang w:val="mk-MK"/>
        </w:rPr>
        <w:t>нерално, процесот на подготовка на комуникациски</w:t>
      </w:r>
      <w:r>
        <w:rPr>
          <w:lang w:val="mk-MK"/>
        </w:rPr>
        <w:t>от</w:t>
      </w:r>
      <w:r w:rsidRPr="0014703E">
        <w:rPr>
          <w:lang w:val="mk-MK"/>
        </w:rPr>
        <w:t xml:space="preserve"> план за </w:t>
      </w:r>
      <w:r>
        <w:rPr>
          <w:lang w:val="mk-MK"/>
        </w:rPr>
        <w:t>Агенцијата</w:t>
      </w:r>
      <w:r w:rsidRPr="0014703E">
        <w:rPr>
          <w:lang w:val="mk-MK"/>
        </w:rPr>
        <w:t xml:space="preserve"> </w:t>
      </w:r>
      <w:r>
        <w:rPr>
          <w:lang w:val="mk-MK"/>
        </w:rPr>
        <w:t xml:space="preserve">ги зема предвид стратешките приоритети и определби за развој на институцијата, нејзините надлежности и мандат утврдени со </w:t>
      </w:r>
      <w:r w:rsidR="001E609E">
        <w:rPr>
          <w:lang w:val="mk-MK"/>
        </w:rPr>
        <w:t>З</w:t>
      </w:r>
      <w:r>
        <w:rPr>
          <w:lang w:val="mk-MK"/>
        </w:rPr>
        <w:t xml:space="preserve">акон, </w:t>
      </w:r>
      <w:r>
        <w:rPr>
          <w:lang w:val="mk-MK"/>
        </w:rPr>
        <w:lastRenderedPageBreak/>
        <w:t xml:space="preserve">како и очекувањата и потребите на засегнатите и заинтересирани страни (баратели и иматели на информации). </w:t>
      </w:r>
      <w:r w:rsidRPr="0014703E">
        <w:rPr>
          <w:lang w:val="mk-MK"/>
        </w:rPr>
        <w:t xml:space="preserve"> Планот треба редовно да се ревидира и ажурира за да се осигури дека останува релевантен и ефективен во постигнувањето на комуникациските цели на организацијата.</w:t>
      </w:r>
    </w:p>
    <w:p w14:paraId="5E6F6F6C" w14:textId="217D87EA" w:rsidR="0055695C" w:rsidRPr="00E00DCF" w:rsidRDefault="0055695C" w:rsidP="0055695C">
      <w:pPr>
        <w:pStyle w:val="Heading1"/>
        <w:rPr>
          <w:lang w:val="mk-MK"/>
        </w:rPr>
      </w:pPr>
      <w:bookmarkStart w:id="4" w:name="_Toc129682508"/>
      <w:r>
        <w:rPr>
          <w:lang w:val="mk-MK"/>
        </w:rPr>
        <w:t>Контекст – Законска рамка и надлежности</w:t>
      </w:r>
      <w:bookmarkEnd w:id="4"/>
    </w:p>
    <w:p w14:paraId="0767F0FE" w14:textId="67D3E0A4" w:rsidR="00A423B6" w:rsidRPr="00E00DCF" w:rsidRDefault="00177436" w:rsidP="00FE38AC">
      <w:pPr>
        <w:pStyle w:val="Heading2"/>
        <w:rPr>
          <w:lang w:val="mk-MK"/>
        </w:rPr>
      </w:pPr>
      <w:bookmarkStart w:id="5" w:name="_Toc129682509"/>
      <w:r w:rsidRPr="00E00DCF">
        <w:rPr>
          <w:lang w:val="mk-MK"/>
        </w:rPr>
        <w:t>Постоечка</w:t>
      </w:r>
      <w:r w:rsidR="00A423B6" w:rsidRPr="00E00DCF">
        <w:rPr>
          <w:lang w:val="mk-MK"/>
        </w:rPr>
        <w:t xml:space="preserve"> законска рамка за заштита на правото за слободен пристап до информации од јавен карактер</w:t>
      </w:r>
      <w:bookmarkEnd w:id="5"/>
    </w:p>
    <w:p w14:paraId="3994EFC7" w14:textId="77777777" w:rsidR="005B6F39" w:rsidRPr="00E00DCF" w:rsidRDefault="005B6F39" w:rsidP="005B6F39">
      <w:pPr>
        <w:spacing w:after="0"/>
        <w:jc w:val="both"/>
        <w:rPr>
          <w:lang w:val="mk-MK"/>
        </w:rPr>
      </w:pPr>
    </w:p>
    <w:p w14:paraId="21BF8547" w14:textId="2E0C80A2" w:rsidR="00F8266F" w:rsidRPr="00FF3D87" w:rsidRDefault="00F8266F" w:rsidP="00FF3D87">
      <w:pPr>
        <w:jc w:val="both"/>
        <w:rPr>
          <w:sz w:val="22"/>
          <w:lang w:val="mk-MK"/>
        </w:rPr>
      </w:pPr>
      <w:r w:rsidRPr="00FF3D87">
        <w:rPr>
          <w:sz w:val="22"/>
          <w:lang w:val="mk-MK"/>
        </w:rPr>
        <w:t xml:space="preserve">Правото на </w:t>
      </w:r>
      <w:r w:rsidR="009D7277">
        <w:rPr>
          <w:sz w:val="22"/>
          <w:lang w:val="mk-MK"/>
        </w:rPr>
        <w:t xml:space="preserve">слободен </w:t>
      </w:r>
      <w:r w:rsidRPr="00FF3D87">
        <w:rPr>
          <w:sz w:val="22"/>
          <w:lang w:val="mk-MK"/>
        </w:rPr>
        <w:t xml:space="preserve">пристап до информации е едно од правата кои најбрзо се развиваат денес. Бројот на национални законски прописи за пристап до информации значително се зголеми во изминатите две децении, достигнувајќи бројка од 128. </w:t>
      </w:r>
      <w:r w:rsidR="008433E7">
        <w:rPr>
          <w:sz w:val="22"/>
          <w:lang w:val="mk-MK"/>
        </w:rPr>
        <w:t>С</w:t>
      </w:r>
      <w:r w:rsidR="00721F89" w:rsidRPr="00FF3D87">
        <w:rPr>
          <w:sz w:val="22"/>
          <w:lang w:val="mk-MK"/>
        </w:rPr>
        <w:t>удски</w:t>
      </w:r>
      <w:r w:rsidR="008433E7">
        <w:rPr>
          <w:sz w:val="22"/>
          <w:lang w:val="mk-MK"/>
        </w:rPr>
        <w:t>от</w:t>
      </w:r>
      <w:r w:rsidR="00721F89" w:rsidRPr="00FF3D87">
        <w:rPr>
          <w:sz w:val="22"/>
          <w:lang w:val="mk-MK"/>
        </w:rPr>
        <w:t xml:space="preserve"> совет на Европскиот суд за човекови права</w:t>
      </w:r>
      <w:r w:rsidR="00B425FB" w:rsidRPr="00B425FB">
        <w:rPr>
          <w:sz w:val="22"/>
          <w:lang w:val="mk-MK"/>
        </w:rPr>
        <w:t xml:space="preserve"> </w:t>
      </w:r>
      <w:r w:rsidR="00B425FB">
        <w:rPr>
          <w:sz w:val="22"/>
          <w:lang w:val="mk-MK"/>
        </w:rPr>
        <w:t>(</w:t>
      </w:r>
      <w:r w:rsidR="00B425FB" w:rsidRPr="00B425FB">
        <w:rPr>
          <w:sz w:val="22"/>
          <w:lang w:val="mk-MK"/>
        </w:rPr>
        <w:t>The Grand Chamber of the European Court of Human Rights (ECtHR)</w:t>
      </w:r>
      <w:r w:rsidR="00D71DA3" w:rsidRPr="00FF3D87">
        <w:rPr>
          <w:sz w:val="22"/>
          <w:lang w:val="mk-MK"/>
        </w:rPr>
        <w:t>,</w:t>
      </w:r>
      <w:r w:rsidR="00FF3D87" w:rsidRPr="00FF3D87">
        <w:rPr>
          <w:sz w:val="22"/>
          <w:lang w:val="mk-MK"/>
        </w:rPr>
        <w:t xml:space="preserve"> </w:t>
      </w:r>
      <w:r w:rsidR="00D71DA3" w:rsidRPr="00FF3D87">
        <w:rPr>
          <w:sz w:val="22"/>
          <w:lang w:val="mk-MK"/>
        </w:rPr>
        <w:t xml:space="preserve">во 2016 година </w:t>
      </w:r>
      <w:r w:rsidR="00806D1E" w:rsidRPr="00FF3D87">
        <w:rPr>
          <w:sz w:val="22"/>
          <w:lang w:val="mk-MK"/>
        </w:rPr>
        <w:t>го</w:t>
      </w:r>
      <w:r w:rsidR="00721F89" w:rsidRPr="00FF3D87">
        <w:rPr>
          <w:sz w:val="22"/>
          <w:lang w:val="mk-MK"/>
        </w:rPr>
        <w:t xml:space="preserve"> призна како заштитен</w:t>
      </w:r>
      <w:r w:rsidR="00FF3D87" w:rsidRPr="00FF3D87">
        <w:rPr>
          <w:sz w:val="22"/>
          <w:lang w:val="mk-MK"/>
        </w:rPr>
        <w:t xml:space="preserve"> </w:t>
      </w:r>
      <w:r w:rsidR="00721F89" w:rsidRPr="00FF3D87">
        <w:rPr>
          <w:sz w:val="22"/>
          <w:lang w:val="mk-MK"/>
        </w:rPr>
        <w:t>с</w:t>
      </w:r>
      <w:r w:rsidR="00BD3FFB" w:rsidRPr="00FF3D87">
        <w:rPr>
          <w:sz w:val="22"/>
          <w:lang w:val="mk-MK"/>
        </w:rPr>
        <w:t>огласно</w:t>
      </w:r>
      <w:r w:rsidR="00721F89" w:rsidRPr="00FF3D87">
        <w:rPr>
          <w:sz w:val="22"/>
          <w:lang w:val="mk-MK"/>
        </w:rPr>
        <w:t xml:space="preserve"> член 10 од Европската конвенција за човекови п</w:t>
      </w:r>
      <w:r w:rsidR="00662905" w:rsidRPr="00FF3D87">
        <w:rPr>
          <w:sz w:val="22"/>
          <w:lang w:val="mk-MK"/>
        </w:rPr>
        <w:t>рава.</w:t>
      </w:r>
      <w:r w:rsidR="00721F89" w:rsidRPr="00FF3D87">
        <w:rPr>
          <w:sz w:val="22"/>
          <w:lang w:val="mk-MK"/>
        </w:rPr>
        <w:t xml:space="preserve"> Неговото понатамошно признавање во Европа беше о</w:t>
      </w:r>
      <w:r w:rsidR="002E1081" w:rsidRPr="00FF3D87">
        <w:rPr>
          <w:sz w:val="22"/>
          <w:lang w:val="mk-MK"/>
        </w:rPr>
        <w:t>бележано со влегување во</w:t>
      </w:r>
      <w:r w:rsidR="00721F89" w:rsidRPr="00FF3D87">
        <w:rPr>
          <w:sz w:val="22"/>
          <w:lang w:val="mk-MK"/>
        </w:rPr>
        <w:t xml:space="preserve"> сила во 2020 година на Конвенцијата на Советот на Европа за пристап до официјални документи.</w:t>
      </w:r>
    </w:p>
    <w:p w14:paraId="58B37666" w14:textId="1CECC773" w:rsidR="00FF3D87" w:rsidRPr="00FF3D87" w:rsidRDefault="00D71DA3" w:rsidP="00FF3D87">
      <w:pPr>
        <w:jc w:val="both"/>
        <w:rPr>
          <w:sz w:val="22"/>
          <w:lang w:val="mk-MK"/>
        </w:rPr>
      </w:pPr>
      <w:r w:rsidRPr="00FF3D87">
        <w:rPr>
          <w:sz w:val="22"/>
          <w:lang w:val="mk-MK"/>
        </w:rPr>
        <w:t xml:space="preserve">Во Република Северна Македонија, </w:t>
      </w:r>
      <w:r w:rsidR="009D7277">
        <w:rPr>
          <w:sz w:val="22"/>
          <w:lang w:val="mk-MK"/>
        </w:rPr>
        <w:t>п</w:t>
      </w:r>
      <w:r w:rsidRPr="00FF3D87">
        <w:rPr>
          <w:sz w:val="22"/>
          <w:lang w:val="mk-MK"/>
        </w:rPr>
        <w:t>равото на слободен пристап до информации од јавен карактер е уставно загарантирано право содржано во членот 16 став 3 од Уставот</w:t>
      </w:r>
      <w:r w:rsidR="00FF3D87" w:rsidRPr="00FF3D87">
        <w:rPr>
          <w:sz w:val="22"/>
          <w:lang w:val="mk-MK"/>
        </w:rPr>
        <w:t>.</w:t>
      </w:r>
    </w:p>
    <w:p w14:paraId="78DF0DCE" w14:textId="695573AC" w:rsidR="00F8266F" w:rsidRPr="00FF3D87" w:rsidRDefault="00F8266F" w:rsidP="00FF3D87">
      <w:pPr>
        <w:jc w:val="both"/>
        <w:rPr>
          <w:sz w:val="22"/>
          <w:lang w:val="mk-MK"/>
        </w:rPr>
      </w:pPr>
      <w:r w:rsidRPr="00FF3D87">
        <w:rPr>
          <w:sz w:val="22"/>
          <w:lang w:val="mk-MK"/>
        </w:rPr>
        <w:t>Основен пропис со кој се регулира и дооперационализ</w:t>
      </w:r>
      <w:r w:rsidR="00BD3FFB" w:rsidRPr="00FF3D87">
        <w:rPr>
          <w:sz w:val="22"/>
          <w:lang w:val="mk-MK"/>
        </w:rPr>
        <w:t>ира</w:t>
      </w:r>
      <w:r w:rsidRPr="00FF3D87">
        <w:rPr>
          <w:sz w:val="22"/>
          <w:lang w:val="mk-MK"/>
        </w:rPr>
        <w:t xml:space="preserve"> ова уставно-загарантирано право е Законот за слободен пристап до информации од јавен карактер. Првиот Закон за слободен пристап до информации од јавен карактер е донесен во 2006 година (</w:t>
      </w:r>
      <w:r w:rsidR="00D71DA3" w:rsidRPr="00FF3D87">
        <w:rPr>
          <w:sz w:val="22"/>
          <w:lang w:val="mk-MK"/>
        </w:rPr>
        <w:t xml:space="preserve">„Службен </w:t>
      </w:r>
      <w:r w:rsidRPr="00FF3D87">
        <w:rPr>
          <w:sz w:val="22"/>
          <w:lang w:val="mk-MK"/>
        </w:rPr>
        <w:t>весник</w:t>
      </w:r>
      <w:r w:rsidR="00B72D5B" w:rsidRPr="00FF3D87">
        <w:rPr>
          <w:sz w:val="22"/>
          <w:lang w:val="mk-MK"/>
        </w:rPr>
        <w:t>“</w:t>
      </w:r>
      <w:r w:rsidRPr="00FF3D87">
        <w:rPr>
          <w:sz w:val="22"/>
          <w:lang w:val="mk-MK"/>
        </w:rPr>
        <w:t xml:space="preserve"> бр. 13/2006, 86/2008, 6/2010, 42/2014, 148/2015, 55/2016 и 64/2018 и „Службен весник на Република Северна </w:t>
      </w:r>
      <w:r w:rsidR="00284863" w:rsidRPr="00FF3D87">
        <w:rPr>
          <w:sz w:val="22"/>
          <w:lang w:val="mk-MK"/>
        </w:rPr>
        <w:t>Македонија “бр</w:t>
      </w:r>
      <w:r w:rsidRPr="00FF3D87">
        <w:rPr>
          <w:sz w:val="22"/>
          <w:lang w:val="mk-MK"/>
        </w:rPr>
        <w:t>. 98/2019). Во 2019 година</w:t>
      </w:r>
      <w:r w:rsidR="00D71DA3" w:rsidRPr="00FF3D87">
        <w:rPr>
          <w:sz w:val="22"/>
          <w:lang w:val="mk-MK"/>
        </w:rPr>
        <w:t>,</w:t>
      </w:r>
      <w:r w:rsidRPr="00FF3D87">
        <w:rPr>
          <w:sz w:val="22"/>
          <w:lang w:val="mk-MK"/>
        </w:rPr>
        <w:t xml:space="preserve"> Собранието на Република Северна Македонија го изгласа новиот Закон за слободен пристап до информации од јавен карактер (Сл. весник бр. 101/2019)</w:t>
      </w:r>
      <w:r w:rsidR="00BD3FFB" w:rsidRPr="00FF3D87">
        <w:rPr>
          <w:sz w:val="22"/>
          <w:lang w:val="mk-MK"/>
        </w:rPr>
        <w:t>,</w:t>
      </w:r>
      <w:r w:rsidRPr="00FF3D87">
        <w:rPr>
          <w:sz w:val="22"/>
          <w:lang w:val="mk-MK"/>
        </w:rPr>
        <w:t xml:space="preserve"> кој формално започна со примена на </w:t>
      </w:r>
      <w:r w:rsidR="00AD6E33">
        <w:rPr>
          <w:sz w:val="22"/>
          <w:lang w:val="mk-MK"/>
        </w:rPr>
        <w:t xml:space="preserve">25 декември </w:t>
      </w:r>
      <w:r w:rsidRPr="00FF3D87">
        <w:rPr>
          <w:sz w:val="22"/>
          <w:lang w:val="mk-MK"/>
        </w:rPr>
        <w:t>2019 година</w:t>
      </w:r>
      <w:r w:rsidR="00AD6E33">
        <w:rPr>
          <w:sz w:val="22"/>
          <w:lang w:val="mk-MK"/>
        </w:rPr>
        <w:t>, со изборот на раководството на Агенцијата</w:t>
      </w:r>
      <w:r w:rsidRPr="00FF3D87">
        <w:rPr>
          <w:sz w:val="22"/>
          <w:lang w:val="mk-MK"/>
        </w:rPr>
        <w:t xml:space="preserve">. </w:t>
      </w:r>
    </w:p>
    <w:p w14:paraId="4CDFA555" w14:textId="77777777" w:rsidR="00FF3D87" w:rsidRPr="00FF3D87" w:rsidRDefault="001E5DF6" w:rsidP="00FF3D87">
      <w:pPr>
        <w:jc w:val="both"/>
        <w:rPr>
          <w:sz w:val="22"/>
          <w:lang w:val="mk-MK"/>
        </w:rPr>
      </w:pPr>
      <w:r w:rsidRPr="00FF3D87">
        <w:rPr>
          <w:sz w:val="22"/>
          <w:lang w:val="mk-MK"/>
        </w:rPr>
        <w:t>Една од суштествените новини во Законот за слободен пристап до информации од јавен карактер од 2019 година, во поглед на неговиот претходник од 2006 година, е трансформирањето на Комисијата за заштита на правото за слободен пристап до информации од јавен карактер во инокосен орган  – Агенција за заштита на правото на слободен пристап до информации од јавен карактер</w:t>
      </w:r>
      <w:r w:rsidR="00FF3D87" w:rsidRPr="00FF3D87">
        <w:rPr>
          <w:sz w:val="22"/>
          <w:lang w:val="mk-MK"/>
        </w:rPr>
        <w:t>, раководен од Директор и Заменик директор</w:t>
      </w:r>
      <w:r w:rsidRPr="00FF3D87">
        <w:rPr>
          <w:sz w:val="22"/>
          <w:lang w:val="mk-MK"/>
        </w:rPr>
        <w:t>.</w:t>
      </w:r>
    </w:p>
    <w:p w14:paraId="5954E419" w14:textId="5D60FBE5" w:rsidR="00F8266F" w:rsidRPr="00FF3D87" w:rsidRDefault="00D71DA3" w:rsidP="00FF3D87">
      <w:pPr>
        <w:jc w:val="both"/>
        <w:rPr>
          <w:sz w:val="22"/>
          <w:lang w:val="mk-MK"/>
        </w:rPr>
      </w:pPr>
      <w:r w:rsidRPr="00FF3D87">
        <w:rPr>
          <w:sz w:val="22"/>
          <w:lang w:val="mk-MK"/>
        </w:rPr>
        <w:t>Новитети во постојниот Закон за слободен пристап до информации од јавен карактер</w:t>
      </w:r>
      <w:r w:rsidR="00FF3D87" w:rsidRPr="00FF3D87">
        <w:rPr>
          <w:sz w:val="22"/>
          <w:lang w:val="mk-MK"/>
        </w:rPr>
        <w:t xml:space="preserve"> е што </w:t>
      </w:r>
      <w:r w:rsidRPr="00FF3D87">
        <w:rPr>
          <w:sz w:val="22"/>
          <w:lang w:val="mk-MK"/>
        </w:rPr>
        <w:t xml:space="preserve">во споредба со </w:t>
      </w:r>
      <w:r w:rsidR="006A412B">
        <w:rPr>
          <w:sz w:val="22"/>
          <w:lang w:val="mk-MK"/>
        </w:rPr>
        <w:t>првиот</w:t>
      </w:r>
      <w:r w:rsidRPr="00FF3D87">
        <w:rPr>
          <w:sz w:val="22"/>
          <w:lang w:val="mk-MK"/>
        </w:rPr>
        <w:t xml:space="preserve"> закон, согласно член 30 од новиот закон за слободен пристап до информации од јавен карактер, Агенцијата покрај надлежностите што ги имаше како Комисија, се здоби со дополнителни </w:t>
      </w:r>
      <w:r w:rsidR="00FF3D87" w:rsidRPr="00FF3D87">
        <w:rPr>
          <w:sz w:val="22"/>
          <w:lang w:val="mk-MK"/>
        </w:rPr>
        <w:t>надлежности</w:t>
      </w:r>
      <w:r w:rsidRPr="00FF3D87">
        <w:rPr>
          <w:sz w:val="22"/>
          <w:lang w:val="mk-MK"/>
        </w:rPr>
        <w:t xml:space="preserve"> во областа на водење прекршочна постапка преку сопствена Прекршочна комисија </w:t>
      </w:r>
      <w:r w:rsidR="00FF3D87" w:rsidRPr="00FF3D87">
        <w:rPr>
          <w:sz w:val="22"/>
          <w:lang w:val="mk-MK"/>
        </w:rPr>
        <w:t>за</w:t>
      </w:r>
      <w:r w:rsidRPr="00FF3D87">
        <w:rPr>
          <w:sz w:val="22"/>
          <w:lang w:val="mk-MK"/>
        </w:rPr>
        <w:t xml:space="preserve"> прекршочни постапки; задолжителни обврски утврдени во законот на секој имател на информации што произлегуваат од утврдената дефиниција за </w:t>
      </w:r>
      <w:r w:rsidRPr="00B64E1E">
        <w:rPr>
          <w:b/>
          <w:sz w:val="22"/>
          <w:lang w:val="mk-MK"/>
        </w:rPr>
        <w:t>јавниот интерес</w:t>
      </w:r>
      <w:r w:rsidRPr="00FF3D87">
        <w:rPr>
          <w:sz w:val="22"/>
          <w:lang w:val="mk-MK"/>
        </w:rPr>
        <w:t xml:space="preserve"> во законот; зголемување на бројот на институции кои </w:t>
      </w:r>
      <w:r w:rsidR="00B64E1E">
        <w:rPr>
          <w:sz w:val="22"/>
          <w:lang w:val="mk-MK"/>
        </w:rPr>
        <w:t>согласно З</w:t>
      </w:r>
      <w:r w:rsidRPr="00FF3D87">
        <w:rPr>
          <w:sz w:val="22"/>
          <w:lang w:val="mk-MK"/>
        </w:rPr>
        <w:t xml:space="preserve">аконот се регистрирани </w:t>
      </w:r>
      <w:r w:rsidR="00B64E1E">
        <w:rPr>
          <w:sz w:val="22"/>
          <w:lang w:val="mk-MK"/>
        </w:rPr>
        <w:t xml:space="preserve">во </w:t>
      </w:r>
      <w:r w:rsidR="00B64E1E" w:rsidRPr="00B64E1E">
        <w:rPr>
          <w:b/>
          <w:sz w:val="22"/>
          <w:lang w:val="mk-MK"/>
        </w:rPr>
        <w:t>Листата на иматели</w:t>
      </w:r>
      <w:r w:rsidR="00B64E1E">
        <w:rPr>
          <w:sz w:val="22"/>
          <w:lang w:val="mk-MK"/>
        </w:rPr>
        <w:t xml:space="preserve"> на Агенцијата </w:t>
      </w:r>
      <w:r w:rsidRPr="00FF3D87">
        <w:rPr>
          <w:sz w:val="22"/>
          <w:lang w:val="mk-MK"/>
        </w:rPr>
        <w:t xml:space="preserve">како иматели на информации; зголемување на транспарентноста на јавните институции, </w:t>
      </w:r>
      <w:r w:rsidR="00B64E1E">
        <w:rPr>
          <w:sz w:val="22"/>
          <w:lang w:val="mk-MK"/>
        </w:rPr>
        <w:t xml:space="preserve">согласно </w:t>
      </w:r>
      <w:r w:rsidRPr="00FF3D87">
        <w:rPr>
          <w:sz w:val="22"/>
          <w:lang w:val="mk-MK"/>
        </w:rPr>
        <w:t>членот 10</w:t>
      </w:r>
      <w:r w:rsidR="00B64E1E">
        <w:rPr>
          <w:sz w:val="22"/>
          <w:lang w:val="mk-MK"/>
        </w:rPr>
        <w:t xml:space="preserve"> од Законот</w:t>
      </w:r>
      <w:r w:rsidRPr="00FF3D87">
        <w:rPr>
          <w:sz w:val="22"/>
          <w:lang w:val="mk-MK"/>
        </w:rPr>
        <w:t xml:space="preserve">, или </w:t>
      </w:r>
      <w:r w:rsidRPr="00B64E1E">
        <w:rPr>
          <w:b/>
          <w:sz w:val="22"/>
          <w:lang w:val="mk-MK"/>
        </w:rPr>
        <w:t>Листата на информации</w:t>
      </w:r>
      <w:r w:rsidRPr="00FF3D87">
        <w:rPr>
          <w:sz w:val="22"/>
          <w:lang w:val="mk-MK"/>
        </w:rPr>
        <w:t xml:space="preserve"> што институциите мора да ги објават на </w:t>
      </w:r>
      <w:r w:rsidRPr="00FF3D87">
        <w:rPr>
          <w:sz w:val="22"/>
          <w:lang w:val="mk-MK"/>
        </w:rPr>
        <w:lastRenderedPageBreak/>
        <w:t xml:space="preserve">видно место на нивните веб-страници со </w:t>
      </w:r>
      <w:r w:rsidR="00B64E1E">
        <w:rPr>
          <w:sz w:val="22"/>
          <w:lang w:val="mk-MK"/>
        </w:rPr>
        <w:t xml:space="preserve"> информ</w:t>
      </w:r>
      <w:r w:rsidR="006A412B">
        <w:rPr>
          <w:sz w:val="22"/>
          <w:lang w:val="mk-MK"/>
        </w:rPr>
        <w:t>ации од јавен карактер од делокругот на нивната надлежност и ис</w:t>
      </w:r>
      <w:r w:rsidR="00B64E1E">
        <w:rPr>
          <w:sz w:val="22"/>
          <w:lang w:val="mk-MK"/>
        </w:rPr>
        <w:t>т</w:t>
      </w:r>
      <w:r w:rsidR="006A412B">
        <w:rPr>
          <w:sz w:val="22"/>
          <w:lang w:val="mk-MK"/>
        </w:rPr>
        <w:t>ите</w:t>
      </w:r>
      <w:r w:rsidR="00B64E1E">
        <w:rPr>
          <w:sz w:val="22"/>
          <w:lang w:val="mk-MK"/>
        </w:rPr>
        <w:t xml:space="preserve"> </w:t>
      </w:r>
      <w:r w:rsidRPr="00FF3D87">
        <w:rPr>
          <w:sz w:val="22"/>
          <w:lang w:val="mk-MK"/>
        </w:rPr>
        <w:t xml:space="preserve">податоци </w:t>
      </w:r>
      <w:r w:rsidR="00B64E1E">
        <w:rPr>
          <w:sz w:val="22"/>
          <w:lang w:val="mk-MK"/>
        </w:rPr>
        <w:t xml:space="preserve">да бидат објавени </w:t>
      </w:r>
      <w:r w:rsidRPr="00FF3D87">
        <w:rPr>
          <w:sz w:val="22"/>
          <w:lang w:val="mk-MK"/>
        </w:rPr>
        <w:t xml:space="preserve">во соодветен формат </w:t>
      </w:r>
      <w:r w:rsidR="00B64E1E">
        <w:rPr>
          <w:sz w:val="22"/>
          <w:lang w:val="mk-MK"/>
        </w:rPr>
        <w:t xml:space="preserve">со банер на видно место на почетната страна </w:t>
      </w:r>
      <w:r w:rsidRPr="00FF3D87">
        <w:rPr>
          <w:sz w:val="22"/>
          <w:lang w:val="mk-MK"/>
        </w:rPr>
        <w:t>итн.</w:t>
      </w:r>
    </w:p>
    <w:p w14:paraId="65AC2611" w14:textId="77777777" w:rsidR="009D00F4" w:rsidRDefault="00F8266F" w:rsidP="00F8266F">
      <w:pPr>
        <w:jc w:val="both"/>
        <w:rPr>
          <w:sz w:val="22"/>
          <w:lang w:val="mk-MK"/>
        </w:rPr>
      </w:pPr>
      <w:r w:rsidRPr="00FF3D87">
        <w:rPr>
          <w:sz w:val="22"/>
          <w:lang w:val="mk-MK"/>
        </w:rPr>
        <w:t>Правото на</w:t>
      </w:r>
      <w:r w:rsidR="009D00F4">
        <w:rPr>
          <w:sz w:val="22"/>
          <w:lang w:val="mk-MK"/>
        </w:rPr>
        <w:t xml:space="preserve"> слободен</w:t>
      </w:r>
      <w:r w:rsidRPr="00FF3D87">
        <w:rPr>
          <w:sz w:val="22"/>
          <w:lang w:val="mk-MK"/>
        </w:rPr>
        <w:t xml:space="preserve"> пристап до информации </w:t>
      </w:r>
      <w:r w:rsidR="00BD3FFB" w:rsidRPr="00FF3D87">
        <w:rPr>
          <w:sz w:val="22"/>
          <w:lang w:val="mk-MK"/>
        </w:rPr>
        <w:t>подразбира две обврски з</w:t>
      </w:r>
      <w:r w:rsidRPr="00FF3D87">
        <w:rPr>
          <w:sz w:val="22"/>
          <w:lang w:val="mk-MK"/>
        </w:rPr>
        <w:t xml:space="preserve">а јавните тела. </w:t>
      </w:r>
    </w:p>
    <w:p w14:paraId="73296806" w14:textId="32FA0BE6" w:rsidR="009D00F4" w:rsidRDefault="009D00F4" w:rsidP="009D00F4">
      <w:pPr>
        <w:ind w:left="720"/>
        <w:jc w:val="both"/>
        <w:rPr>
          <w:sz w:val="22"/>
          <w:lang w:val="mk-MK"/>
        </w:rPr>
      </w:pPr>
      <w:r>
        <w:rPr>
          <w:sz w:val="22"/>
          <w:lang w:val="mk-MK"/>
        </w:rPr>
        <w:t>1.</w:t>
      </w:r>
      <w:r w:rsidR="00F8266F" w:rsidRPr="00FF3D87">
        <w:rPr>
          <w:sz w:val="22"/>
          <w:lang w:val="mk-MK"/>
        </w:rPr>
        <w:t>проактивна должност да се објават информации од јавен карактер за активностите на</w:t>
      </w:r>
      <w:r w:rsidR="00BD3FFB" w:rsidRPr="00FF3D87">
        <w:rPr>
          <w:sz w:val="22"/>
          <w:lang w:val="mk-MK"/>
        </w:rPr>
        <w:t xml:space="preserve"> институциите</w:t>
      </w:r>
      <w:r w:rsidR="006A412B">
        <w:rPr>
          <w:sz w:val="22"/>
          <w:lang w:val="mk-MK"/>
        </w:rPr>
        <w:t xml:space="preserve"> </w:t>
      </w:r>
      <w:r w:rsidR="00BD3FFB" w:rsidRPr="00FF3D87">
        <w:rPr>
          <w:sz w:val="22"/>
          <w:lang w:val="mk-MK"/>
        </w:rPr>
        <w:t xml:space="preserve">или со објавување на јавни оригинални документи или копии од документите кои што ги создал или со кои располага имателот на </w:t>
      </w:r>
      <w:r w:rsidR="00E00DCF" w:rsidRPr="00FF3D87">
        <w:rPr>
          <w:sz w:val="22"/>
          <w:lang w:val="mk-MK"/>
        </w:rPr>
        <w:t>информации</w:t>
      </w:r>
      <w:r w:rsidR="00F8266F" w:rsidRPr="00FF3D87">
        <w:rPr>
          <w:sz w:val="22"/>
          <w:lang w:val="mk-MK"/>
        </w:rPr>
        <w:t xml:space="preserve">; </w:t>
      </w:r>
    </w:p>
    <w:p w14:paraId="1544ADBD" w14:textId="0966C01C" w:rsidR="009D00F4" w:rsidRDefault="009D00F4" w:rsidP="009D00F4">
      <w:pPr>
        <w:ind w:left="720"/>
        <w:jc w:val="both"/>
        <w:rPr>
          <w:sz w:val="22"/>
          <w:lang w:val="mk-MK"/>
        </w:rPr>
      </w:pPr>
      <w:r>
        <w:rPr>
          <w:sz w:val="22"/>
          <w:lang w:val="mk-MK"/>
        </w:rPr>
        <w:t>2.</w:t>
      </w:r>
      <w:r w:rsidR="00F8266F" w:rsidRPr="00FF3D87">
        <w:rPr>
          <w:sz w:val="22"/>
          <w:lang w:val="mk-MK"/>
        </w:rPr>
        <w:t>реактивната обврска да одговори</w:t>
      </w:r>
      <w:r>
        <w:rPr>
          <w:sz w:val="22"/>
          <w:lang w:val="mk-MK"/>
        </w:rPr>
        <w:t>, во форма на Решение</w:t>
      </w:r>
      <w:r w:rsidR="00F8266F" w:rsidRPr="00FF3D87">
        <w:rPr>
          <w:sz w:val="22"/>
          <w:lang w:val="mk-MK"/>
        </w:rPr>
        <w:t xml:space="preserve"> на </w:t>
      </w:r>
      <w:r>
        <w:rPr>
          <w:sz w:val="22"/>
          <w:lang w:val="mk-MK"/>
        </w:rPr>
        <w:t xml:space="preserve">пристигнатите </w:t>
      </w:r>
      <w:r w:rsidR="00F8266F" w:rsidRPr="00FF3D87">
        <w:rPr>
          <w:sz w:val="22"/>
          <w:lang w:val="mk-MK"/>
        </w:rPr>
        <w:t>барања</w:t>
      </w:r>
      <w:r>
        <w:rPr>
          <w:sz w:val="22"/>
          <w:lang w:val="mk-MK"/>
        </w:rPr>
        <w:t xml:space="preserve"> за слободен пристап од страна </w:t>
      </w:r>
      <w:r w:rsidR="00F8266F" w:rsidRPr="00FF3D87">
        <w:rPr>
          <w:sz w:val="22"/>
          <w:lang w:val="mk-MK"/>
        </w:rPr>
        <w:t xml:space="preserve">на </w:t>
      </w:r>
      <w:r w:rsidR="00BD3FFB" w:rsidRPr="00FF3D87">
        <w:rPr>
          <w:sz w:val="22"/>
          <w:lang w:val="mk-MK"/>
        </w:rPr>
        <w:t>барателите на информации</w:t>
      </w:r>
      <w:r w:rsidR="00FF3D87" w:rsidRPr="00FF3D87">
        <w:rPr>
          <w:sz w:val="22"/>
          <w:lang w:val="mk-MK"/>
        </w:rPr>
        <w:t xml:space="preserve">, </w:t>
      </w:r>
      <w:r>
        <w:rPr>
          <w:sz w:val="22"/>
          <w:lang w:val="mk-MK"/>
        </w:rPr>
        <w:t>и истот</w:t>
      </w:r>
      <w:r w:rsidR="006A412B">
        <w:rPr>
          <w:sz w:val="22"/>
          <w:lang w:val="mk-MK"/>
        </w:rPr>
        <w:t>о да го достави до Барателот и</w:t>
      </w:r>
      <w:r>
        <w:rPr>
          <w:sz w:val="22"/>
          <w:lang w:val="mk-MK"/>
        </w:rPr>
        <w:t xml:space="preserve"> електронски да го објави</w:t>
      </w:r>
      <w:r w:rsidR="006A412B">
        <w:rPr>
          <w:sz w:val="22"/>
          <w:lang w:val="mk-MK"/>
        </w:rPr>
        <w:t>.</w:t>
      </w:r>
      <w:r>
        <w:rPr>
          <w:sz w:val="22"/>
          <w:lang w:val="mk-MK"/>
        </w:rPr>
        <w:t xml:space="preserve"> </w:t>
      </w:r>
    </w:p>
    <w:p w14:paraId="55E2FCA6" w14:textId="53FF6A7E" w:rsidR="00F8266F" w:rsidRPr="00FF3D87" w:rsidRDefault="009D00F4" w:rsidP="009D00F4">
      <w:pPr>
        <w:jc w:val="both"/>
        <w:rPr>
          <w:sz w:val="22"/>
          <w:lang w:val="mk-MK"/>
        </w:rPr>
      </w:pPr>
      <w:r>
        <w:rPr>
          <w:sz w:val="22"/>
          <w:lang w:val="mk-MK"/>
        </w:rPr>
        <w:t>Д</w:t>
      </w:r>
      <w:r w:rsidRPr="00FF3D87">
        <w:rPr>
          <w:sz w:val="22"/>
          <w:lang w:val="mk-MK"/>
        </w:rPr>
        <w:t xml:space="preserve">околку </w:t>
      </w:r>
      <w:r>
        <w:rPr>
          <w:sz w:val="22"/>
          <w:lang w:val="mk-MK"/>
        </w:rPr>
        <w:t xml:space="preserve"> и </w:t>
      </w:r>
      <w:r w:rsidR="00B72D5B" w:rsidRPr="00FF3D87">
        <w:rPr>
          <w:sz w:val="22"/>
          <w:lang w:val="mk-MK"/>
        </w:rPr>
        <w:t>две</w:t>
      </w:r>
      <w:r w:rsidR="004771C3">
        <w:rPr>
          <w:sz w:val="22"/>
          <w:lang w:val="mk-MK"/>
        </w:rPr>
        <w:t>те</w:t>
      </w:r>
      <w:r w:rsidR="00B72D5B" w:rsidRPr="00FF3D87">
        <w:rPr>
          <w:sz w:val="22"/>
          <w:lang w:val="mk-MK"/>
        </w:rPr>
        <w:t xml:space="preserve"> обрврски се почитуваат ќе </w:t>
      </w:r>
      <w:r>
        <w:rPr>
          <w:sz w:val="22"/>
          <w:lang w:val="mk-MK"/>
        </w:rPr>
        <w:t xml:space="preserve">се </w:t>
      </w:r>
      <w:r w:rsidR="00B72D5B" w:rsidRPr="00FF3D87">
        <w:rPr>
          <w:sz w:val="22"/>
          <w:lang w:val="mk-MK"/>
        </w:rPr>
        <w:t>создад</w:t>
      </w:r>
      <w:r>
        <w:rPr>
          <w:sz w:val="22"/>
          <w:lang w:val="mk-MK"/>
        </w:rPr>
        <w:t>е</w:t>
      </w:r>
      <w:r w:rsidR="00B72D5B" w:rsidRPr="00FF3D87">
        <w:rPr>
          <w:sz w:val="22"/>
          <w:lang w:val="mk-MK"/>
        </w:rPr>
        <w:t xml:space="preserve"> транспаретна и отчетна администрација во која граѓаните и општеството ќе има</w:t>
      </w:r>
      <w:r>
        <w:rPr>
          <w:sz w:val="22"/>
          <w:lang w:val="mk-MK"/>
        </w:rPr>
        <w:t>ат</w:t>
      </w:r>
      <w:r w:rsidR="00B72D5B" w:rsidRPr="00FF3D87">
        <w:rPr>
          <w:sz w:val="22"/>
          <w:lang w:val="mk-MK"/>
        </w:rPr>
        <w:t xml:space="preserve"> доверба. </w:t>
      </w:r>
    </w:p>
    <w:p w14:paraId="000352F6" w14:textId="4F0AA8D0" w:rsidR="00F8266F" w:rsidRDefault="001E5DF6" w:rsidP="00F8266F">
      <w:pPr>
        <w:jc w:val="both"/>
        <w:rPr>
          <w:rFonts w:cs="Times New Roman"/>
          <w:sz w:val="22"/>
          <w:szCs w:val="24"/>
          <w:lang w:val="mk-MK"/>
        </w:rPr>
      </w:pPr>
      <w:r w:rsidRPr="001E5DF6">
        <w:rPr>
          <w:rFonts w:cs="Times New Roman"/>
          <w:sz w:val="22"/>
          <w:szCs w:val="24"/>
          <w:lang w:val="mk-MK"/>
        </w:rPr>
        <w:t xml:space="preserve">Законот за слободен пристап до информации од јавен карактер од 2019 година го содржи поширокиот пристап во поглед на правото на слободен пристап до информации од јавен карактер, односно согласно неговите одредби јавните органи во Република Северна Македонија имаат обврска не само за </w:t>
      </w:r>
      <w:r w:rsidR="006A412B">
        <w:rPr>
          <w:rFonts w:cs="Times New Roman"/>
          <w:sz w:val="22"/>
          <w:szCs w:val="24"/>
          <w:lang w:val="mk-MK"/>
        </w:rPr>
        <w:t>реактивна</w:t>
      </w:r>
      <w:r w:rsidRPr="001E5DF6">
        <w:rPr>
          <w:rFonts w:cs="Times New Roman"/>
          <w:sz w:val="22"/>
          <w:szCs w:val="24"/>
          <w:lang w:val="mk-MK"/>
        </w:rPr>
        <w:t xml:space="preserve"> транспарентност</w:t>
      </w:r>
      <w:r w:rsidR="00FF3D87">
        <w:rPr>
          <w:rFonts w:cs="Times New Roman"/>
          <w:sz w:val="22"/>
          <w:szCs w:val="24"/>
          <w:lang w:val="mk-MK"/>
        </w:rPr>
        <w:t>,</w:t>
      </w:r>
      <w:r w:rsidRPr="001E5DF6">
        <w:rPr>
          <w:rFonts w:cs="Times New Roman"/>
          <w:sz w:val="22"/>
          <w:szCs w:val="24"/>
          <w:lang w:val="mk-MK"/>
        </w:rPr>
        <w:t xml:space="preserve"> туку и за активна (Членови 9 и 10). </w:t>
      </w:r>
      <w:r w:rsidR="00F8266F" w:rsidRPr="00E00DCF">
        <w:rPr>
          <w:rFonts w:cs="Times New Roman"/>
          <w:sz w:val="22"/>
          <w:szCs w:val="24"/>
          <w:lang w:val="mk-MK"/>
        </w:rPr>
        <w:t>Закон</w:t>
      </w:r>
      <w:r w:rsidR="002E4FF6" w:rsidRPr="00E00DCF">
        <w:rPr>
          <w:rFonts w:cs="Times New Roman"/>
          <w:sz w:val="22"/>
          <w:szCs w:val="24"/>
          <w:lang w:val="mk-MK"/>
        </w:rPr>
        <w:t>от</w:t>
      </w:r>
      <w:r w:rsidR="00D83D2C" w:rsidRPr="00E00DCF">
        <w:rPr>
          <w:rFonts w:cs="Times New Roman"/>
          <w:sz w:val="22"/>
          <w:szCs w:val="24"/>
          <w:lang w:val="mk-MK"/>
        </w:rPr>
        <w:t xml:space="preserve"> за користење на податоци</w:t>
      </w:r>
      <w:r w:rsidR="00EE1862" w:rsidRPr="00E00DCF">
        <w:rPr>
          <w:rFonts w:cs="Times New Roman"/>
          <w:sz w:val="22"/>
          <w:szCs w:val="24"/>
          <w:lang w:val="mk-MK"/>
        </w:rPr>
        <w:t>те</w:t>
      </w:r>
      <w:r w:rsidR="00F8266F" w:rsidRPr="00E00DCF">
        <w:rPr>
          <w:rFonts w:cs="Times New Roman"/>
          <w:sz w:val="22"/>
          <w:szCs w:val="24"/>
          <w:lang w:val="mk-MK"/>
        </w:rPr>
        <w:t xml:space="preserve"> од јавниот сектор(</w:t>
      </w:r>
      <w:r w:rsidR="00B72D5B">
        <w:rPr>
          <w:rFonts w:cs="Times New Roman"/>
          <w:sz w:val="22"/>
          <w:szCs w:val="24"/>
          <w:lang w:val="mk-MK"/>
        </w:rPr>
        <w:t>„</w:t>
      </w:r>
      <w:r w:rsidR="00F8266F" w:rsidRPr="00E00DCF">
        <w:rPr>
          <w:rFonts w:cs="Times New Roman"/>
          <w:sz w:val="22"/>
          <w:szCs w:val="24"/>
          <w:lang w:val="mk-MK"/>
        </w:rPr>
        <w:t>Сл</w:t>
      </w:r>
      <w:r w:rsidR="00B72D5B">
        <w:rPr>
          <w:rFonts w:cs="Times New Roman"/>
          <w:sz w:val="22"/>
          <w:szCs w:val="24"/>
          <w:lang w:val="mk-MK"/>
        </w:rPr>
        <w:t>ужбен</w:t>
      </w:r>
      <w:r w:rsidR="00F8266F" w:rsidRPr="00E00DCF">
        <w:rPr>
          <w:rFonts w:cs="Times New Roman"/>
          <w:sz w:val="22"/>
          <w:szCs w:val="24"/>
          <w:lang w:val="mk-MK"/>
        </w:rPr>
        <w:t xml:space="preserve"> весник бр. 27/2014</w:t>
      </w:r>
      <w:r w:rsidR="00B72D5B">
        <w:rPr>
          <w:rFonts w:cs="Times New Roman"/>
          <w:sz w:val="22"/>
          <w:szCs w:val="24"/>
          <w:lang w:val="mk-MK"/>
        </w:rPr>
        <w:t>“</w:t>
      </w:r>
      <w:r w:rsidR="00F8266F" w:rsidRPr="00E00DCF">
        <w:rPr>
          <w:rFonts w:cs="Times New Roman"/>
          <w:sz w:val="22"/>
          <w:szCs w:val="24"/>
          <w:lang w:val="mk-MK"/>
        </w:rPr>
        <w:t>)</w:t>
      </w:r>
      <w:r w:rsidR="00B72D5B">
        <w:rPr>
          <w:rFonts w:cs="Times New Roman"/>
          <w:sz w:val="22"/>
          <w:szCs w:val="24"/>
          <w:lang w:val="mk-MK"/>
        </w:rPr>
        <w:t xml:space="preserve"> </w:t>
      </w:r>
      <w:r w:rsidR="00BD3FFB" w:rsidRPr="00E00DCF">
        <w:rPr>
          <w:rStyle w:val="jlqj4b"/>
          <w:lang w:val="mk-MK"/>
        </w:rPr>
        <w:t>е донесен</w:t>
      </w:r>
      <w:r w:rsidR="00CF0C28" w:rsidRPr="00E00DCF">
        <w:rPr>
          <w:rStyle w:val="jlqj4b"/>
          <w:lang w:val="mk-MK"/>
        </w:rPr>
        <w:t xml:space="preserve"> во 2014 година</w:t>
      </w:r>
      <w:r w:rsidR="00F8266F" w:rsidRPr="00E00DCF">
        <w:rPr>
          <w:rFonts w:cs="Times New Roman"/>
          <w:sz w:val="22"/>
          <w:szCs w:val="24"/>
          <w:lang w:val="mk-MK"/>
        </w:rPr>
        <w:t>. Со овој закон се утврдува обврската на органите и институциите од јавниот сектор за јавно објавување на податоците кои ги создаваат во остварувањето на своите надлежности согласно со закон</w:t>
      </w:r>
      <w:r w:rsidR="00BD3FFB" w:rsidRPr="00E00DCF">
        <w:rPr>
          <w:rFonts w:cs="Times New Roman"/>
          <w:sz w:val="22"/>
          <w:szCs w:val="24"/>
          <w:lang w:val="mk-MK"/>
        </w:rPr>
        <w:t>,</w:t>
      </w:r>
      <w:r w:rsidR="00F8266F" w:rsidRPr="00E00DCF">
        <w:rPr>
          <w:rFonts w:cs="Times New Roman"/>
          <w:sz w:val="22"/>
          <w:szCs w:val="24"/>
          <w:lang w:val="mk-MK"/>
        </w:rPr>
        <w:t xml:space="preserve"> во отворен формат. </w:t>
      </w:r>
      <w:r w:rsidR="00074BCE" w:rsidRPr="00E00DCF">
        <w:rPr>
          <w:rStyle w:val="jlqj4b"/>
          <w:lang w:val="mk-MK"/>
        </w:rPr>
        <w:t>Владата на Република Северна Македонија</w:t>
      </w:r>
      <w:r>
        <w:rPr>
          <w:rStyle w:val="jlqj4b"/>
          <w:lang w:val="mk-MK"/>
        </w:rPr>
        <w:t>,</w:t>
      </w:r>
      <w:r w:rsidR="00074BCE" w:rsidRPr="00E00DCF">
        <w:rPr>
          <w:rStyle w:val="jlqj4b"/>
          <w:lang w:val="mk-MK"/>
        </w:rPr>
        <w:t xml:space="preserve"> исто така ја покажа својата волја да промовира проактивно објавување </w:t>
      </w:r>
      <w:r w:rsidR="00BD3FFB" w:rsidRPr="00E00DCF">
        <w:rPr>
          <w:rStyle w:val="jlqj4b"/>
          <w:lang w:val="mk-MK"/>
        </w:rPr>
        <w:t xml:space="preserve">согласно </w:t>
      </w:r>
      <w:r w:rsidR="00F8266F" w:rsidRPr="00E00DCF">
        <w:rPr>
          <w:rFonts w:cs="Times New Roman"/>
          <w:sz w:val="22"/>
          <w:szCs w:val="24"/>
          <w:lang w:val="mk-MK"/>
        </w:rPr>
        <w:t>Стратегијата за транспарентност на Владата на Република Северна Македонија (2019-2021)</w:t>
      </w:r>
      <w:r w:rsidR="004A6706">
        <w:rPr>
          <w:rFonts w:cs="Times New Roman"/>
          <w:sz w:val="22"/>
          <w:szCs w:val="24"/>
          <w:lang w:val="mk-MK"/>
        </w:rPr>
        <w:t xml:space="preserve"> и 2023-2025</w:t>
      </w:r>
      <w:r w:rsidR="00F8266F" w:rsidRPr="00E00DCF">
        <w:rPr>
          <w:rFonts w:cs="Times New Roman"/>
          <w:sz w:val="22"/>
          <w:szCs w:val="24"/>
          <w:lang w:val="mk-MK"/>
        </w:rPr>
        <w:t xml:space="preserve">, </w:t>
      </w:r>
      <w:r w:rsidR="00AB1A6A">
        <w:rPr>
          <w:rFonts w:cs="Times New Roman"/>
          <w:sz w:val="22"/>
          <w:szCs w:val="24"/>
          <w:lang w:val="mk-MK"/>
        </w:rPr>
        <w:t xml:space="preserve">новата стратегија за транспаретност која ќе се подготвува во 2023; </w:t>
      </w:r>
      <w:r>
        <w:rPr>
          <w:rFonts w:cs="Times New Roman"/>
          <w:sz w:val="22"/>
          <w:szCs w:val="24"/>
          <w:lang w:val="mk-MK"/>
        </w:rPr>
        <w:t>Стратегијата за реформи во јавната администрација 2018-2022</w:t>
      </w:r>
      <w:r w:rsidR="00AB1A6A">
        <w:rPr>
          <w:rFonts w:cs="Times New Roman"/>
          <w:sz w:val="22"/>
          <w:szCs w:val="24"/>
          <w:lang w:val="mk-MK"/>
        </w:rPr>
        <w:t xml:space="preserve"> и новата СРЈА 2023-2030 и Акцискиот план;</w:t>
      </w:r>
      <w:r>
        <w:rPr>
          <w:rFonts w:cs="Times New Roman"/>
          <w:sz w:val="22"/>
          <w:szCs w:val="24"/>
          <w:lang w:val="mk-MK"/>
        </w:rPr>
        <w:t xml:space="preserve"> </w:t>
      </w:r>
      <w:r w:rsidR="00F8266F" w:rsidRPr="00E00DCF">
        <w:rPr>
          <w:rFonts w:cs="Times New Roman"/>
          <w:sz w:val="22"/>
          <w:szCs w:val="24"/>
          <w:lang w:val="mk-MK"/>
        </w:rPr>
        <w:t>Стратегијата за</w:t>
      </w:r>
      <w:r w:rsidR="00AB1A6A">
        <w:rPr>
          <w:rFonts w:cs="Times New Roman"/>
          <w:sz w:val="22"/>
          <w:szCs w:val="24"/>
          <w:lang w:val="mk-MK"/>
        </w:rPr>
        <w:t xml:space="preserve"> </w:t>
      </w:r>
      <w:r w:rsidR="00F8266F" w:rsidRPr="00E00DCF">
        <w:rPr>
          <w:rFonts w:cs="Times New Roman"/>
          <w:sz w:val="22"/>
          <w:szCs w:val="24"/>
          <w:lang w:val="mk-MK"/>
        </w:rPr>
        <w:t xml:space="preserve">отворени податоци и Националниот акциски план за отворено владино партнерство. </w:t>
      </w:r>
    </w:p>
    <w:p w14:paraId="258322D2" w14:textId="02870BE5" w:rsidR="00591A53" w:rsidRPr="00321C36" w:rsidRDefault="001E5DF6" w:rsidP="00F33282">
      <w:pPr>
        <w:jc w:val="both"/>
        <w:rPr>
          <w:rFonts w:cs="Times New Roman"/>
          <w:sz w:val="22"/>
          <w:szCs w:val="24"/>
          <w:lang w:val="mk-MK"/>
        </w:rPr>
      </w:pPr>
      <w:r>
        <w:rPr>
          <w:rFonts w:cs="Times New Roman"/>
          <w:sz w:val="22"/>
          <w:szCs w:val="24"/>
          <w:lang w:val="mk-MK"/>
        </w:rPr>
        <w:t>Посветеноста на Владата на</w:t>
      </w:r>
      <w:r w:rsidRPr="001E5DF6">
        <w:rPr>
          <w:rFonts w:cs="Times New Roman"/>
          <w:sz w:val="22"/>
          <w:szCs w:val="24"/>
          <w:lang w:val="mk-MK"/>
        </w:rPr>
        <w:t xml:space="preserve"> </w:t>
      </w:r>
      <w:r w:rsidRPr="00E00DCF">
        <w:rPr>
          <w:rFonts w:cs="Times New Roman"/>
          <w:sz w:val="22"/>
          <w:szCs w:val="24"/>
          <w:lang w:val="mk-MK"/>
        </w:rPr>
        <w:t>Република Северна Македонија</w:t>
      </w:r>
      <w:r>
        <w:rPr>
          <w:rFonts w:cs="Times New Roman"/>
          <w:sz w:val="22"/>
          <w:szCs w:val="24"/>
          <w:lang w:val="mk-MK"/>
        </w:rPr>
        <w:t xml:space="preserve"> </w:t>
      </w:r>
      <w:r w:rsidR="00AB740B">
        <w:rPr>
          <w:rFonts w:cs="Times New Roman"/>
          <w:sz w:val="22"/>
          <w:szCs w:val="24"/>
          <w:lang w:val="mk-MK"/>
        </w:rPr>
        <w:t>кон зајакнување на слободениот пристап до информации од јавен кар</w:t>
      </w:r>
      <w:r w:rsidR="006A412B">
        <w:rPr>
          <w:rFonts w:cs="Times New Roman"/>
          <w:sz w:val="22"/>
          <w:szCs w:val="24"/>
          <w:lang w:val="mk-MK"/>
        </w:rPr>
        <w:t>актер односно кон транспарентост</w:t>
      </w:r>
      <w:r w:rsidR="00AB740B">
        <w:rPr>
          <w:rFonts w:cs="Times New Roman"/>
          <w:sz w:val="22"/>
          <w:szCs w:val="24"/>
          <w:lang w:val="mk-MK"/>
        </w:rPr>
        <w:t xml:space="preserve"> и отчетност на државните инстттуции и органи е потврдена со потпишувањето на Меморандумот за соработка со Агенцијата во 2021 година. </w:t>
      </w:r>
      <w:r>
        <w:rPr>
          <w:rFonts w:cs="Times New Roman"/>
          <w:sz w:val="22"/>
          <w:szCs w:val="24"/>
          <w:lang w:val="mk-MK"/>
        </w:rPr>
        <w:t xml:space="preserve"> </w:t>
      </w:r>
    </w:p>
    <w:p w14:paraId="32DBAA2E" w14:textId="2037B6C7" w:rsidR="00591A53" w:rsidRPr="00E00DCF" w:rsidRDefault="00CC4DD8" w:rsidP="00F33282">
      <w:pPr>
        <w:jc w:val="both"/>
        <w:rPr>
          <w:sz w:val="22"/>
          <w:lang w:val="mk-MK"/>
        </w:rPr>
      </w:pPr>
      <w:r>
        <w:rPr>
          <w:sz w:val="22"/>
          <w:lang w:val="mk-MK"/>
        </w:rPr>
        <w:t>Во рамките на таа соработка во 2022 година</w:t>
      </w:r>
      <w:r w:rsidRPr="00CC4DD8">
        <w:rPr>
          <w:sz w:val="22"/>
          <w:lang w:val="mk-MK"/>
        </w:rPr>
        <w:t xml:space="preserve">, </w:t>
      </w:r>
      <w:r>
        <w:rPr>
          <w:sz w:val="22"/>
          <w:lang w:val="mk-MK"/>
        </w:rPr>
        <w:t xml:space="preserve">по дадени насоки од страна на </w:t>
      </w:r>
      <w:r w:rsidRPr="00CC4DD8">
        <w:rPr>
          <w:sz w:val="22"/>
          <w:lang w:val="mk-MK"/>
        </w:rPr>
        <w:t xml:space="preserve">Агенцијата </w:t>
      </w:r>
      <w:r>
        <w:rPr>
          <w:sz w:val="22"/>
          <w:lang w:val="mk-MK"/>
        </w:rPr>
        <w:t>,</w:t>
      </w:r>
      <w:r w:rsidRPr="00CC4DD8">
        <w:rPr>
          <w:sz w:val="22"/>
          <w:lang w:val="mk-MK"/>
        </w:rPr>
        <w:t xml:space="preserve">Владата на РСМ </w:t>
      </w:r>
      <w:r>
        <w:rPr>
          <w:sz w:val="22"/>
          <w:lang w:val="mk-MK"/>
        </w:rPr>
        <w:t xml:space="preserve">и Агенцијата </w:t>
      </w:r>
      <w:r w:rsidRPr="00CC4DD8">
        <w:rPr>
          <w:sz w:val="22"/>
          <w:lang w:val="mk-MK"/>
        </w:rPr>
        <w:t xml:space="preserve">взаемно </w:t>
      </w:r>
      <w:r>
        <w:rPr>
          <w:sz w:val="22"/>
          <w:lang w:val="mk-MK"/>
        </w:rPr>
        <w:t>ја</w:t>
      </w:r>
      <w:r w:rsidRPr="00CC4DD8">
        <w:rPr>
          <w:sz w:val="22"/>
          <w:lang w:val="mk-MK"/>
        </w:rPr>
        <w:t xml:space="preserve"> уредија</w:t>
      </w:r>
      <w:r>
        <w:rPr>
          <w:sz w:val="22"/>
          <w:lang w:val="mk-MK"/>
        </w:rPr>
        <w:t xml:space="preserve"> веб страната</w:t>
      </w:r>
      <w:r w:rsidRPr="00CC4DD8">
        <w:rPr>
          <w:sz w:val="22"/>
          <w:lang w:val="mk-MK"/>
        </w:rPr>
        <w:t xml:space="preserve"> согласно член 9 и 10 од Законот.  Дадените насоки беа пред с</w:t>
      </w:r>
      <w:r>
        <w:rPr>
          <w:rFonts w:cstheme="minorHAnsi"/>
          <w:sz w:val="22"/>
          <w:lang w:val="mk-MK"/>
        </w:rPr>
        <w:t>ѐ</w:t>
      </w:r>
      <w:r w:rsidRPr="00CC4DD8">
        <w:rPr>
          <w:sz w:val="22"/>
          <w:lang w:val="mk-MK"/>
        </w:rPr>
        <w:t xml:space="preserve"> </w:t>
      </w:r>
      <w:r>
        <w:rPr>
          <w:sz w:val="22"/>
          <w:lang w:val="mk-MK"/>
        </w:rPr>
        <w:t xml:space="preserve">во правец </w:t>
      </w:r>
      <w:r w:rsidRPr="00CC4DD8">
        <w:rPr>
          <w:sz w:val="22"/>
          <w:lang w:val="mk-MK"/>
        </w:rPr>
        <w:t>на поставување на банер на почетната страна насловен “Информации од јавен каракте</w:t>
      </w:r>
      <w:r w:rsidR="006A412B">
        <w:rPr>
          <w:sz w:val="22"/>
          <w:lang w:val="mk-MK"/>
        </w:rPr>
        <w:t>р</w:t>
      </w:r>
      <w:r w:rsidRPr="00CC4DD8">
        <w:rPr>
          <w:sz w:val="22"/>
          <w:lang w:val="mk-MK"/>
        </w:rPr>
        <w:t>“, во кој се содржани документи од имателите од  22-те категории на информации согласно ЗСПИЈК, и тоа во отворен формат и беа поставени видео материјали и прирачници за едуцирање и информирање на јавноста за уставно загарантираното право на пристап до јавни  информации, за работењето на Агенцијата, како и за обврските на с</w:t>
      </w:r>
      <w:r w:rsidRPr="00CC4DD8">
        <w:rPr>
          <w:sz w:val="22"/>
        </w:rPr>
        <w:t>лужбен</w:t>
      </w:r>
      <w:r w:rsidRPr="00CC4DD8">
        <w:rPr>
          <w:sz w:val="22"/>
          <w:lang w:val="mk-MK"/>
        </w:rPr>
        <w:t>ите</w:t>
      </w:r>
      <w:r w:rsidRPr="00CC4DD8">
        <w:rPr>
          <w:sz w:val="22"/>
        </w:rPr>
        <w:t xml:space="preserve"> лице </w:t>
      </w:r>
      <w:r w:rsidRPr="00CC4DD8">
        <w:rPr>
          <w:sz w:val="22"/>
          <w:lang w:val="mk-MK"/>
        </w:rPr>
        <w:t>кај</w:t>
      </w:r>
      <w:r w:rsidRPr="00CC4DD8">
        <w:rPr>
          <w:sz w:val="22"/>
        </w:rPr>
        <w:t xml:space="preserve"> имателот на информацијата</w:t>
      </w:r>
      <w:r w:rsidRPr="00CC4DD8">
        <w:rPr>
          <w:sz w:val="22"/>
          <w:lang w:val="mk-MK"/>
        </w:rPr>
        <w:t>.</w:t>
      </w:r>
    </w:p>
    <w:p w14:paraId="50DB4EA0" w14:textId="20DA226F" w:rsidR="00CE2D7C" w:rsidRPr="00E00DCF" w:rsidRDefault="00CE2D7C" w:rsidP="00321C36">
      <w:pPr>
        <w:pStyle w:val="Heading2"/>
        <w:rPr>
          <w:lang w:val="mk-MK"/>
        </w:rPr>
      </w:pPr>
      <w:bookmarkStart w:id="6" w:name="_Toc129682510"/>
      <w:r w:rsidRPr="00E00DCF">
        <w:rPr>
          <w:lang w:val="mk-MK"/>
        </w:rPr>
        <w:lastRenderedPageBreak/>
        <w:t xml:space="preserve">Основни </w:t>
      </w:r>
      <w:r w:rsidR="007040D3">
        <w:rPr>
          <w:lang w:val="mk-MK"/>
        </w:rPr>
        <w:t xml:space="preserve">надлежности </w:t>
      </w:r>
      <w:r w:rsidRPr="00E00DCF">
        <w:rPr>
          <w:lang w:val="mk-MK"/>
        </w:rPr>
        <w:t>на Агенцијата за заштита на правото на слободен пристап до информациите од јавен карактер</w:t>
      </w:r>
      <w:bookmarkEnd w:id="6"/>
    </w:p>
    <w:p w14:paraId="08643AFA" w14:textId="5ECFDDA0" w:rsidR="00592C8A" w:rsidRPr="00E00DCF" w:rsidRDefault="00592C8A" w:rsidP="00F33282">
      <w:pPr>
        <w:jc w:val="both"/>
        <w:rPr>
          <w:sz w:val="22"/>
          <w:lang w:val="mk-MK"/>
        </w:rPr>
      </w:pPr>
      <w:r w:rsidRPr="00E00DCF">
        <w:rPr>
          <w:sz w:val="22"/>
          <w:lang w:val="mk-MK"/>
        </w:rPr>
        <w:t>Агенцијата за заштита на правото на слободен пристап до информации</w:t>
      </w:r>
      <w:r w:rsidR="00CE7783" w:rsidRPr="00E00DCF">
        <w:rPr>
          <w:sz w:val="22"/>
          <w:lang w:val="mk-MK"/>
        </w:rPr>
        <w:t>те</w:t>
      </w:r>
      <w:r w:rsidRPr="00E00DCF">
        <w:rPr>
          <w:sz w:val="22"/>
          <w:lang w:val="mk-MK"/>
        </w:rPr>
        <w:t xml:space="preserve"> од јавен карактер</w:t>
      </w:r>
      <w:r w:rsidR="006C5CD2" w:rsidRPr="00E00DCF">
        <w:rPr>
          <w:sz w:val="22"/>
          <w:lang w:val="mk-MK"/>
        </w:rPr>
        <w:t xml:space="preserve"> на Република Северна Македонија</w:t>
      </w:r>
      <w:r w:rsidR="000D245D" w:rsidRPr="00E00DCF">
        <w:rPr>
          <w:sz w:val="22"/>
          <w:lang w:val="mk-MK"/>
        </w:rPr>
        <w:t xml:space="preserve"> (</w:t>
      </w:r>
      <w:r w:rsidR="00CE7783" w:rsidRPr="00E00DCF">
        <w:rPr>
          <w:sz w:val="22"/>
          <w:lang w:val="mk-MK"/>
        </w:rPr>
        <w:t>понатаму во текстот</w:t>
      </w:r>
      <w:r w:rsidR="000D245D" w:rsidRPr="00E00DCF">
        <w:rPr>
          <w:sz w:val="22"/>
          <w:lang w:val="mk-MK"/>
        </w:rPr>
        <w:t>:</w:t>
      </w:r>
      <w:r w:rsidR="00CE7783" w:rsidRPr="00E00DCF">
        <w:rPr>
          <w:sz w:val="22"/>
          <w:lang w:val="mk-MK"/>
        </w:rPr>
        <w:t xml:space="preserve"> Агенција)</w:t>
      </w:r>
      <w:r w:rsidR="000D245D" w:rsidRPr="00E00DCF">
        <w:rPr>
          <w:sz w:val="22"/>
          <w:lang w:val="mk-MK"/>
        </w:rPr>
        <w:t>, со седиште во Скопје,</w:t>
      </w:r>
      <w:r w:rsidRPr="00E00DCF">
        <w:rPr>
          <w:sz w:val="22"/>
          <w:lang w:val="mk-MK"/>
        </w:rPr>
        <w:t xml:space="preserve"> дејствува како самостоен и независен државен орган, со права, обврски и одговорности утврдени со овој закон, </w:t>
      </w:r>
      <w:r w:rsidR="00E00DCF" w:rsidRPr="00E00DCF">
        <w:rPr>
          <w:sz w:val="22"/>
          <w:lang w:val="mk-MK"/>
        </w:rPr>
        <w:t>финансирана</w:t>
      </w:r>
      <w:r w:rsidRPr="00E00DCF">
        <w:rPr>
          <w:sz w:val="22"/>
          <w:lang w:val="mk-MK"/>
        </w:rPr>
        <w:t xml:space="preserve"> од Буџетот на Република Северна Македонија.  Агенцијата како правно лице, за својата работа, известува пред Собранието на Република Северна Македонија преку годишен извештај. </w:t>
      </w:r>
    </w:p>
    <w:p w14:paraId="08373D0D" w14:textId="61851323" w:rsidR="008E55F7" w:rsidRDefault="00716597" w:rsidP="00F33282">
      <w:pPr>
        <w:jc w:val="both"/>
        <w:rPr>
          <w:sz w:val="22"/>
          <w:lang w:val="mk-MK"/>
        </w:rPr>
      </w:pPr>
      <w:r>
        <w:rPr>
          <w:sz w:val="22"/>
          <w:lang w:val="mk-MK"/>
        </w:rPr>
        <w:t>Н</w:t>
      </w:r>
      <w:r w:rsidR="008E55F7" w:rsidRPr="00E00DCF">
        <w:rPr>
          <w:sz w:val="22"/>
          <w:lang w:val="mk-MK"/>
        </w:rPr>
        <w:t>адлежност</w:t>
      </w:r>
      <w:r w:rsidR="00235DCE" w:rsidRPr="00E00DCF">
        <w:rPr>
          <w:sz w:val="22"/>
          <w:lang w:val="mk-MK"/>
        </w:rPr>
        <w:t>и</w:t>
      </w:r>
      <w:r>
        <w:rPr>
          <w:sz w:val="22"/>
          <w:lang w:val="mk-MK"/>
        </w:rPr>
        <w:t>те</w:t>
      </w:r>
      <w:r w:rsidR="00235DCE" w:rsidRPr="00E00DCF">
        <w:rPr>
          <w:sz w:val="22"/>
          <w:lang w:val="mk-MK"/>
        </w:rPr>
        <w:t xml:space="preserve"> </w:t>
      </w:r>
      <w:r w:rsidR="008E55F7" w:rsidRPr="00E00DCF">
        <w:rPr>
          <w:sz w:val="22"/>
          <w:lang w:val="mk-MK"/>
        </w:rPr>
        <w:t xml:space="preserve"> на Агенцијата</w:t>
      </w:r>
      <w:r w:rsidR="00235DCE" w:rsidRPr="00E00DCF">
        <w:rPr>
          <w:sz w:val="22"/>
          <w:lang w:val="mk-MK"/>
        </w:rPr>
        <w:t xml:space="preserve">, </w:t>
      </w:r>
      <w:r>
        <w:rPr>
          <w:sz w:val="22"/>
          <w:lang w:val="mk-MK"/>
        </w:rPr>
        <w:t>с</w:t>
      </w:r>
      <w:r w:rsidRPr="00E00DCF">
        <w:rPr>
          <w:sz w:val="22"/>
          <w:lang w:val="mk-MK"/>
        </w:rPr>
        <w:t>огласно важечката законска рамка</w:t>
      </w:r>
      <w:r w:rsidRPr="00E00DCF">
        <w:rPr>
          <w:rStyle w:val="FootnoteReference"/>
          <w:sz w:val="22"/>
          <w:lang w:val="mk-MK"/>
        </w:rPr>
        <w:footnoteReference w:id="1"/>
      </w:r>
      <w:r w:rsidRPr="00E00DCF">
        <w:rPr>
          <w:sz w:val="22"/>
          <w:lang w:val="mk-MK"/>
        </w:rPr>
        <w:t xml:space="preserve">, </w:t>
      </w:r>
      <w:r w:rsidR="00235DCE" w:rsidRPr="00E00DCF">
        <w:rPr>
          <w:sz w:val="22"/>
          <w:lang w:val="mk-MK"/>
        </w:rPr>
        <w:t xml:space="preserve">дефинирани во </w:t>
      </w:r>
      <w:r w:rsidR="008E55F7" w:rsidRPr="00E00DCF">
        <w:rPr>
          <w:sz w:val="22"/>
          <w:lang w:val="mk-MK"/>
        </w:rPr>
        <w:t xml:space="preserve">Член 30 </w:t>
      </w:r>
      <w:r w:rsidR="000D245D" w:rsidRPr="00E00DCF">
        <w:rPr>
          <w:sz w:val="22"/>
          <w:lang w:val="mk-MK"/>
        </w:rPr>
        <w:t xml:space="preserve"> од </w:t>
      </w:r>
      <w:r w:rsidR="00E00DCF" w:rsidRPr="00E00DCF">
        <w:rPr>
          <w:sz w:val="22"/>
          <w:lang w:val="mk-MK"/>
        </w:rPr>
        <w:t>Законот</w:t>
      </w:r>
      <w:r w:rsidR="00235DCE" w:rsidRPr="00E00DCF">
        <w:rPr>
          <w:sz w:val="22"/>
          <w:lang w:val="mk-MK"/>
        </w:rPr>
        <w:t xml:space="preserve"> се</w:t>
      </w:r>
      <w:r>
        <w:rPr>
          <w:sz w:val="22"/>
          <w:lang w:val="mk-MK"/>
        </w:rPr>
        <w:t xml:space="preserve"> дадени во приказот во продолжение. </w:t>
      </w:r>
    </w:p>
    <w:p w14:paraId="42356724" w14:textId="77777777" w:rsidR="00BC658D" w:rsidRDefault="00592C8A" w:rsidP="00BC658D">
      <w:pPr>
        <w:pStyle w:val="ListParagraph"/>
        <w:numPr>
          <w:ilvl w:val="0"/>
          <w:numId w:val="26"/>
        </w:numPr>
        <w:jc w:val="both"/>
        <w:rPr>
          <w:sz w:val="22"/>
          <w:lang w:val="mk-MK"/>
        </w:rPr>
      </w:pPr>
      <w:r w:rsidRPr="00BC658D">
        <w:rPr>
          <w:sz w:val="22"/>
          <w:lang w:val="mk-MK"/>
        </w:rPr>
        <w:t>В</w:t>
      </w:r>
      <w:r w:rsidR="008E55F7" w:rsidRPr="00BC658D">
        <w:rPr>
          <w:sz w:val="22"/>
          <w:lang w:val="mk-MK"/>
        </w:rPr>
        <w:t>оди управна постапка и одлучува по жалби против решението со кое имателот на информацијата го одбил или отфрлил барањето за прист</w:t>
      </w:r>
      <w:r w:rsidR="000D245D" w:rsidRPr="00BC658D">
        <w:rPr>
          <w:sz w:val="22"/>
          <w:lang w:val="mk-MK"/>
        </w:rPr>
        <w:t>ап до информации на барателите;</w:t>
      </w:r>
      <w:r w:rsidR="008E55F7" w:rsidRPr="00BC658D">
        <w:rPr>
          <w:sz w:val="22"/>
          <w:lang w:val="mk-MK"/>
        </w:rPr>
        <w:t xml:space="preserve"> </w:t>
      </w:r>
    </w:p>
    <w:p w14:paraId="456422C6" w14:textId="77777777" w:rsidR="00BC658D" w:rsidRDefault="00BC658D" w:rsidP="00BC658D">
      <w:pPr>
        <w:pStyle w:val="ListParagraph"/>
        <w:numPr>
          <w:ilvl w:val="0"/>
          <w:numId w:val="26"/>
        </w:numPr>
        <w:jc w:val="both"/>
        <w:rPr>
          <w:sz w:val="22"/>
          <w:lang w:val="mk-MK"/>
        </w:rPr>
      </w:pPr>
      <w:r>
        <w:rPr>
          <w:sz w:val="22"/>
          <w:lang w:val="mk-MK"/>
        </w:rPr>
        <w:t>С</w:t>
      </w:r>
      <w:r w:rsidR="008E55F7" w:rsidRPr="00BC658D">
        <w:rPr>
          <w:sz w:val="22"/>
          <w:lang w:val="mk-MK"/>
        </w:rPr>
        <w:t>е грижи за спроведување на одредбите од закон</w:t>
      </w:r>
      <w:r w:rsidR="000D245D" w:rsidRPr="00BC658D">
        <w:rPr>
          <w:sz w:val="22"/>
          <w:lang w:val="mk-MK"/>
        </w:rPr>
        <w:t>от;</w:t>
      </w:r>
      <w:r w:rsidR="008E55F7" w:rsidRPr="00BC658D">
        <w:rPr>
          <w:sz w:val="22"/>
          <w:lang w:val="mk-MK"/>
        </w:rPr>
        <w:t xml:space="preserve">  </w:t>
      </w:r>
    </w:p>
    <w:p w14:paraId="3769DA8B" w14:textId="44D90DAC" w:rsidR="00BC658D" w:rsidRDefault="00BC658D" w:rsidP="00BC658D">
      <w:pPr>
        <w:pStyle w:val="ListParagraph"/>
        <w:numPr>
          <w:ilvl w:val="0"/>
          <w:numId w:val="26"/>
        </w:numPr>
        <w:jc w:val="both"/>
        <w:rPr>
          <w:sz w:val="22"/>
          <w:lang w:val="mk-MK"/>
        </w:rPr>
      </w:pPr>
      <w:r>
        <w:rPr>
          <w:sz w:val="22"/>
          <w:lang w:val="mk-MK"/>
        </w:rPr>
        <w:t>П</w:t>
      </w:r>
      <w:r w:rsidR="008E55F7" w:rsidRPr="00BC658D">
        <w:rPr>
          <w:sz w:val="22"/>
          <w:lang w:val="mk-MK"/>
        </w:rPr>
        <w:t>одготвува и објавува</w:t>
      </w:r>
      <w:r w:rsidR="000D245D" w:rsidRPr="00BC658D">
        <w:rPr>
          <w:sz w:val="22"/>
          <w:lang w:val="mk-MK"/>
        </w:rPr>
        <w:t xml:space="preserve"> листа на иматели на информации;</w:t>
      </w:r>
      <w:r w:rsidR="008E55F7" w:rsidRPr="00BC658D">
        <w:rPr>
          <w:sz w:val="22"/>
          <w:lang w:val="mk-MK"/>
        </w:rPr>
        <w:t xml:space="preserve">  </w:t>
      </w:r>
    </w:p>
    <w:p w14:paraId="15730FCA" w14:textId="77777777" w:rsidR="00BC658D" w:rsidRDefault="00BC658D" w:rsidP="00BC658D">
      <w:pPr>
        <w:pStyle w:val="ListParagraph"/>
        <w:numPr>
          <w:ilvl w:val="0"/>
          <w:numId w:val="26"/>
        </w:numPr>
        <w:jc w:val="both"/>
        <w:rPr>
          <w:sz w:val="22"/>
          <w:lang w:val="mk-MK"/>
        </w:rPr>
      </w:pPr>
      <w:r>
        <w:rPr>
          <w:sz w:val="22"/>
          <w:lang w:val="mk-MK"/>
        </w:rPr>
        <w:t>Д</w:t>
      </w:r>
      <w:r w:rsidR="008E55F7" w:rsidRPr="00BC658D">
        <w:rPr>
          <w:sz w:val="22"/>
          <w:lang w:val="mk-MK"/>
        </w:rPr>
        <w:t>ава мислења по предлози на закони со кои се уредува</w:t>
      </w:r>
      <w:r w:rsidR="000D245D" w:rsidRPr="00BC658D">
        <w:rPr>
          <w:sz w:val="22"/>
          <w:lang w:val="mk-MK"/>
        </w:rPr>
        <w:t xml:space="preserve"> слободен пристап до информации;</w:t>
      </w:r>
      <w:r w:rsidR="008E55F7" w:rsidRPr="00BC658D">
        <w:rPr>
          <w:sz w:val="22"/>
          <w:lang w:val="mk-MK"/>
        </w:rPr>
        <w:t xml:space="preserve"> </w:t>
      </w:r>
    </w:p>
    <w:p w14:paraId="63D7C2E0" w14:textId="77777777" w:rsidR="00BC658D" w:rsidRDefault="00BC658D" w:rsidP="00BC658D">
      <w:pPr>
        <w:pStyle w:val="ListParagraph"/>
        <w:numPr>
          <w:ilvl w:val="0"/>
          <w:numId w:val="26"/>
        </w:numPr>
        <w:jc w:val="both"/>
        <w:rPr>
          <w:sz w:val="22"/>
          <w:lang w:val="mk-MK"/>
        </w:rPr>
      </w:pPr>
      <w:r>
        <w:rPr>
          <w:sz w:val="22"/>
          <w:lang w:val="mk-MK"/>
        </w:rPr>
        <w:t>Р</w:t>
      </w:r>
      <w:r w:rsidR="008E55F7" w:rsidRPr="00BC658D">
        <w:rPr>
          <w:sz w:val="22"/>
          <w:lang w:val="mk-MK"/>
        </w:rPr>
        <w:t>азвива политики и дава насоки во врска со остварување на правото на сл</w:t>
      </w:r>
      <w:r w:rsidR="000D245D" w:rsidRPr="00BC658D">
        <w:rPr>
          <w:sz w:val="22"/>
          <w:lang w:val="mk-MK"/>
        </w:rPr>
        <w:t>ободен пристап до информациите;</w:t>
      </w:r>
      <w:r w:rsidR="008E55F7" w:rsidRPr="00BC658D">
        <w:rPr>
          <w:sz w:val="22"/>
          <w:lang w:val="mk-MK"/>
        </w:rPr>
        <w:t xml:space="preserve"> </w:t>
      </w:r>
    </w:p>
    <w:p w14:paraId="20B20BC3" w14:textId="77777777" w:rsidR="00BC658D" w:rsidRDefault="00BC658D" w:rsidP="00BC658D">
      <w:pPr>
        <w:pStyle w:val="ListParagraph"/>
        <w:numPr>
          <w:ilvl w:val="0"/>
          <w:numId w:val="26"/>
        </w:numPr>
        <w:jc w:val="both"/>
        <w:rPr>
          <w:sz w:val="22"/>
          <w:lang w:val="mk-MK"/>
        </w:rPr>
      </w:pPr>
      <w:r>
        <w:rPr>
          <w:sz w:val="22"/>
          <w:lang w:val="mk-MK"/>
        </w:rPr>
        <w:t>В</w:t>
      </w:r>
      <w:r w:rsidR="008E55F7" w:rsidRPr="00BC658D">
        <w:rPr>
          <w:sz w:val="22"/>
          <w:lang w:val="mk-MK"/>
        </w:rPr>
        <w:t xml:space="preserve">оди прекршочна постапка преку Прекршочна комисија која одлучува по </w:t>
      </w:r>
      <w:r w:rsidR="000D245D" w:rsidRPr="00BC658D">
        <w:rPr>
          <w:sz w:val="22"/>
          <w:lang w:val="mk-MK"/>
        </w:rPr>
        <w:t>прекршок во согласност со закон;</w:t>
      </w:r>
      <w:r w:rsidR="008E55F7" w:rsidRPr="00BC658D">
        <w:rPr>
          <w:sz w:val="22"/>
          <w:lang w:val="mk-MK"/>
        </w:rPr>
        <w:t xml:space="preserve">  </w:t>
      </w:r>
    </w:p>
    <w:p w14:paraId="271F603D" w14:textId="77777777" w:rsidR="00BC658D" w:rsidRDefault="00BC658D" w:rsidP="00BC658D">
      <w:pPr>
        <w:pStyle w:val="ListParagraph"/>
        <w:numPr>
          <w:ilvl w:val="0"/>
          <w:numId w:val="26"/>
        </w:numPr>
        <w:jc w:val="both"/>
        <w:rPr>
          <w:sz w:val="22"/>
          <w:lang w:val="mk-MK"/>
        </w:rPr>
      </w:pPr>
      <w:r>
        <w:rPr>
          <w:sz w:val="22"/>
          <w:lang w:val="mk-MK"/>
        </w:rPr>
        <w:t>П</w:t>
      </w:r>
      <w:r w:rsidR="008E55F7" w:rsidRPr="00BC658D">
        <w:rPr>
          <w:sz w:val="22"/>
          <w:lang w:val="mk-MK"/>
        </w:rPr>
        <w:t>резема активности на планот на едукацијата на имателите на информации за правото на слободен пристап до инфор</w:t>
      </w:r>
      <w:r w:rsidR="000D245D" w:rsidRPr="00BC658D">
        <w:rPr>
          <w:sz w:val="22"/>
          <w:lang w:val="mk-MK"/>
        </w:rPr>
        <w:t>мациите со кои тие располагаат;</w:t>
      </w:r>
      <w:r w:rsidR="008E55F7" w:rsidRPr="00BC658D">
        <w:rPr>
          <w:sz w:val="22"/>
          <w:lang w:val="mk-MK"/>
        </w:rPr>
        <w:t xml:space="preserve"> </w:t>
      </w:r>
    </w:p>
    <w:p w14:paraId="00E54E53" w14:textId="77777777" w:rsidR="00BC658D" w:rsidRDefault="00BC658D" w:rsidP="00BC658D">
      <w:pPr>
        <w:pStyle w:val="ListParagraph"/>
        <w:numPr>
          <w:ilvl w:val="0"/>
          <w:numId w:val="26"/>
        </w:numPr>
        <w:jc w:val="both"/>
        <w:rPr>
          <w:sz w:val="22"/>
          <w:lang w:val="mk-MK"/>
        </w:rPr>
      </w:pPr>
      <w:r>
        <w:rPr>
          <w:sz w:val="22"/>
          <w:lang w:val="mk-MK"/>
        </w:rPr>
        <w:t>С</w:t>
      </w:r>
      <w:r w:rsidR="008E55F7" w:rsidRPr="00BC658D">
        <w:rPr>
          <w:sz w:val="22"/>
          <w:lang w:val="mk-MK"/>
        </w:rPr>
        <w:t>оработува со имателите на информации во однос на остварувањето на п</w:t>
      </w:r>
      <w:r w:rsidR="000D245D" w:rsidRPr="00BC658D">
        <w:rPr>
          <w:sz w:val="22"/>
          <w:lang w:val="mk-MK"/>
        </w:rPr>
        <w:t>равото на пристап до информации;</w:t>
      </w:r>
      <w:r w:rsidR="008E55F7" w:rsidRPr="00BC658D">
        <w:rPr>
          <w:sz w:val="22"/>
          <w:lang w:val="mk-MK"/>
        </w:rPr>
        <w:t xml:space="preserve"> </w:t>
      </w:r>
    </w:p>
    <w:p w14:paraId="0F85362C" w14:textId="77777777" w:rsidR="00BC658D" w:rsidRDefault="00BC658D" w:rsidP="00BC658D">
      <w:pPr>
        <w:pStyle w:val="ListParagraph"/>
        <w:numPr>
          <w:ilvl w:val="0"/>
          <w:numId w:val="26"/>
        </w:numPr>
        <w:jc w:val="both"/>
        <w:rPr>
          <w:sz w:val="22"/>
          <w:lang w:val="mk-MK"/>
        </w:rPr>
      </w:pPr>
      <w:r>
        <w:rPr>
          <w:sz w:val="22"/>
          <w:lang w:val="mk-MK"/>
        </w:rPr>
        <w:t>П</w:t>
      </w:r>
      <w:r w:rsidR="008E55F7" w:rsidRPr="00BC658D">
        <w:rPr>
          <w:sz w:val="22"/>
          <w:lang w:val="mk-MK"/>
        </w:rPr>
        <w:t>одготвува годишен извештај за својата работа и го доставува до Соб</w:t>
      </w:r>
      <w:r w:rsidR="000D245D" w:rsidRPr="00BC658D">
        <w:rPr>
          <w:sz w:val="22"/>
          <w:lang w:val="mk-MK"/>
        </w:rPr>
        <w:t>ранието на Република Северна Македонија;</w:t>
      </w:r>
      <w:r w:rsidR="008E55F7" w:rsidRPr="00BC658D">
        <w:rPr>
          <w:sz w:val="22"/>
          <w:lang w:val="mk-MK"/>
        </w:rPr>
        <w:t xml:space="preserve"> </w:t>
      </w:r>
    </w:p>
    <w:p w14:paraId="4D53D7E7" w14:textId="22F08AD5" w:rsidR="00BC658D" w:rsidRDefault="00BC658D" w:rsidP="00BC658D">
      <w:pPr>
        <w:pStyle w:val="ListParagraph"/>
        <w:numPr>
          <w:ilvl w:val="0"/>
          <w:numId w:val="26"/>
        </w:numPr>
        <w:jc w:val="both"/>
        <w:rPr>
          <w:sz w:val="22"/>
          <w:lang w:val="mk-MK"/>
        </w:rPr>
      </w:pPr>
      <w:r>
        <w:rPr>
          <w:sz w:val="22"/>
          <w:lang w:val="mk-MK"/>
        </w:rPr>
        <w:t>И</w:t>
      </w:r>
      <w:r w:rsidR="008E55F7" w:rsidRPr="00BC658D">
        <w:rPr>
          <w:sz w:val="22"/>
          <w:lang w:val="mk-MK"/>
        </w:rPr>
        <w:t xml:space="preserve">звршува работи на меѓународна соработка поврзани со извршувањето на меѓународните обврски на Република </w:t>
      </w:r>
      <w:r w:rsidR="000D245D" w:rsidRPr="00BC658D">
        <w:rPr>
          <w:sz w:val="22"/>
          <w:lang w:val="mk-MK"/>
        </w:rPr>
        <w:t>Северна Македонија,</w:t>
      </w:r>
      <w:r w:rsidR="008E55F7" w:rsidRPr="00BC658D">
        <w:rPr>
          <w:sz w:val="22"/>
          <w:lang w:val="mk-MK"/>
        </w:rPr>
        <w:t xml:space="preserve"> учество во спроведувањето на проекти на меѓународните организации и соработува со органите на другите земји и институции од областа на слободниот пристап </w:t>
      </w:r>
      <w:r w:rsidR="000D245D" w:rsidRPr="00BC658D">
        <w:rPr>
          <w:sz w:val="22"/>
          <w:lang w:val="mk-MK"/>
        </w:rPr>
        <w:t>до информации од јавен карактер;</w:t>
      </w:r>
    </w:p>
    <w:p w14:paraId="4A2DBFFD" w14:textId="248E99BA" w:rsidR="008E55F7" w:rsidRPr="00BC658D" w:rsidRDefault="00BC658D" w:rsidP="00BC658D">
      <w:pPr>
        <w:pStyle w:val="ListParagraph"/>
        <w:numPr>
          <w:ilvl w:val="0"/>
          <w:numId w:val="26"/>
        </w:numPr>
        <w:jc w:val="both"/>
        <w:rPr>
          <w:sz w:val="22"/>
          <w:lang w:val="mk-MK"/>
        </w:rPr>
      </w:pPr>
      <w:r>
        <w:rPr>
          <w:sz w:val="22"/>
          <w:lang w:val="mk-MK"/>
        </w:rPr>
        <w:t>В</w:t>
      </w:r>
      <w:r w:rsidR="008E55F7" w:rsidRPr="00BC658D">
        <w:rPr>
          <w:sz w:val="22"/>
          <w:lang w:val="mk-MK"/>
        </w:rPr>
        <w:t xml:space="preserve">рши промоција на правото на слободен пристап на информации од јавен карактер и  врши и други работи утврдени со </w:t>
      </w:r>
      <w:r w:rsidR="00592C8A" w:rsidRPr="00BC658D">
        <w:rPr>
          <w:sz w:val="22"/>
          <w:lang w:val="mk-MK"/>
        </w:rPr>
        <w:t>законите</w:t>
      </w:r>
      <w:r w:rsidR="008E55F7" w:rsidRPr="00BC658D">
        <w:rPr>
          <w:sz w:val="22"/>
          <w:lang w:val="mk-MK"/>
        </w:rPr>
        <w:t>.</w:t>
      </w:r>
    </w:p>
    <w:p w14:paraId="582B2374" w14:textId="77777777" w:rsidR="0008581A" w:rsidRPr="00BC658D" w:rsidRDefault="0008581A" w:rsidP="004D29D9">
      <w:pPr>
        <w:pStyle w:val="Body"/>
        <w:jc w:val="both"/>
        <w:rPr>
          <w:rFonts w:asciiTheme="minorHAnsi" w:eastAsiaTheme="minorEastAsia" w:hAnsiTheme="minorHAnsi" w:cstheme="minorBidi"/>
          <w:color w:val="auto"/>
          <w:szCs w:val="21"/>
          <w:bdr w:val="none" w:sz="0" w:space="0" w:color="auto"/>
          <w:lang w:val="mk-MK"/>
        </w:rPr>
      </w:pPr>
      <w:r w:rsidRPr="00BC658D">
        <w:rPr>
          <w:rFonts w:asciiTheme="minorHAnsi" w:eastAsiaTheme="minorEastAsia" w:hAnsiTheme="minorHAnsi" w:cstheme="minorBidi"/>
          <w:color w:val="auto"/>
          <w:szCs w:val="21"/>
          <w:bdr w:val="none" w:sz="0" w:space="0" w:color="auto"/>
          <w:lang w:val="mk-MK"/>
        </w:rPr>
        <w:t xml:space="preserve">Дадените надлежности </w:t>
      </w:r>
      <w:r w:rsidR="00CE7783" w:rsidRPr="00BC658D">
        <w:rPr>
          <w:rFonts w:asciiTheme="minorHAnsi" w:eastAsiaTheme="minorEastAsia" w:hAnsiTheme="minorHAnsi" w:cstheme="minorBidi"/>
          <w:color w:val="auto"/>
          <w:szCs w:val="21"/>
          <w:bdr w:val="none" w:sz="0" w:space="0" w:color="auto"/>
          <w:lang w:val="mk-MK"/>
        </w:rPr>
        <w:t xml:space="preserve">Агенцијата за заштита на правото на слободен пристап до информациите од јавен </w:t>
      </w:r>
      <w:r w:rsidR="00741933" w:rsidRPr="00BC658D">
        <w:rPr>
          <w:rFonts w:asciiTheme="minorHAnsi" w:eastAsiaTheme="minorEastAsia" w:hAnsiTheme="minorHAnsi" w:cstheme="minorBidi"/>
          <w:color w:val="auto"/>
          <w:szCs w:val="21"/>
          <w:bdr w:val="none" w:sz="0" w:space="0" w:color="auto"/>
          <w:lang w:val="mk-MK"/>
        </w:rPr>
        <w:t>карактер</w:t>
      </w:r>
      <w:r w:rsidRPr="00BC658D">
        <w:rPr>
          <w:rFonts w:asciiTheme="minorHAnsi" w:eastAsiaTheme="minorEastAsia" w:hAnsiTheme="minorHAnsi" w:cstheme="minorBidi"/>
          <w:color w:val="auto"/>
          <w:szCs w:val="21"/>
          <w:bdr w:val="none" w:sz="0" w:space="0" w:color="auto"/>
          <w:lang w:val="mk-MK"/>
        </w:rPr>
        <w:t>, ги извршува преку следните функции.</w:t>
      </w:r>
    </w:p>
    <w:p w14:paraId="09FBEB1E" w14:textId="77777777" w:rsidR="00CE7783" w:rsidRPr="00E00DCF" w:rsidRDefault="00CE7783" w:rsidP="004D29D9">
      <w:pPr>
        <w:pStyle w:val="Body"/>
        <w:jc w:val="both"/>
        <w:rPr>
          <w:rFonts w:asciiTheme="minorHAnsi" w:eastAsiaTheme="minorEastAsia" w:hAnsiTheme="minorHAnsi" w:cstheme="minorBidi"/>
          <w:color w:val="auto"/>
          <w:sz w:val="21"/>
          <w:szCs w:val="21"/>
          <w:bdr w:val="none" w:sz="0" w:space="0" w:color="auto"/>
          <w:lang w:val="mk-MK"/>
        </w:rPr>
      </w:pPr>
    </w:p>
    <w:p w14:paraId="20778670" w14:textId="03741865" w:rsidR="002B3468" w:rsidRPr="00E00DCF" w:rsidRDefault="003F4585" w:rsidP="00FF3D87">
      <w:pPr>
        <w:pStyle w:val="Body"/>
        <w:numPr>
          <w:ilvl w:val="0"/>
          <w:numId w:val="23"/>
        </w:numPr>
        <w:jc w:val="both"/>
        <w:rPr>
          <w:rFonts w:asciiTheme="minorHAnsi" w:hAnsiTheme="minorHAnsi" w:cstheme="minorHAnsi"/>
          <w:lang w:val="mk-MK"/>
        </w:rPr>
      </w:pPr>
      <w:r w:rsidRPr="00E00DCF">
        <w:rPr>
          <w:rFonts w:asciiTheme="minorHAnsi" w:hAnsiTheme="minorHAnsi" w:cstheme="minorHAnsi"/>
          <w:lang w:val="mk-MK"/>
        </w:rPr>
        <w:t>Развој на политики за транспарентност</w:t>
      </w:r>
      <w:r w:rsidR="004A6706">
        <w:rPr>
          <w:rFonts w:asciiTheme="minorHAnsi" w:hAnsiTheme="minorHAnsi" w:cstheme="minorHAnsi"/>
          <w:lang w:val="mk-MK"/>
        </w:rPr>
        <w:t xml:space="preserve"> (проа</w:t>
      </w:r>
      <w:r w:rsidR="00CC4DD8">
        <w:rPr>
          <w:rFonts w:asciiTheme="minorHAnsi" w:hAnsiTheme="minorHAnsi" w:cstheme="minorHAnsi"/>
          <w:lang w:val="mk-MK"/>
        </w:rPr>
        <w:t>к</w:t>
      </w:r>
      <w:r w:rsidR="004A6706">
        <w:rPr>
          <w:rFonts w:asciiTheme="minorHAnsi" w:hAnsiTheme="minorHAnsi" w:cstheme="minorHAnsi"/>
          <w:lang w:val="mk-MK"/>
        </w:rPr>
        <w:t>т</w:t>
      </w:r>
      <w:r w:rsidR="00CC4DD8">
        <w:rPr>
          <w:rFonts w:asciiTheme="minorHAnsi" w:hAnsiTheme="minorHAnsi" w:cstheme="minorHAnsi"/>
          <w:lang w:val="mk-MK"/>
        </w:rPr>
        <w:t>ивна и реактивна)</w:t>
      </w:r>
    </w:p>
    <w:p w14:paraId="246D346E" w14:textId="5647B8E7" w:rsidR="002B3468" w:rsidRPr="00E00DCF" w:rsidRDefault="003F4585" w:rsidP="00FF3D87">
      <w:pPr>
        <w:pStyle w:val="Body"/>
        <w:numPr>
          <w:ilvl w:val="0"/>
          <w:numId w:val="23"/>
        </w:numPr>
        <w:jc w:val="both"/>
        <w:rPr>
          <w:rFonts w:asciiTheme="minorHAnsi" w:hAnsiTheme="minorHAnsi" w:cstheme="minorHAnsi"/>
          <w:lang w:val="mk-MK"/>
        </w:rPr>
      </w:pPr>
      <w:r w:rsidRPr="00E00DCF">
        <w:rPr>
          <w:rFonts w:asciiTheme="minorHAnsi" w:hAnsiTheme="minorHAnsi" w:cstheme="minorHAnsi"/>
          <w:lang w:val="mk-MK"/>
        </w:rPr>
        <w:t>Подобрување на закон</w:t>
      </w:r>
      <w:r w:rsidR="00CC4DD8">
        <w:rPr>
          <w:rFonts w:asciiTheme="minorHAnsi" w:hAnsiTheme="minorHAnsi" w:cstheme="minorHAnsi"/>
          <w:lang w:val="mk-MK"/>
        </w:rPr>
        <w:t xml:space="preserve">ската рамка </w:t>
      </w:r>
      <w:r w:rsidRPr="00E00DCF">
        <w:rPr>
          <w:rFonts w:asciiTheme="minorHAnsi" w:hAnsiTheme="minorHAnsi" w:cstheme="minorHAnsi"/>
          <w:lang w:val="mk-MK"/>
        </w:rPr>
        <w:t xml:space="preserve"> </w:t>
      </w:r>
      <w:r w:rsidR="00077B78" w:rsidRPr="00E00DCF">
        <w:rPr>
          <w:rFonts w:asciiTheme="minorHAnsi" w:hAnsiTheme="minorHAnsi" w:cstheme="minorHAnsi"/>
          <w:lang w:val="mk-MK"/>
        </w:rPr>
        <w:t>за СПИЈК</w:t>
      </w:r>
    </w:p>
    <w:p w14:paraId="0C812D37" w14:textId="77777777" w:rsidR="002B3468" w:rsidRPr="00E00DCF" w:rsidRDefault="003F4585" w:rsidP="00FF3D87">
      <w:pPr>
        <w:pStyle w:val="Body"/>
        <w:numPr>
          <w:ilvl w:val="0"/>
          <w:numId w:val="23"/>
        </w:numPr>
        <w:jc w:val="both"/>
        <w:rPr>
          <w:rFonts w:asciiTheme="minorHAnsi" w:hAnsiTheme="minorHAnsi" w:cstheme="minorHAnsi"/>
          <w:lang w:val="mk-MK"/>
        </w:rPr>
      </w:pPr>
      <w:r w:rsidRPr="00E00DCF">
        <w:rPr>
          <w:rFonts w:asciiTheme="minorHAnsi" w:hAnsiTheme="minorHAnsi" w:cstheme="minorHAnsi"/>
          <w:lang w:val="mk-MK"/>
        </w:rPr>
        <w:lastRenderedPageBreak/>
        <w:t>Водење сметка за опфатот на ЗСПИЈК</w:t>
      </w:r>
    </w:p>
    <w:p w14:paraId="52B054DF" w14:textId="77777777" w:rsidR="002B3468" w:rsidRPr="00E00DCF" w:rsidRDefault="003F4585" w:rsidP="00FF3D87">
      <w:pPr>
        <w:pStyle w:val="Body"/>
        <w:numPr>
          <w:ilvl w:val="0"/>
          <w:numId w:val="23"/>
        </w:numPr>
        <w:jc w:val="both"/>
        <w:rPr>
          <w:rFonts w:asciiTheme="minorHAnsi" w:hAnsiTheme="minorHAnsi" w:cstheme="minorHAnsi"/>
          <w:lang w:val="mk-MK"/>
        </w:rPr>
      </w:pPr>
      <w:r w:rsidRPr="00E00DCF">
        <w:rPr>
          <w:rFonts w:asciiTheme="minorHAnsi" w:hAnsiTheme="minorHAnsi" w:cstheme="minorHAnsi"/>
          <w:lang w:val="mk-MK"/>
        </w:rPr>
        <w:t>Едука</w:t>
      </w:r>
      <w:r w:rsidR="00077B78" w:rsidRPr="00E00DCF">
        <w:rPr>
          <w:rFonts w:asciiTheme="minorHAnsi" w:hAnsiTheme="minorHAnsi" w:cstheme="minorHAnsi"/>
          <w:lang w:val="mk-MK"/>
        </w:rPr>
        <w:t>ција</w:t>
      </w:r>
      <w:r w:rsidRPr="00E00DCF">
        <w:rPr>
          <w:rFonts w:asciiTheme="minorHAnsi" w:hAnsiTheme="minorHAnsi" w:cstheme="minorHAnsi"/>
          <w:lang w:val="mk-MK"/>
        </w:rPr>
        <w:t xml:space="preserve"> за ЗСПИЈК</w:t>
      </w:r>
    </w:p>
    <w:p w14:paraId="51B4CA33" w14:textId="77777777" w:rsidR="002B3468" w:rsidRPr="00E00DCF" w:rsidRDefault="003F4585" w:rsidP="00FF3D87">
      <w:pPr>
        <w:pStyle w:val="Body"/>
        <w:numPr>
          <w:ilvl w:val="0"/>
          <w:numId w:val="23"/>
        </w:numPr>
        <w:jc w:val="both"/>
        <w:rPr>
          <w:rFonts w:asciiTheme="minorHAnsi" w:hAnsiTheme="minorHAnsi" w:cstheme="minorHAnsi"/>
          <w:lang w:val="mk-MK"/>
        </w:rPr>
      </w:pPr>
      <w:r w:rsidRPr="00E00DCF">
        <w:rPr>
          <w:rFonts w:asciiTheme="minorHAnsi" w:hAnsiTheme="minorHAnsi" w:cstheme="minorHAnsi"/>
          <w:lang w:val="mk-MK"/>
        </w:rPr>
        <w:t xml:space="preserve">Подигнување на јавната свест за ЗСПИЈК </w:t>
      </w:r>
    </w:p>
    <w:p w14:paraId="1FBDE28B" w14:textId="77777777" w:rsidR="002B3468" w:rsidRDefault="003F4585" w:rsidP="00FF3D87">
      <w:pPr>
        <w:pStyle w:val="Body"/>
        <w:numPr>
          <w:ilvl w:val="0"/>
          <w:numId w:val="23"/>
        </w:numPr>
        <w:jc w:val="both"/>
        <w:rPr>
          <w:rFonts w:asciiTheme="minorHAnsi" w:hAnsiTheme="minorHAnsi" w:cstheme="minorHAnsi"/>
          <w:lang w:val="mk-MK"/>
        </w:rPr>
      </w:pPr>
      <w:r w:rsidRPr="00E00DCF">
        <w:rPr>
          <w:rFonts w:asciiTheme="minorHAnsi" w:hAnsiTheme="minorHAnsi" w:cstheme="minorHAnsi"/>
          <w:lang w:val="mk-MK"/>
        </w:rPr>
        <w:t>Водење на посебни управни (прекршочни) постапки</w:t>
      </w:r>
    </w:p>
    <w:p w14:paraId="52A8A412" w14:textId="5B4A7834" w:rsidR="00591A53" w:rsidRDefault="00591A53" w:rsidP="00FF3D87">
      <w:pPr>
        <w:pStyle w:val="Body"/>
        <w:numPr>
          <w:ilvl w:val="0"/>
          <w:numId w:val="23"/>
        </w:numPr>
        <w:jc w:val="both"/>
        <w:rPr>
          <w:rFonts w:asciiTheme="minorHAnsi" w:hAnsiTheme="minorHAnsi" w:cstheme="minorHAnsi"/>
          <w:lang w:val="mk-MK"/>
        </w:rPr>
      </w:pPr>
      <w:r>
        <w:rPr>
          <w:rFonts w:asciiTheme="minorHAnsi" w:hAnsiTheme="minorHAnsi" w:cstheme="minorHAnsi"/>
          <w:lang w:val="mk-MK"/>
        </w:rPr>
        <w:t>Соработка со  сродни институции и партнери на домашно и меѓународно ниво</w:t>
      </w:r>
      <w:r w:rsidR="00321C36">
        <w:rPr>
          <w:rFonts w:asciiTheme="minorHAnsi" w:hAnsiTheme="minorHAnsi" w:cstheme="minorHAnsi"/>
          <w:lang w:val="mk-MK"/>
        </w:rPr>
        <w:t>.</w:t>
      </w:r>
    </w:p>
    <w:p w14:paraId="2AAB1B82" w14:textId="77777777" w:rsidR="004241BE" w:rsidRPr="00E00DCF" w:rsidRDefault="0008581A" w:rsidP="004241BE">
      <w:pPr>
        <w:pStyle w:val="Body"/>
        <w:keepNext/>
        <w:spacing w:after="240"/>
        <w:jc w:val="both"/>
        <w:rPr>
          <w:lang w:val="mk-MK"/>
        </w:rPr>
      </w:pPr>
      <w:r w:rsidRPr="00E00DCF">
        <w:rPr>
          <w:rFonts w:asciiTheme="minorHAnsi" w:eastAsiaTheme="minorEastAsia" w:hAnsiTheme="minorHAnsi" w:cstheme="minorBidi"/>
          <w:noProof/>
          <w:color w:val="auto"/>
          <w:sz w:val="21"/>
          <w:szCs w:val="21"/>
          <w:bdr w:val="none" w:sz="0" w:space="0" w:color="auto"/>
        </w:rPr>
        <w:drawing>
          <wp:inline distT="0" distB="0" distL="0" distR="0" wp14:anchorId="56CF4956" wp14:editId="42C42900">
            <wp:extent cx="6060440" cy="3307080"/>
            <wp:effectExtent l="0" t="0" r="0" b="2667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14B2352" w14:textId="27A1BA1C" w:rsidR="0008581A" w:rsidRPr="00E00DCF" w:rsidRDefault="00AE35E0" w:rsidP="004241BE">
      <w:pPr>
        <w:pStyle w:val="Caption"/>
        <w:jc w:val="center"/>
        <w:rPr>
          <w:color w:val="auto"/>
          <w:sz w:val="21"/>
          <w:szCs w:val="21"/>
          <w:lang w:val="mk-MK"/>
        </w:rPr>
      </w:pPr>
      <w:r>
        <w:rPr>
          <w:lang w:val="mk-MK"/>
        </w:rPr>
        <w:t xml:space="preserve">График </w:t>
      </w:r>
      <w:r w:rsidR="004241BE" w:rsidRPr="00E00DCF">
        <w:rPr>
          <w:lang w:val="mk-MK"/>
        </w:rPr>
        <w:t xml:space="preserve"> </w:t>
      </w:r>
      <w:r w:rsidR="00AB7E38" w:rsidRPr="00E00DCF">
        <w:rPr>
          <w:lang w:val="mk-MK"/>
        </w:rPr>
        <w:fldChar w:fldCharType="begin"/>
      </w:r>
      <w:r w:rsidR="00437A0E" w:rsidRPr="00E00DCF">
        <w:rPr>
          <w:lang w:val="mk-MK"/>
        </w:rPr>
        <w:instrText xml:space="preserve"> SEQ Figure \* ARABIC </w:instrText>
      </w:r>
      <w:r w:rsidR="00AB7E38" w:rsidRPr="00E00DCF">
        <w:rPr>
          <w:lang w:val="mk-MK"/>
        </w:rPr>
        <w:fldChar w:fldCharType="separate"/>
      </w:r>
      <w:r w:rsidR="00AC792B">
        <w:rPr>
          <w:noProof/>
          <w:lang w:val="mk-MK"/>
        </w:rPr>
        <w:t>1</w:t>
      </w:r>
      <w:r w:rsidR="00AB7E38" w:rsidRPr="00E00DCF">
        <w:rPr>
          <w:lang w:val="mk-MK"/>
        </w:rPr>
        <w:fldChar w:fldCharType="end"/>
      </w:r>
      <w:r w:rsidR="004241BE" w:rsidRPr="00E00DCF">
        <w:rPr>
          <w:lang w:val="mk-MK"/>
        </w:rPr>
        <w:t>. Функции на Агенцијата</w:t>
      </w:r>
    </w:p>
    <w:p w14:paraId="3A96B324" w14:textId="1FDAB8B3" w:rsidR="0008581A" w:rsidRDefault="0008581A" w:rsidP="0008581A">
      <w:pPr>
        <w:jc w:val="both"/>
        <w:rPr>
          <w:sz w:val="22"/>
          <w:lang w:val="mk-MK"/>
        </w:rPr>
      </w:pPr>
      <w:r w:rsidRPr="00E00DCF">
        <w:rPr>
          <w:sz w:val="22"/>
          <w:lang w:val="mk-MK"/>
        </w:rPr>
        <w:t xml:space="preserve">Со </w:t>
      </w:r>
      <w:r w:rsidR="00CE7783" w:rsidRPr="00E00DCF">
        <w:rPr>
          <w:sz w:val="22"/>
          <w:lang w:val="mk-MK"/>
        </w:rPr>
        <w:t xml:space="preserve">Агенцијата за заштита на правото на слободен пристап до информациите од јавен карактер за заштита на правото на слободен пристап до информациите од јавен </w:t>
      </w:r>
      <w:r w:rsidR="00741933" w:rsidRPr="00E00DCF">
        <w:rPr>
          <w:sz w:val="22"/>
          <w:lang w:val="mk-MK"/>
        </w:rPr>
        <w:t>карактер</w:t>
      </w:r>
      <w:r w:rsidRPr="00E00DCF">
        <w:rPr>
          <w:sz w:val="22"/>
          <w:lang w:val="mk-MK"/>
        </w:rPr>
        <w:t xml:space="preserve"> ра</w:t>
      </w:r>
      <w:r w:rsidR="00566CA0" w:rsidRPr="00E00DCF">
        <w:rPr>
          <w:sz w:val="22"/>
          <w:lang w:val="mk-MK"/>
        </w:rPr>
        <w:t>ководи Директор и негов заменик</w:t>
      </w:r>
      <w:r w:rsidRPr="00E00DCF">
        <w:rPr>
          <w:sz w:val="22"/>
          <w:lang w:val="mk-MK"/>
        </w:rPr>
        <w:t xml:space="preserve"> и моментално има вработено </w:t>
      </w:r>
      <w:r w:rsidR="00AF4321" w:rsidRPr="006A412B">
        <w:rPr>
          <w:color w:val="000000" w:themeColor="text1"/>
          <w:sz w:val="22"/>
          <w:lang w:val="mk-MK"/>
        </w:rPr>
        <w:t>-</w:t>
      </w:r>
      <w:r w:rsidRPr="006A412B">
        <w:rPr>
          <w:color w:val="000000" w:themeColor="text1"/>
          <w:sz w:val="22"/>
          <w:lang w:val="mk-MK"/>
        </w:rPr>
        <w:t xml:space="preserve"> 1</w:t>
      </w:r>
      <w:r w:rsidR="00F2228B" w:rsidRPr="006A412B">
        <w:rPr>
          <w:color w:val="000000" w:themeColor="text1"/>
          <w:sz w:val="22"/>
          <w:lang w:val="mk-MK"/>
        </w:rPr>
        <w:t>9</w:t>
      </w:r>
      <w:r w:rsidRPr="00E00DCF">
        <w:rPr>
          <w:sz w:val="22"/>
          <w:lang w:val="mk-MK"/>
        </w:rPr>
        <w:t xml:space="preserve"> лица. </w:t>
      </w:r>
    </w:p>
    <w:p w14:paraId="726B9E71" w14:textId="7F3F8265" w:rsidR="00BC658D" w:rsidRPr="00E00DCF" w:rsidRDefault="00BC658D" w:rsidP="0008581A">
      <w:pPr>
        <w:jc w:val="both"/>
        <w:rPr>
          <w:sz w:val="22"/>
          <w:lang w:val="mk-MK"/>
        </w:rPr>
      </w:pPr>
      <w:r>
        <w:rPr>
          <w:sz w:val="22"/>
          <w:lang w:val="mk-MK"/>
        </w:rPr>
        <w:t xml:space="preserve">За изработка на </w:t>
      </w:r>
      <w:r w:rsidR="0055695C">
        <w:rPr>
          <w:sz w:val="22"/>
          <w:lang w:val="mk-MK"/>
        </w:rPr>
        <w:t>Комуникацискиот план, земен е предвид Стратешкиот план на АЗСПИЈК за периодот 202</w:t>
      </w:r>
      <w:r w:rsidR="0075743C">
        <w:rPr>
          <w:sz w:val="22"/>
          <w:lang w:val="mk-MK"/>
        </w:rPr>
        <w:t>1</w:t>
      </w:r>
      <w:r w:rsidR="0055695C">
        <w:rPr>
          <w:sz w:val="22"/>
          <w:lang w:val="mk-MK"/>
        </w:rPr>
        <w:t xml:space="preserve"> – 202</w:t>
      </w:r>
      <w:r w:rsidR="00F2228B">
        <w:rPr>
          <w:sz w:val="22"/>
          <w:lang w:val="mk-MK"/>
        </w:rPr>
        <w:t>5</w:t>
      </w:r>
      <w:r w:rsidR="0055695C">
        <w:rPr>
          <w:sz w:val="22"/>
          <w:lang w:val="mk-MK"/>
        </w:rPr>
        <w:t xml:space="preserve">, како и законските одредби што ги дефинираат целите, надлежностите и функцијата на институцијата. </w:t>
      </w:r>
    </w:p>
    <w:p w14:paraId="13CFA47C" w14:textId="77777777" w:rsidR="00F33282" w:rsidRPr="00E00DCF" w:rsidRDefault="00F33282" w:rsidP="00FA65A7">
      <w:pPr>
        <w:pStyle w:val="Body"/>
        <w:spacing w:after="240" w:line="276" w:lineRule="auto"/>
        <w:jc w:val="both"/>
        <w:rPr>
          <w:rFonts w:asciiTheme="minorHAnsi" w:eastAsiaTheme="minorEastAsia" w:hAnsiTheme="minorHAnsi" w:cstheme="minorBidi"/>
          <w:color w:val="auto"/>
          <w:sz w:val="21"/>
          <w:szCs w:val="21"/>
          <w:bdr w:val="none" w:sz="0" w:space="0" w:color="auto"/>
          <w:lang w:val="mk-MK"/>
        </w:rPr>
      </w:pPr>
    </w:p>
    <w:p w14:paraId="4BB3BDB2" w14:textId="77777777" w:rsidR="00562804" w:rsidRDefault="00562804">
      <w:pPr>
        <w:rPr>
          <w:rFonts w:asciiTheme="majorHAnsi" w:eastAsiaTheme="majorEastAsia" w:hAnsiTheme="majorHAnsi" w:cstheme="majorBidi"/>
          <w:color w:val="262626" w:themeColor="text1" w:themeTint="D9"/>
          <w:sz w:val="40"/>
          <w:szCs w:val="40"/>
          <w:lang w:val="mk-MK"/>
        </w:rPr>
      </w:pPr>
      <w:r>
        <w:rPr>
          <w:lang w:val="mk-MK"/>
        </w:rPr>
        <w:br w:type="page"/>
      </w:r>
    </w:p>
    <w:p w14:paraId="414FE578" w14:textId="7457550C" w:rsidR="00A423B6" w:rsidRPr="00E00DCF" w:rsidRDefault="00A423B6" w:rsidP="00CB1BC1">
      <w:pPr>
        <w:pStyle w:val="Heading2"/>
        <w:rPr>
          <w:lang w:val="mk-MK"/>
        </w:rPr>
      </w:pPr>
      <w:bookmarkStart w:id="7" w:name="_Toc129682511"/>
      <w:r w:rsidRPr="00E00DCF">
        <w:rPr>
          <w:lang w:val="mk-MK"/>
        </w:rPr>
        <w:lastRenderedPageBreak/>
        <w:t xml:space="preserve">Анализа на </w:t>
      </w:r>
      <w:r w:rsidR="00CB1BC1">
        <w:rPr>
          <w:lang w:val="mk-MK"/>
        </w:rPr>
        <w:t xml:space="preserve">слабите и јаките страни, и можностите и заканите – </w:t>
      </w:r>
      <w:r w:rsidRPr="00E00DCF">
        <w:rPr>
          <w:lang w:val="mk-MK"/>
        </w:rPr>
        <w:t>SWOT</w:t>
      </w:r>
      <w:r w:rsidR="00FE38AC" w:rsidRPr="00E00DCF">
        <w:rPr>
          <w:lang w:val="mk-MK"/>
        </w:rPr>
        <w:t xml:space="preserve"> Analysis</w:t>
      </w:r>
      <w:bookmarkEnd w:id="7"/>
    </w:p>
    <w:p w14:paraId="3122F3B4" w14:textId="4D69B294" w:rsidR="00C356DE" w:rsidRPr="00E00DCF" w:rsidRDefault="00C356DE" w:rsidP="00F33282">
      <w:pPr>
        <w:jc w:val="both"/>
        <w:rPr>
          <w:sz w:val="22"/>
          <w:lang w:val="mk-MK"/>
        </w:rPr>
      </w:pPr>
      <w:r w:rsidRPr="00E00DCF">
        <w:rPr>
          <w:sz w:val="22"/>
          <w:lang w:val="mk-MK"/>
        </w:rPr>
        <w:t xml:space="preserve">Анализа на внатрешните фактори или т.н. SWOT, се однесува на идентификување на силни страни, </w:t>
      </w:r>
      <w:r w:rsidR="006B3F7C" w:rsidRPr="00E00DCF">
        <w:rPr>
          <w:sz w:val="22"/>
          <w:lang w:val="mk-MK"/>
        </w:rPr>
        <w:t>слаби страни, можности и закани</w:t>
      </w:r>
      <w:r w:rsidRPr="00E00DCF">
        <w:rPr>
          <w:sz w:val="22"/>
          <w:lang w:val="mk-MK"/>
        </w:rPr>
        <w:t xml:space="preserve"> и претставува широко употребувана техника за проценка на овие четири аспекти на организацијата или институцијата.</w:t>
      </w:r>
    </w:p>
    <w:p w14:paraId="24EC0254" w14:textId="46B62644" w:rsidR="00C356DE" w:rsidRPr="00E00DCF" w:rsidRDefault="00C356DE" w:rsidP="00F33282">
      <w:pPr>
        <w:jc w:val="both"/>
        <w:rPr>
          <w:sz w:val="22"/>
          <w:lang w:val="mk-MK"/>
        </w:rPr>
      </w:pPr>
      <w:r w:rsidRPr="00E00DCF">
        <w:rPr>
          <w:sz w:val="22"/>
          <w:lang w:val="mk-MK"/>
        </w:rPr>
        <w:t xml:space="preserve">SWOT анализа се </w:t>
      </w:r>
      <w:r w:rsidR="006A412B">
        <w:rPr>
          <w:sz w:val="22"/>
          <w:lang w:val="mk-MK"/>
        </w:rPr>
        <w:t xml:space="preserve">применува </w:t>
      </w:r>
      <w:r w:rsidR="00F2228B">
        <w:rPr>
          <w:sz w:val="22"/>
          <w:lang w:val="mk-MK"/>
        </w:rPr>
        <w:t xml:space="preserve">со цел целосна искористеност на потенцијалот  кој го поседува </w:t>
      </w:r>
      <w:r w:rsidRPr="00E00DCF">
        <w:rPr>
          <w:sz w:val="22"/>
          <w:lang w:val="mk-MK"/>
        </w:rPr>
        <w:t xml:space="preserve">институцијата, </w:t>
      </w:r>
      <w:r w:rsidR="00F2228B">
        <w:rPr>
          <w:sz w:val="22"/>
          <w:lang w:val="mk-MK"/>
        </w:rPr>
        <w:t xml:space="preserve">односно демонстрира </w:t>
      </w:r>
      <w:r w:rsidRPr="00E00DCF">
        <w:rPr>
          <w:sz w:val="22"/>
          <w:lang w:val="mk-MK"/>
        </w:rPr>
        <w:t>како да се искористи најдобра</w:t>
      </w:r>
      <w:r w:rsidR="00F2228B">
        <w:rPr>
          <w:sz w:val="22"/>
          <w:lang w:val="mk-MK"/>
        </w:rPr>
        <w:t>та</w:t>
      </w:r>
      <w:r w:rsidRPr="00E00DCF">
        <w:rPr>
          <w:sz w:val="22"/>
          <w:lang w:val="mk-MK"/>
        </w:rPr>
        <w:t xml:space="preserve"> предност на институциј</w:t>
      </w:r>
      <w:r w:rsidR="006B3F7C" w:rsidRPr="00E00DCF">
        <w:rPr>
          <w:sz w:val="22"/>
          <w:lang w:val="mk-MK"/>
        </w:rPr>
        <w:t>ата. Од друга страна</w:t>
      </w:r>
      <w:r w:rsidR="00F2228B">
        <w:rPr>
          <w:sz w:val="22"/>
          <w:lang w:val="mk-MK"/>
        </w:rPr>
        <w:t xml:space="preserve">, се користи како алатка која превентивно делува при </w:t>
      </w:r>
      <w:r w:rsidRPr="00E00DCF">
        <w:rPr>
          <w:sz w:val="22"/>
          <w:lang w:val="mk-MK"/>
        </w:rPr>
        <w:t>намал</w:t>
      </w:r>
      <w:r w:rsidR="00F2228B">
        <w:rPr>
          <w:sz w:val="22"/>
          <w:lang w:val="mk-MK"/>
        </w:rPr>
        <w:t xml:space="preserve">ување на </w:t>
      </w:r>
      <w:r w:rsidRPr="00E00DCF">
        <w:rPr>
          <w:sz w:val="22"/>
          <w:lang w:val="mk-MK"/>
        </w:rPr>
        <w:t xml:space="preserve">ризикот од неуспех, </w:t>
      </w:r>
      <w:r w:rsidR="00F2228B">
        <w:rPr>
          <w:sz w:val="22"/>
          <w:lang w:val="mk-MK"/>
        </w:rPr>
        <w:t xml:space="preserve">преку препознавање </w:t>
      </w:r>
      <w:r w:rsidR="006B3F7C" w:rsidRPr="00E00DCF">
        <w:rPr>
          <w:sz w:val="22"/>
          <w:lang w:val="mk-MK"/>
        </w:rPr>
        <w:t>на тоа што недостасува</w:t>
      </w:r>
      <w:r w:rsidRPr="00E00DCF">
        <w:rPr>
          <w:sz w:val="22"/>
          <w:lang w:val="mk-MK"/>
        </w:rPr>
        <w:t xml:space="preserve"> и елиминирање на опасностите и заканите кои што инаку би можеле да се појават неочекувано.</w:t>
      </w:r>
    </w:p>
    <w:p w14:paraId="06E31258" w14:textId="5566B667" w:rsidR="006B3F7C" w:rsidRDefault="00C356DE" w:rsidP="006D2BD9">
      <w:pPr>
        <w:jc w:val="both"/>
        <w:rPr>
          <w:sz w:val="22"/>
          <w:lang w:val="mk-MK"/>
        </w:rPr>
      </w:pPr>
      <w:r w:rsidRPr="00E00DCF">
        <w:rPr>
          <w:sz w:val="22"/>
          <w:lang w:val="mk-MK"/>
        </w:rPr>
        <w:t>SWOT ан</w:t>
      </w:r>
      <w:r w:rsidR="006B3F7C" w:rsidRPr="00E00DCF">
        <w:rPr>
          <w:sz w:val="22"/>
          <w:lang w:val="mk-MK"/>
        </w:rPr>
        <w:t>ализа  ги идентификува силните/</w:t>
      </w:r>
      <w:r w:rsidRPr="00E00DCF">
        <w:rPr>
          <w:sz w:val="22"/>
          <w:lang w:val="mk-MK"/>
        </w:rPr>
        <w:t>слабите страни како и можностите и заканите во работењето</w:t>
      </w:r>
      <w:r w:rsidR="0059620F">
        <w:rPr>
          <w:sz w:val="22"/>
          <w:lang w:val="mk-MK"/>
        </w:rPr>
        <w:t xml:space="preserve"> </w:t>
      </w:r>
      <w:r w:rsidR="0081312E" w:rsidRPr="00E00DCF">
        <w:rPr>
          <w:sz w:val="22"/>
          <w:lang w:val="mk-MK"/>
        </w:rPr>
        <w:t>на институцијата и дава насоки за она што треба да биде земе</w:t>
      </w:r>
      <w:r w:rsidR="003916C3" w:rsidRPr="00E00DCF">
        <w:rPr>
          <w:sz w:val="22"/>
          <w:lang w:val="mk-MK"/>
        </w:rPr>
        <w:t xml:space="preserve"> в</w:t>
      </w:r>
      <w:r w:rsidR="0081312E" w:rsidRPr="00E00DCF">
        <w:rPr>
          <w:sz w:val="22"/>
          <w:lang w:val="mk-MK"/>
        </w:rPr>
        <w:t xml:space="preserve">о предвид и </w:t>
      </w:r>
      <w:r w:rsidR="003916C3" w:rsidRPr="00E00DCF">
        <w:rPr>
          <w:sz w:val="22"/>
          <w:lang w:val="mk-MK"/>
        </w:rPr>
        <w:t xml:space="preserve">да биде </w:t>
      </w:r>
      <w:r w:rsidR="0081312E" w:rsidRPr="00E00DCF">
        <w:rPr>
          <w:sz w:val="22"/>
          <w:lang w:val="mk-MK"/>
        </w:rPr>
        <w:t xml:space="preserve"> фокус на идната стратегија за развој на институцијата. </w:t>
      </w:r>
      <w:r w:rsidR="0059620F">
        <w:rPr>
          <w:sz w:val="22"/>
          <w:lang w:val="mk-MK"/>
        </w:rPr>
        <w:t>Силните</w:t>
      </w:r>
      <w:r w:rsidR="006D2BD9" w:rsidRPr="00E00DCF">
        <w:rPr>
          <w:sz w:val="22"/>
          <w:lang w:val="mk-MK"/>
        </w:rPr>
        <w:t xml:space="preserve"> и слабите страни ги отсликуваат внатрешните капацитети и се она што е во </w:t>
      </w:r>
      <w:r w:rsidR="0059620F">
        <w:rPr>
          <w:sz w:val="22"/>
          <w:lang w:val="mk-MK"/>
        </w:rPr>
        <w:t>надлежност</w:t>
      </w:r>
      <w:r w:rsidR="006D2BD9" w:rsidRPr="00E00DCF">
        <w:rPr>
          <w:sz w:val="22"/>
          <w:lang w:val="mk-MK"/>
        </w:rPr>
        <w:t xml:space="preserve"> на вработенит</w:t>
      </w:r>
      <w:r w:rsidR="006B3F7C" w:rsidRPr="00E00DCF">
        <w:rPr>
          <w:sz w:val="22"/>
          <w:lang w:val="mk-MK"/>
        </w:rPr>
        <w:t>е и раководството на Агенцијата</w:t>
      </w:r>
      <w:r w:rsidR="006D2BD9" w:rsidRPr="00E00DCF">
        <w:rPr>
          <w:sz w:val="22"/>
          <w:lang w:val="mk-MK"/>
        </w:rPr>
        <w:t xml:space="preserve"> и  даваат приказ </w:t>
      </w:r>
      <w:r w:rsidR="006B3F7C" w:rsidRPr="00E00DCF">
        <w:rPr>
          <w:sz w:val="22"/>
          <w:lang w:val="mk-MK"/>
        </w:rPr>
        <w:t>з</w:t>
      </w:r>
      <w:r w:rsidR="006D2BD9" w:rsidRPr="00E00DCF">
        <w:rPr>
          <w:sz w:val="22"/>
          <w:lang w:val="mk-MK"/>
        </w:rPr>
        <w:t>а опременост, капацитети, ресурси, начин на работа и организација и други интерни прашања. Можностите и заканите пак произлегуваат од законската рамка, (не)пост</w:t>
      </w:r>
      <w:r w:rsidR="006B3F7C" w:rsidRPr="00E00DCF">
        <w:rPr>
          <w:sz w:val="22"/>
          <w:lang w:val="mk-MK"/>
        </w:rPr>
        <w:t>а</w:t>
      </w:r>
      <w:r w:rsidR="006D2BD9" w:rsidRPr="00E00DCF">
        <w:rPr>
          <w:sz w:val="22"/>
          <w:lang w:val="mk-MK"/>
        </w:rPr>
        <w:t xml:space="preserve">пувањето на другите чинители во системот, соработката и други прашања што влијаат на работата на </w:t>
      </w:r>
      <w:r w:rsidR="006B3F7C" w:rsidRPr="00E00DCF">
        <w:rPr>
          <w:sz w:val="22"/>
          <w:lang w:val="mk-MK"/>
        </w:rPr>
        <w:t xml:space="preserve">институцијата, но се надвор од нејзина моќ. </w:t>
      </w:r>
    </w:p>
    <w:p w14:paraId="60706FCC" w14:textId="7AA72032" w:rsidR="00CB1BC1" w:rsidRDefault="00CB1BC1" w:rsidP="006D2BD9">
      <w:pPr>
        <w:jc w:val="both"/>
        <w:rPr>
          <w:sz w:val="22"/>
          <w:lang w:val="mk-MK"/>
        </w:rPr>
      </w:pPr>
      <w:r>
        <w:rPr>
          <w:sz w:val="22"/>
          <w:lang w:val="mk-MK"/>
        </w:rPr>
        <w:t xml:space="preserve">За потребите на подготовка на </w:t>
      </w:r>
      <w:r w:rsidR="00F2228B" w:rsidRPr="00E00DCF">
        <w:rPr>
          <w:sz w:val="22"/>
          <w:lang w:val="mk-MK"/>
        </w:rPr>
        <w:t>SWOT</w:t>
      </w:r>
      <w:r w:rsidR="00F2228B">
        <w:rPr>
          <w:sz w:val="22"/>
          <w:lang w:val="mk-MK"/>
        </w:rPr>
        <w:t xml:space="preserve"> </w:t>
      </w:r>
      <w:r>
        <w:rPr>
          <w:sz w:val="22"/>
          <w:lang w:val="mk-MK"/>
        </w:rPr>
        <w:t>анализата, земена е предвид анализата изработена за потребите на стратешкиот план на институцијата, што е подготвена со учество и во соработка со разните чинители. Анализата презентирана во овој документ е ажурирана и ги отсликува последните видувања и пер</w:t>
      </w:r>
      <w:r w:rsidR="006A412B">
        <w:rPr>
          <w:sz w:val="22"/>
          <w:lang w:val="mk-MK"/>
        </w:rPr>
        <w:t>цепции за фун</w:t>
      </w:r>
      <w:r>
        <w:rPr>
          <w:sz w:val="22"/>
          <w:lang w:val="mk-MK"/>
        </w:rPr>
        <w:t>к</w:t>
      </w:r>
      <w:r w:rsidR="006A412B">
        <w:rPr>
          <w:sz w:val="22"/>
          <w:lang w:val="mk-MK"/>
        </w:rPr>
        <w:t>ц</w:t>
      </w:r>
      <w:r>
        <w:rPr>
          <w:sz w:val="22"/>
          <w:lang w:val="mk-MK"/>
        </w:rPr>
        <w:t xml:space="preserve">ионирањето на институцијата, од страна на вработените, а земајќи ги предвид и повратните информации што низ работењето ги добиваат од разните чинители – баратели и иматели на информации од јавен карактер. </w:t>
      </w:r>
    </w:p>
    <w:tbl>
      <w:tblPr>
        <w:tblStyle w:val="GridTable4-Accent2"/>
        <w:tblW w:w="0" w:type="auto"/>
        <w:tblLook w:val="04A0" w:firstRow="1" w:lastRow="0" w:firstColumn="1" w:lastColumn="0" w:noHBand="0" w:noVBand="1"/>
      </w:tblPr>
      <w:tblGrid>
        <w:gridCol w:w="4801"/>
        <w:gridCol w:w="4804"/>
      </w:tblGrid>
      <w:tr w:rsidR="00CB1BC1" w14:paraId="64E92835" w14:textId="77777777" w:rsidTr="00CB1B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tcPr>
          <w:p w14:paraId="6B3AF72E" w14:textId="09B18DE0" w:rsidR="00CB1BC1" w:rsidRDefault="00CB1BC1" w:rsidP="006D2BD9">
            <w:pPr>
              <w:jc w:val="both"/>
              <w:rPr>
                <w:sz w:val="22"/>
                <w:lang w:val="mk-MK"/>
              </w:rPr>
            </w:pPr>
            <w:r>
              <w:rPr>
                <w:sz w:val="22"/>
                <w:lang w:val="mk-MK"/>
              </w:rPr>
              <w:t>Јаки страни</w:t>
            </w:r>
          </w:p>
        </w:tc>
        <w:tc>
          <w:tcPr>
            <w:tcW w:w="4916" w:type="dxa"/>
          </w:tcPr>
          <w:p w14:paraId="50298BE8" w14:textId="5690CD51" w:rsidR="00CB1BC1" w:rsidRDefault="00CB1BC1" w:rsidP="006D2BD9">
            <w:pPr>
              <w:jc w:val="both"/>
              <w:cnfStyle w:val="100000000000" w:firstRow="1" w:lastRow="0" w:firstColumn="0" w:lastColumn="0" w:oddVBand="0" w:evenVBand="0" w:oddHBand="0" w:evenHBand="0" w:firstRowFirstColumn="0" w:firstRowLastColumn="0" w:lastRowFirstColumn="0" w:lastRowLastColumn="0"/>
              <w:rPr>
                <w:sz w:val="22"/>
                <w:lang w:val="mk-MK"/>
              </w:rPr>
            </w:pPr>
            <w:r>
              <w:rPr>
                <w:sz w:val="22"/>
                <w:lang w:val="mk-MK"/>
              </w:rPr>
              <w:t>Слаби страни</w:t>
            </w:r>
          </w:p>
        </w:tc>
      </w:tr>
      <w:tr w:rsidR="00CB1BC1" w14:paraId="4A266337" w14:textId="77777777" w:rsidTr="00CB1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shd w:val="clear" w:color="auto" w:fill="auto"/>
          </w:tcPr>
          <w:p w14:paraId="6DAD9C44" w14:textId="77777777" w:rsidR="00677E07" w:rsidRPr="00677E07" w:rsidRDefault="00677E07" w:rsidP="00677E07">
            <w:pPr>
              <w:pStyle w:val="ListParagraph"/>
              <w:numPr>
                <w:ilvl w:val="0"/>
                <w:numId w:val="28"/>
              </w:numPr>
              <w:rPr>
                <w:b w:val="0"/>
                <w:bCs w:val="0"/>
                <w:sz w:val="22"/>
                <w:lang w:val="mk-MK"/>
              </w:rPr>
            </w:pPr>
            <w:r w:rsidRPr="00677E07">
              <w:rPr>
                <w:b w:val="0"/>
                <w:bCs w:val="0"/>
                <w:sz w:val="22"/>
                <w:lang w:val="mk-MK"/>
              </w:rPr>
              <w:t xml:space="preserve">Агенцијата за заштита на правото на слободен пристап до информациите од јавен карактер – АЗПСПИЈК се грижи за заштитата и остварувањето на правото на слободен пристап до информации од јавен карактер </w:t>
            </w:r>
          </w:p>
          <w:p w14:paraId="3850E0BA" w14:textId="77777777" w:rsidR="00677E07" w:rsidRPr="00677E07" w:rsidRDefault="00677E07" w:rsidP="00677E07">
            <w:pPr>
              <w:pStyle w:val="ListParagraph"/>
              <w:numPr>
                <w:ilvl w:val="0"/>
                <w:numId w:val="28"/>
              </w:numPr>
              <w:rPr>
                <w:b w:val="0"/>
                <w:bCs w:val="0"/>
                <w:sz w:val="22"/>
                <w:lang w:val="mk-MK"/>
              </w:rPr>
            </w:pPr>
            <w:r w:rsidRPr="00677E07">
              <w:rPr>
                <w:b w:val="0"/>
                <w:bCs w:val="0"/>
                <w:sz w:val="22"/>
                <w:lang w:val="mk-MK"/>
              </w:rPr>
              <w:t xml:space="preserve">Вработените покажуваат висока професионалност во своето работење </w:t>
            </w:r>
          </w:p>
          <w:p w14:paraId="11CA1B83" w14:textId="67091A52" w:rsidR="00677E07" w:rsidRPr="00677E07" w:rsidRDefault="00677E07" w:rsidP="00677E07">
            <w:pPr>
              <w:pStyle w:val="ListParagraph"/>
              <w:numPr>
                <w:ilvl w:val="0"/>
                <w:numId w:val="28"/>
              </w:numPr>
              <w:rPr>
                <w:b w:val="0"/>
                <w:bCs w:val="0"/>
                <w:sz w:val="22"/>
                <w:lang w:val="mk-MK"/>
              </w:rPr>
            </w:pPr>
            <w:r w:rsidRPr="00677E07">
              <w:rPr>
                <w:b w:val="0"/>
                <w:bCs w:val="0"/>
                <w:sz w:val="22"/>
                <w:lang w:val="mk-MK"/>
              </w:rPr>
              <w:t>Агенцијата е препознаена од имателите и барателите на информации како лидер во заштитата на  ПСПИЈК</w:t>
            </w:r>
          </w:p>
          <w:p w14:paraId="118E1F33" w14:textId="0C5189B2" w:rsidR="00677E07" w:rsidRPr="00677E07" w:rsidRDefault="00677E07" w:rsidP="00677E07">
            <w:pPr>
              <w:pStyle w:val="ListParagraph"/>
              <w:numPr>
                <w:ilvl w:val="0"/>
                <w:numId w:val="28"/>
              </w:numPr>
              <w:rPr>
                <w:b w:val="0"/>
                <w:bCs w:val="0"/>
                <w:sz w:val="22"/>
                <w:lang w:val="mk-MK"/>
              </w:rPr>
            </w:pPr>
            <w:r w:rsidRPr="00677E07">
              <w:rPr>
                <w:b w:val="0"/>
                <w:bCs w:val="0"/>
                <w:sz w:val="22"/>
                <w:lang w:val="mk-MK"/>
              </w:rPr>
              <w:t xml:space="preserve">Агенцијата  секогаш отворено,  навремено им излегува во пресрет  и им одговара на  имателите на информации при остварувањето на нивните законски обврски </w:t>
            </w:r>
            <w:r w:rsidRPr="00677E07">
              <w:rPr>
                <w:b w:val="0"/>
                <w:bCs w:val="0"/>
                <w:sz w:val="22"/>
                <w:lang w:val="mk-MK"/>
              </w:rPr>
              <w:lastRenderedPageBreak/>
              <w:t>за постапување согласно одредбите на ЗСПИЈК</w:t>
            </w:r>
          </w:p>
          <w:p w14:paraId="144F9A42" w14:textId="6B24B5CB" w:rsidR="00677E07" w:rsidRPr="00677E07" w:rsidRDefault="00677E07" w:rsidP="00677E07">
            <w:pPr>
              <w:pStyle w:val="ListParagraph"/>
              <w:numPr>
                <w:ilvl w:val="0"/>
                <w:numId w:val="28"/>
              </w:numPr>
              <w:rPr>
                <w:b w:val="0"/>
                <w:bCs w:val="0"/>
                <w:sz w:val="22"/>
                <w:lang w:val="mk-MK"/>
              </w:rPr>
            </w:pPr>
            <w:r>
              <w:rPr>
                <w:b w:val="0"/>
                <w:bCs w:val="0"/>
                <w:sz w:val="22"/>
                <w:lang w:val="mk-MK"/>
              </w:rPr>
              <w:t>АЗСПИЈК</w:t>
            </w:r>
            <w:r w:rsidRPr="00677E07">
              <w:rPr>
                <w:b w:val="0"/>
                <w:bCs w:val="0"/>
                <w:sz w:val="22"/>
                <w:lang w:val="mk-MK"/>
              </w:rPr>
              <w:t xml:space="preserve"> обезбедува поддршка за имателите и барателите  со појаснувања, дополнувања и друга соодветна помош.</w:t>
            </w:r>
          </w:p>
          <w:p w14:paraId="5FB86CCB" w14:textId="51AE8043" w:rsidR="00CB1BC1" w:rsidRPr="00CB1BC1" w:rsidRDefault="00677E07" w:rsidP="00677E07">
            <w:pPr>
              <w:pStyle w:val="ListParagraph"/>
              <w:numPr>
                <w:ilvl w:val="0"/>
                <w:numId w:val="28"/>
              </w:numPr>
              <w:jc w:val="both"/>
              <w:rPr>
                <w:sz w:val="22"/>
                <w:lang w:val="mk-MK"/>
              </w:rPr>
            </w:pPr>
            <w:r>
              <w:rPr>
                <w:b w:val="0"/>
                <w:bCs w:val="0"/>
                <w:sz w:val="22"/>
                <w:lang w:val="mk-MK"/>
              </w:rPr>
              <w:t>АЗСПИЈК</w:t>
            </w:r>
            <w:r w:rsidRPr="00677E07">
              <w:rPr>
                <w:b w:val="0"/>
                <w:bCs w:val="0"/>
                <w:sz w:val="22"/>
                <w:lang w:val="mk-MK"/>
              </w:rPr>
              <w:t xml:space="preserve"> има одлична соработка со граѓанските организации од областа на заштита на правото на пристап до информациите од јавен карактер</w:t>
            </w:r>
          </w:p>
        </w:tc>
        <w:tc>
          <w:tcPr>
            <w:tcW w:w="4916" w:type="dxa"/>
            <w:shd w:val="clear" w:color="auto" w:fill="auto"/>
          </w:tcPr>
          <w:p w14:paraId="06ED0034" w14:textId="77CCDD18" w:rsidR="00677E07" w:rsidRDefault="00677E07" w:rsidP="00677E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sidRPr="00E00DCF">
              <w:rPr>
                <w:sz w:val="22"/>
                <w:lang w:val="mk-MK"/>
              </w:rPr>
              <w:lastRenderedPageBreak/>
              <w:t xml:space="preserve">Зајакнување на улогата на </w:t>
            </w:r>
            <w:r>
              <w:rPr>
                <w:sz w:val="22"/>
                <w:lang w:val="mk-MK"/>
              </w:rPr>
              <w:t>АЗСПИЈК</w:t>
            </w:r>
            <w:r w:rsidRPr="00E00DCF">
              <w:rPr>
                <w:sz w:val="22"/>
                <w:lang w:val="mk-MK"/>
              </w:rPr>
              <w:t xml:space="preserve"> во</w:t>
            </w:r>
            <w:r>
              <w:rPr>
                <w:sz w:val="22"/>
                <w:lang w:val="mk-MK"/>
              </w:rPr>
              <w:t xml:space="preserve"> поттикнување и промовирање на</w:t>
            </w:r>
            <w:r w:rsidRPr="00E00DCF">
              <w:rPr>
                <w:sz w:val="22"/>
                <w:lang w:val="mk-MK"/>
              </w:rPr>
              <w:t xml:space="preserve"> проактивната транспарентност и објавување  информации од страна на имателите</w:t>
            </w:r>
            <w:r>
              <w:rPr>
                <w:sz w:val="22"/>
                <w:lang w:val="mk-MK"/>
              </w:rPr>
              <w:t xml:space="preserve"> на информации</w:t>
            </w:r>
          </w:p>
          <w:p w14:paraId="61D8FD81" w14:textId="77777777" w:rsidR="00CB1BC1" w:rsidRDefault="00677E07" w:rsidP="00AA3BAB">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Pr>
                <w:sz w:val="22"/>
                <w:lang w:val="mk-MK"/>
              </w:rPr>
              <w:t>Зајакнување на капацитетите и улогата на АЗСПИЈК за имплементација на едукативно-информативни активности преку кои дополнителни ќе се афирмира правото за слободен пристап до информации од јавен карактер и ќе се поттикне проактивната транспарентност кај институциите</w:t>
            </w:r>
            <w:r w:rsidR="00DB667A">
              <w:rPr>
                <w:sz w:val="22"/>
                <w:lang w:val="mk-MK"/>
              </w:rPr>
              <w:t xml:space="preserve"> / имателите на информации</w:t>
            </w:r>
          </w:p>
          <w:p w14:paraId="565AC3FD" w14:textId="77777777" w:rsidR="00AA3BAB" w:rsidRDefault="00AA3BAB" w:rsidP="00AA3BAB">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Pr>
                <w:sz w:val="22"/>
                <w:lang w:val="mk-MK"/>
              </w:rPr>
              <w:t xml:space="preserve">Ограничени ресурси за реализација на комуникациски активности, што го </w:t>
            </w:r>
            <w:r>
              <w:rPr>
                <w:sz w:val="22"/>
                <w:lang w:val="mk-MK"/>
              </w:rPr>
              <w:lastRenderedPageBreak/>
              <w:t xml:space="preserve">ограничуваат опсегот и опфатот на разни целни групи и корисници. </w:t>
            </w:r>
          </w:p>
          <w:p w14:paraId="0E5954EB" w14:textId="4BF45CEF" w:rsidR="007040D3" w:rsidRDefault="007040D3" w:rsidP="007040D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Pr>
                <w:sz w:val="22"/>
                <w:lang w:val="mk-MK"/>
              </w:rPr>
              <w:t>државна инс</w:t>
            </w:r>
            <w:r w:rsidR="006A412B">
              <w:rPr>
                <w:sz w:val="22"/>
                <w:lang w:val="mk-MK"/>
              </w:rPr>
              <w:t>т</w:t>
            </w:r>
            <w:r>
              <w:rPr>
                <w:sz w:val="22"/>
                <w:lang w:val="mk-MK"/>
              </w:rPr>
              <w:t>итуција нема право</w:t>
            </w:r>
            <w:r w:rsidR="006A412B">
              <w:rPr>
                <w:sz w:val="22"/>
                <w:lang w:val="mk-MK"/>
              </w:rPr>
              <w:t xml:space="preserve"> на директно финансирање за реа</w:t>
            </w:r>
            <w:r>
              <w:rPr>
                <w:sz w:val="22"/>
                <w:lang w:val="mk-MK"/>
              </w:rPr>
              <w:t>ли</w:t>
            </w:r>
            <w:r w:rsidR="006A412B">
              <w:rPr>
                <w:sz w:val="22"/>
                <w:lang w:val="mk-MK"/>
              </w:rPr>
              <w:t>з</w:t>
            </w:r>
            <w:r>
              <w:rPr>
                <w:sz w:val="22"/>
                <w:lang w:val="mk-MK"/>
              </w:rPr>
              <w:t>ација на кампања, односно зависна</w:t>
            </w:r>
            <w:r w:rsidR="005C0C92">
              <w:rPr>
                <w:sz w:val="22"/>
                <w:lang w:val="mk-MK"/>
              </w:rPr>
              <w:t xml:space="preserve"> е од спонзорства за</w:t>
            </w:r>
            <w:r>
              <w:rPr>
                <w:sz w:val="22"/>
                <w:lang w:val="mk-MK"/>
              </w:rPr>
              <w:t xml:space="preserve"> оваа активност </w:t>
            </w:r>
          </w:p>
          <w:p w14:paraId="0F15C2C1" w14:textId="77777777" w:rsidR="007040D3" w:rsidRDefault="005C0C92" w:rsidP="007040D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Pr>
                <w:sz w:val="22"/>
                <w:lang w:val="mk-MK"/>
              </w:rPr>
              <w:t>немање на ПР лице вработено во Агенцијата</w:t>
            </w:r>
          </w:p>
          <w:p w14:paraId="41328508" w14:textId="0C71DBAE" w:rsidR="00FA55E1" w:rsidRPr="00AA3BAB" w:rsidRDefault="00FA55E1" w:rsidP="007040D3">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sz w:val="22"/>
                <w:lang w:val="mk-MK"/>
              </w:rPr>
            </w:pPr>
            <w:r>
              <w:rPr>
                <w:sz w:val="22"/>
                <w:lang w:val="mk-MK"/>
              </w:rPr>
              <w:t>стручен дизајнер за подготовка на креативни решенија .</w:t>
            </w:r>
          </w:p>
        </w:tc>
      </w:tr>
      <w:tr w:rsidR="00CB1BC1" w:rsidRPr="00CB1BC1" w14:paraId="69A85A01" w14:textId="77777777" w:rsidTr="00CB1BC1">
        <w:tc>
          <w:tcPr>
            <w:cnfStyle w:val="001000000000" w:firstRow="0" w:lastRow="0" w:firstColumn="1" w:lastColumn="0" w:oddVBand="0" w:evenVBand="0" w:oddHBand="0" w:evenHBand="0" w:firstRowFirstColumn="0" w:firstRowLastColumn="0" w:lastRowFirstColumn="0" w:lastRowLastColumn="0"/>
            <w:tcW w:w="4915" w:type="dxa"/>
            <w:shd w:val="clear" w:color="auto" w:fill="629DD1" w:themeFill="accent2"/>
          </w:tcPr>
          <w:p w14:paraId="673A7946" w14:textId="12C78D86" w:rsidR="00CB1BC1" w:rsidRPr="00CB1BC1" w:rsidRDefault="00CB1BC1" w:rsidP="003E7F02">
            <w:pPr>
              <w:jc w:val="both"/>
              <w:rPr>
                <w:color w:val="FFFFFF" w:themeColor="background1"/>
                <w:sz w:val="22"/>
                <w:lang w:val="mk-MK"/>
              </w:rPr>
            </w:pPr>
            <w:r w:rsidRPr="00CB1BC1">
              <w:rPr>
                <w:color w:val="FFFFFF" w:themeColor="background1"/>
                <w:sz w:val="22"/>
                <w:lang w:val="mk-MK"/>
              </w:rPr>
              <w:lastRenderedPageBreak/>
              <w:t>Можности</w:t>
            </w:r>
          </w:p>
        </w:tc>
        <w:tc>
          <w:tcPr>
            <w:tcW w:w="4916" w:type="dxa"/>
            <w:shd w:val="clear" w:color="auto" w:fill="629DD1" w:themeFill="accent2"/>
          </w:tcPr>
          <w:p w14:paraId="494B527D" w14:textId="6EFC5C89" w:rsidR="00CB1BC1" w:rsidRPr="00CB1BC1" w:rsidRDefault="00CB1BC1" w:rsidP="003E7F02">
            <w:pPr>
              <w:jc w:val="both"/>
              <w:cnfStyle w:val="000000000000" w:firstRow="0" w:lastRow="0" w:firstColumn="0" w:lastColumn="0" w:oddVBand="0" w:evenVBand="0" w:oddHBand="0" w:evenHBand="0" w:firstRowFirstColumn="0" w:firstRowLastColumn="0" w:lastRowFirstColumn="0" w:lastRowLastColumn="0"/>
              <w:rPr>
                <w:color w:val="FFFFFF" w:themeColor="background1"/>
                <w:sz w:val="22"/>
                <w:lang w:val="mk-MK"/>
              </w:rPr>
            </w:pPr>
            <w:r w:rsidRPr="00CB1BC1">
              <w:rPr>
                <w:color w:val="FFFFFF" w:themeColor="background1"/>
                <w:sz w:val="22"/>
                <w:lang w:val="mk-MK"/>
              </w:rPr>
              <w:t>Закани</w:t>
            </w:r>
          </w:p>
        </w:tc>
      </w:tr>
      <w:tr w:rsidR="00CB1BC1" w14:paraId="738D0CBA" w14:textId="77777777" w:rsidTr="00CB1B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5" w:type="dxa"/>
            <w:shd w:val="clear" w:color="auto" w:fill="auto"/>
          </w:tcPr>
          <w:p w14:paraId="389C1ECD" w14:textId="4114A3D8" w:rsidR="00DB667A" w:rsidRPr="00DB667A" w:rsidRDefault="00C82E00" w:rsidP="00DB667A">
            <w:pPr>
              <w:pStyle w:val="ListParagraph"/>
              <w:numPr>
                <w:ilvl w:val="0"/>
                <w:numId w:val="29"/>
              </w:numPr>
              <w:spacing w:after="160" w:line="276" w:lineRule="auto"/>
              <w:rPr>
                <w:b w:val="0"/>
                <w:bCs w:val="0"/>
                <w:sz w:val="22"/>
                <w:lang w:val="mk-MK"/>
              </w:rPr>
            </w:pPr>
            <w:r>
              <w:rPr>
                <w:b w:val="0"/>
                <w:bCs w:val="0"/>
                <w:sz w:val="22"/>
                <w:lang w:val="mk-MK"/>
              </w:rPr>
              <w:t>Поврзување и соработка со граѓанскиот сектор, и имплементација на заеднички проекти што ќе ја поттикнат и промовираат проактивната транспарентност на државните институции и имателите на информации воопшто</w:t>
            </w:r>
          </w:p>
          <w:p w14:paraId="585669A0" w14:textId="0AFBF9A9" w:rsidR="00DB667A" w:rsidRPr="00C82E00" w:rsidRDefault="00C82E00" w:rsidP="00DB667A">
            <w:pPr>
              <w:pStyle w:val="ListParagraph"/>
              <w:numPr>
                <w:ilvl w:val="0"/>
                <w:numId w:val="29"/>
              </w:numPr>
              <w:spacing w:after="160" w:line="276" w:lineRule="auto"/>
              <w:rPr>
                <w:b w:val="0"/>
                <w:bCs w:val="0"/>
                <w:sz w:val="22"/>
                <w:lang w:val="mk-MK"/>
              </w:rPr>
            </w:pPr>
            <w:r>
              <w:rPr>
                <w:b w:val="0"/>
                <w:bCs w:val="0"/>
                <w:sz w:val="22"/>
                <w:lang w:val="mk-MK"/>
              </w:rPr>
              <w:t>Воспоставување на соработка со националните медиуми и искористување на можноста за бесплатно информирање, за да се афирмира правото за слободен пристап до информации од јавен карактер</w:t>
            </w:r>
          </w:p>
          <w:p w14:paraId="7FA57007" w14:textId="6B39117D" w:rsidR="00C82E00" w:rsidRPr="00C82E00" w:rsidRDefault="00C82E00" w:rsidP="00DB667A">
            <w:pPr>
              <w:pStyle w:val="ListParagraph"/>
              <w:numPr>
                <w:ilvl w:val="0"/>
                <w:numId w:val="29"/>
              </w:numPr>
              <w:spacing w:after="160" w:line="276" w:lineRule="auto"/>
              <w:rPr>
                <w:b w:val="0"/>
                <w:bCs w:val="0"/>
                <w:sz w:val="22"/>
                <w:lang w:val="mk-MK"/>
              </w:rPr>
            </w:pPr>
            <w:r>
              <w:rPr>
                <w:b w:val="0"/>
                <w:bCs w:val="0"/>
                <w:sz w:val="22"/>
                <w:lang w:val="mk-MK"/>
              </w:rPr>
              <w:t>Искористување на социјалните медиуми / мрежи, за зголемување на видливоста на институцијата</w:t>
            </w:r>
          </w:p>
          <w:p w14:paraId="118F6237" w14:textId="6BD5833C" w:rsidR="00C82E00" w:rsidRPr="00DB667A" w:rsidRDefault="00C82E00" w:rsidP="00DB667A">
            <w:pPr>
              <w:pStyle w:val="ListParagraph"/>
              <w:numPr>
                <w:ilvl w:val="0"/>
                <w:numId w:val="29"/>
              </w:numPr>
              <w:spacing w:after="160" w:line="276" w:lineRule="auto"/>
              <w:rPr>
                <w:b w:val="0"/>
                <w:bCs w:val="0"/>
                <w:sz w:val="22"/>
                <w:lang w:val="mk-MK"/>
              </w:rPr>
            </w:pPr>
            <w:r>
              <w:rPr>
                <w:b w:val="0"/>
                <w:bCs w:val="0"/>
                <w:sz w:val="22"/>
                <w:lang w:val="mk-MK"/>
              </w:rPr>
              <w:t>Поврзување и соработка со донатори, за да се зголеми / унапреди видливоста на институцијата и нејзините надлежности</w:t>
            </w:r>
          </w:p>
          <w:p w14:paraId="0C420823" w14:textId="6DDCD00A" w:rsidR="00CB1BC1" w:rsidRPr="00DB667A" w:rsidRDefault="00C82E00" w:rsidP="00DB667A">
            <w:pPr>
              <w:pStyle w:val="ListParagraph"/>
              <w:numPr>
                <w:ilvl w:val="0"/>
                <w:numId w:val="29"/>
              </w:numPr>
              <w:spacing w:after="160" w:line="276" w:lineRule="auto"/>
              <w:rPr>
                <w:sz w:val="22"/>
                <w:lang w:val="mk-MK"/>
              </w:rPr>
            </w:pPr>
            <w:r>
              <w:rPr>
                <w:b w:val="0"/>
                <w:bCs w:val="0"/>
                <w:sz w:val="22"/>
                <w:lang w:val="mk-MK"/>
              </w:rPr>
              <w:t>Спроведување на промотивно</w:t>
            </w:r>
            <w:r w:rsidR="00B4593C">
              <w:rPr>
                <w:b w:val="0"/>
                <w:bCs w:val="0"/>
                <w:sz w:val="22"/>
                <w:lang w:val="mk-MK"/>
              </w:rPr>
              <w:t>-е</w:t>
            </w:r>
            <w:r w:rsidR="006A412B">
              <w:rPr>
                <w:b w:val="0"/>
                <w:bCs w:val="0"/>
                <w:sz w:val="22"/>
                <w:lang w:val="mk-MK"/>
              </w:rPr>
              <w:t>д</w:t>
            </w:r>
            <w:r w:rsidR="00B4593C">
              <w:rPr>
                <w:b w:val="0"/>
                <w:bCs w:val="0"/>
                <w:sz w:val="22"/>
                <w:lang w:val="mk-MK"/>
              </w:rPr>
              <w:t>укативно-информативни кампањи и активности, за зголемување на</w:t>
            </w:r>
            <w:r w:rsidR="00DB667A" w:rsidRPr="00DB667A">
              <w:rPr>
                <w:b w:val="0"/>
                <w:bCs w:val="0"/>
                <w:sz w:val="22"/>
                <w:lang w:val="mk-MK"/>
              </w:rPr>
              <w:t xml:space="preserve"> довербата во работењето на </w:t>
            </w:r>
            <w:r w:rsidR="00B4593C">
              <w:rPr>
                <w:b w:val="0"/>
                <w:bCs w:val="0"/>
                <w:sz w:val="22"/>
                <w:lang w:val="mk-MK"/>
              </w:rPr>
              <w:t>АЗСПИЈК</w:t>
            </w:r>
            <w:r w:rsidR="00DB667A" w:rsidRPr="00DB667A">
              <w:rPr>
                <w:b w:val="0"/>
                <w:bCs w:val="0"/>
                <w:sz w:val="22"/>
                <w:lang w:val="mk-MK"/>
              </w:rPr>
              <w:t xml:space="preserve"> од страна на чинителите</w:t>
            </w:r>
            <w:r w:rsidR="00B4593C">
              <w:rPr>
                <w:b w:val="0"/>
                <w:bCs w:val="0"/>
                <w:sz w:val="22"/>
                <w:lang w:val="mk-MK"/>
              </w:rPr>
              <w:t>, но и општо во имателите на информации</w:t>
            </w:r>
          </w:p>
        </w:tc>
        <w:tc>
          <w:tcPr>
            <w:tcW w:w="4916" w:type="dxa"/>
            <w:shd w:val="clear" w:color="auto" w:fill="auto"/>
          </w:tcPr>
          <w:p w14:paraId="7488187D" w14:textId="7993BF69" w:rsidR="00AA3BAB" w:rsidRPr="00AA3BAB" w:rsidRDefault="00AA3BAB" w:rsidP="00AA3BAB">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Pr>
                <w:sz w:val="22"/>
                <w:lang w:val="mk-MK"/>
              </w:rPr>
              <w:t xml:space="preserve">Недоволна посветеност на јавните и државни институции (иматели на информации) </w:t>
            </w:r>
            <w:r w:rsidRPr="00AA3BAB">
              <w:rPr>
                <w:sz w:val="22"/>
                <w:lang w:val="mk-MK"/>
              </w:rPr>
              <w:t>за стабилно и континуи</w:t>
            </w:r>
            <w:r>
              <w:rPr>
                <w:sz w:val="22"/>
                <w:lang w:val="mk-MK"/>
              </w:rPr>
              <w:t>рано</w:t>
            </w:r>
            <w:r w:rsidRPr="00AA3BAB">
              <w:rPr>
                <w:sz w:val="22"/>
                <w:lang w:val="mk-MK"/>
              </w:rPr>
              <w:t xml:space="preserve"> обезбедување јасни и конзистентни </w:t>
            </w:r>
            <w:r>
              <w:rPr>
                <w:sz w:val="22"/>
                <w:lang w:val="mk-MK"/>
              </w:rPr>
              <w:t>информации</w:t>
            </w:r>
            <w:r w:rsidRPr="00AA3BAB">
              <w:rPr>
                <w:sz w:val="22"/>
                <w:lang w:val="mk-MK"/>
              </w:rPr>
              <w:t xml:space="preserve"> до засегнатите страни</w:t>
            </w:r>
            <w:r>
              <w:rPr>
                <w:sz w:val="22"/>
                <w:lang w:val="mk-MK"/>
              </w:rPr>
              <w:t xml:space="preserve"> (проактивна транспарентност)</w:t>
            </w:r>
            <w:r w:rsidRPr="00AA3BAB">
              <w:rPr>
                <w:sz w:val="22"/>
                <w:lang w:val="mk-MK"/>
              </w:rPr>
              <w:t>.</w:t>
            </w:r>
          </w:p>
          <w:p w14:paraId="6C76FE86" w14:textId="55A8CD53" w:rsidR="00AA3BAB" w:rsidRDefault="00AA3BAB" w:rsidP="003627F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sidRPr="00AA3BAB">
              <w:rPr>
                <w:sz w:val="22"/>
                <w:lang w:val="mk-MK"/>
              </w:rPr>
              <w:t>Перцепција и недоверба на јавноста во способноста на имателите на информации за ефективно и тр</w:t>
            </w:r>
            <w:r w:rsidR="006A412B">
              <w:rPr>
                <w:sz w:val="22"/>
                <w:lang w:val="mk-MK"/>
              </w:rPr>
              <w:t>ан</w:t>
            </w:r>
            <w:r w:rsidRPr="00AA3BAB">
              <w:rPr>
                <w:sz w:val="22"/>
                <w:lang w:val="mk-MK"/>
              </w:rPr>
              <w:t xml:space="preserve">спарентно да комуницираат со засегнатите страни, и на време да обезбедат јасни и точни информации </w:t>
            </w:r>
          </w:p>
          <w:p w14:paraId="7B125B26" w14:textId="456A6764" w:rsidR="009041DF" w:rsidRPr="00AA3BAB" w:rsidRDefault="009041DF" w:rsidP="003627F8">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Pr>
                <w:sz w:val="22"/>
                <w:lang w:val="mk-MK"/>
              </w:rPr>
              <w:t>Недоволна заинтересираност</w:t>
            </w:r>
            <w:r w:rsidR="006A412B">
              <w:rPr>
                <w:sz w:val="22"/>
                <w:lang w:val="mk-MK"/>
              </w:rPr>
              <w:t xml:space="preserve"> на донатори и спонзори за реал</w:t>
            </w:r>
            <w:r>
              <w:rPr>
                <w:sz w:val="22"/>
                <w:lang w:val="mk-MK"/>
              </w:rPr>
              <w:t>и</w:t>
            </w:r>
            <w:r w:rsidR="006A412B">
              <w:rPr>
                <w:sz w:val="22"/>
                <w:lang w:val="mk-MK"/>
              </w:rPr>
              <w:t>зација на овој пла</w:t>
            </w:r>
            <w:r>
              <w:rPr>
                <w:sz w:val="22"/>
                <w:lang w:val="mk-MK"/>
              </w:rPr>
              <w:t xml:space="preserve">н </w:t>
            </w:r>
          </w:p>
          <w:p w14:paraId="04F2E117" w14:textId="09E8307E" w:rsidR="00AA3BAB" w:rsidRDefault="00AA3BAB" w:rsidP="00AA3BAB">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sidRPr="00AA3BAB">
              <w:rPr>
                <w:sz w:val="22"/>
                <w:lang w:val="mk-MK"/>
              </w:rPr>
              <w:t xml:space="preserve">Закани за сајбер-безбедноста може да ги загрозат чувствителните информации и да му наштетат на угледот на </w:t>
            </w:r>
            <w:r>
              <w:rPr>
                <w:sz w:val="22"/>
                <w:lang w:val="mk-MK"/>
              </w:rPr>
              <w:t>имателите на информации</w:t>
            </w:r>
          </w:p>
          <w:p w14:paraId="2B9917B8" w14:textId="790B0FF6" w:rsidR="009041DF" w:rsidRPr="00AA3BAB" w:rsidRDefault="009041DF" w:rsidP="00AA3BAB">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Pr>
                <w:sz w:val="22"/>
                <w:lang w:val="mk-MK"/>
              </w:rPr>
              <w:t>Недоволна екипираност на вработени поради необезбедени согласности за нови вработувања</w:t>
            </w:r>
          </w:p>
          <w:p w14:paraId="5C3EE2BB" w14:textId="2A9593DD" w:rsidR="00316044" w:rsidRPr="00DB667A" w:rsidRDefault="00AA3BAB" w:rsidP="00A45C41">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sz w:val="22"/>
                <w:lang w:val="mk-MK"/>
              </w:rPr>
            </w:pPr>
            <w:r w:rsidRPr="00AA3BAB">
              <w:rPr>
                <w:sz w:val="22"/>
                <w:lang w:val="mk-MK"/>
              </w:rPr>
              <w:t>Итни случаи и катастрофи, како што се природни катастрофи или кризи во јавното здравје</w:t>
            </w:r>
            <w:r w:rsidR="00A45C41">
              <w:rPr>
                <w:sz w:val="22"/>
                <w:lang w:val="mk-MK"/>
              </w:rPr>
              <w:t xml:space="preserve"> (пр. Ковид-19 пандемија)</w:t>
            </w:r>
            <w:r w:rsidRPr="00AA3BAB">
              <w:rPr>
                <w:sz w:val="22"/>
                <w:lang w:val="mk-MK"/>
              </w:rPr>
              <w:t xml:space="preserve">, може да ги нарушат нормалните канали за комуникација и да создадат конфузија и несигурност кај засегнатите страни. </w:t>
            </w:r>
          </w:p>
        </w:tc>
      </w:tr>
    </w:tbl>
    <w:p w14:paraId="62595A53" w14:textId="77777777" w:rsidR="00C24257" w:rsidRDefault="00C24257" w:rsidP="0022246B">
      <w:pPr>
        <w:pStyle w:val="Heading1"/>
        <w:rPr>
          <w:lang w:val="mk-MK"/>
        </w:rPr>
      </w:pPr>
    </w:p>
    <w:p w14:paraId="0C393546" w14:textId="77777777" w:rsidR="00C24257" w:rsidRDefault="00C24257">
      <w:pPr>
        <w:rPr>
          <w:rFonts w:asciiTheme="majorHAnsi" w:eastAsiaTheme="majorEastAsia" w:hAnsiTheme="majorHAnsi" w:cstheme="majorBidi"/>
          <w:color w:val="262626" w:themeColor="text1" w:themeTint="D9"/>
          <w:sz w:val="40"/>
          <w:szCs w:val="40"/>
          <w:lang w:val="mk-MK"/>
        </w:rPr>
      </w:pPr>
      <w:r>
        <w:rPr>
          <w:lang w:val="mk-MK"/>
        </w:rPr>
        <w:br w:type="page"/>
      </w:r>
    </w:p>
    <w:p w14:paraId="19309A96" w14:textId="34480C2F" w:rsidR="00C24257" w:rsidRDefault="00C24257" w:rsidP="00C24257">
      <w:pPr>
        <w:pStyle w:val="Heading1"/>
        <w:rPr>
          <w:lang w:val="mk-MK"/>
        </w:rPr>
      </w:pPr>
      <w:bookmarkStart w:id="8" w:name="_Toc129682512"/>
      <w:r>
        <w:rPr>
          <w:lang w:val="mk-MK"/>
        </w:rPr>
        <w:lastRenderedPageBreak/>
        <w:t xml:space="preserve">Комуникациски </w:t>
      </w:r>
      <w:r w:rsidR="00554C7D">
        <w:rPr>
          <w:lang w:val="mk-MK"/>
        </w:rPr>
        <w:t>план</w:t>
      </w:r>
      <w:bookmarkEnd w:id="8"/>
      <w:r w:rsidR="00554C7D">
        <w:rPr>
          <w:lang w:val="mk-MK"/>
        </w:rPr>
        <w:t xml:space="preserve"> </w:t>
      </w:r>
    </w:p>
    <w:p w14:paraId="62BF46A1" w14:textId="546C0142" w:rsidR="00F27FBC" w:rsidRPr="00E547F8" w:rsidRDefault="00F27FBC" w:rsidP="00F27FBC">
      <w:pPr>
        <w:jc w:val="both"/>
        <w:rPr>
          <w:sz w:val="22"/>
          <w:lang w:val="mk-MK"/>
        </w:rPr>
      </w:pPr>
      <w:r>
        <w:rPr>
          <w:sz w:val="22"/>
          <w:lang w:val="mk-MK"/>
        </w:rPr>
        <w:t xml:space="preserve">Комуникацискиот план </w:t>
      </w:r>
      <w:r w:rsidR="007E57F8">
        <w:rPr>
          <w:sz w:val="22"/>
          <w:lang w:val="mk-MK"/>
        </w:rPr>
        <w:t>г</w:t>
      </w:r>
      <w:r>
        <w:rPr>
          <w:sz w:val="22"/>
          <w:lang w:val="mk-MK"/>
        </w:rPr>
        <w:t>и содржи следните елементи:</w:t>
      </w:r>
    </w:p>
    <w:p w14:paraId="45E1CC41" w14:textId="1555187B" w:rsidR="00F27FBC" w:rsidRDefault="00F27FBC" w:rsidP="00F27FBC">
      <w:pPr>
        <w:pStyle w:val="ListParagraph"/>
        <w:numPr>
          <w:ilvl w:val="0"/>
          <w:numId w:val="38"/>
        </w:numPr>
        <w:jc w:val="both"/>
        <w:rPr>
          <w:sz w:val="22"/>
          <w:lang w:val="mk-MK"/>
        </w:rPr>
      </w:pPr>
      <w:r>
        <w:rPr>
          <w:sz w:val="22"/>
          <w:lang w:val="mk-MK"/>
        </w:rPr>
        <w:t>Комуникациски цели,</w:t>
      </w:r>
    </w:p>
    <w:p w14:paraId="7C98E326" w14:textId="1F437622" w:rsidR="00F27FBC" w:rsidRDefault="00F27FBC" w:rsidP="00F27FBC">
      <w:pPr>
        <w:pStyle w:val="ListParagraph"/>
        <w:numPr>
          <w:ilvl w:val="0"/>
          <w:numId w:val="38"/>
        </w:numPr>
        <w:jc w:val="both"/>
        <w:rPr>
          <w:sz w:val="22"/>
          <w:lang w:val="mk-MK"/>
        </w:rPr>
      </w:pPr>
      <w:r>
        <w:rPr>
          <w:sz w:val="22"/>
          <w:lang w:val="mk-MK"/>
        </w:rPr>
        <w:t>Целни групи,</w:t>
      </w:r>
    </w:p>
    <w:p w14:paraId="7A17C70C" w14:textId="45CC7574" w:rsidR="00F27FBC" w:rsidRDefault="00F27FBC" w:rsidP="00F27FBC">
      <w:pPr>
        <w:pStyle w:val="ListParagraph"/>
        <w:numPr>
          <w:ilvl w:val="0"/>
          <w:numId w:val="38"/>
        </w:numPr>
        <w:jc w:val="both"/>
        <w:rPr>
          <w:sz w:val="22"/>
          <w:lang w:val="mk-MK"/>
        </w:rPr>
      </w:pPr>
      <w:r>
        <w:rPr>
          <w:sz w:val="22"/>
          <w:lang w:val="mk-MK"/>
        </w:rPr>
        <w:t>Комуникациски пораки,</w:t>
      </w:r>
    </w:p>
    <w:p w14:paraId="4FC2B436" w14:textId="71438E65" w:rsidR="00F27FBC" w:rsidRDefault="00F27FBC" w:rsidP="00F27FBC">
      <w:pPr>
        <w:pStyle w:val="ListParagraph"/>
        <w:numPr>
          <w:ilvl w:val="0"/>
          <w:numId w:val="38"/>
        </w:numPr>
        <w:jc w:val="both"/>
        <w:rPr>
          <w:sz w:val="22"/>
          <w:lang w:val="mk-MK"/>
        </w:rPr>
      </w:pPr>
      <w:r>
        <w:rPr>
          <w:sz w:val="22"/>
          <w:lang w:val="mk-MK"/>
        </w:rPr>
        <w:t>Комуникациски канали, и</w:t>
      </w:r>
    </w:p>
    <w:p w14:paraId="47BABAB1" w14:textId="683ECBD0" w:rsidR="00F27FBC" w:rsidRPr="00F27FBC" w:rsidRDefault="00F27FBC" w:rsidP="00F27FBC">
      <w:pPr>
        <w:pStyle w:val="ListParagraph"/>
        <w:numPr>
          <w:ilvl w:val="0"/>
          <w:numId w:val="38"/>
        </w:numPr>
        <w:jc w:val="both"/>
        <w:rPr>
          <w:sz w:val="22"/>
          <w:lang w:val="mk-MK"/>
        </w:rPr>
      </w:pPr>
      <w:r>
        <w:rPr>
          <w:sz w:val="22"/>
          <w:lang w:val="mk-MK"/>
        </w:rPr>
        <w:t xml:space="preserve">План на активности. </w:t>
      </w:r>
    </w:p>
    <w:p w14:paraId="2DF572B3" w14:textId="378D617D" w:rsidR="00554C7D" w:rsidRPr="00554C7D" w:rsidRDefault="00554C7D" w:rsidP="00554C7D">
      <w:pPr>
        <w:pStyle w:val="Heading2"/>
        <w:rPr>
          <w:lang w:val="mk-MK"/>
        </w:rPr>
      </w:pPr>
      <w:bookmarkStart w:id="9" w:name="_Toc129682513"/>
      <w:r w:rsidRPr="00554C7D">
        <w:rPr>
          <w:lang w:val="mk-MK"/>
        </w:rPr>
        <w:t>Комуникациски цели</w:t>
      </w:r>
      <w:bookmarkEnd w:id="9"/>
    </w:p>
    <w:p w14:paraId="76D2EBCB" w14:textId="3D66DB3C" w:rsidR="00C24257" w:rsidRPr="00E547F8" w:rsidRDefault="00C24257" w:rsidP="00E547F8">
      <w:pPr>
        <w:jc w:val="both"/>
        <w:rPr>
          <w:sz w:val="22"/>
          <w:lang w:val="mk-MK"/>
        </w:rPr>
      </w:pPr>
      <w:r w:rsidRPr="00E547F8">
        <w:rPr>
          <w:sz w:val="22"/>
          <w:lang w:val="mk-MK"/>
        </w:rPr>
        <w:t xml:space="preserve">Земајќи ги предвид </w:t>
      </w:r>
      <w:r w:rsidR="00E547F8" w:rsidRPr="00E547F8">
        <w:rPr>
          <w:sz w:val="22"/>
          <w:lang w:val="mk-MK"/>
        </w:rPr>
        <w:t>контекстот и опкружувањето на работа, како и анализата на јаките и слабите страни, можностите и заканите на АЗСПИЈК, дефинирани се следните комуникациски цели:</w:t>
      </w:r>
    </w:p>
    <w:p w14:paraId="37842182" w14:textId="220ADA4D" w:rsidR="00C24257" w:rsidRDefault="00E547F8" w:rsidP="00F33282">
      <w:pPr>
        <w:jc w:val="both"/>
        <w:rPr>
          <w:sz w:val="22"/>
          <w:lang w:val="mk-MK"/>
        </w:rPr>
      </w:pPr>
      <w:r>
        <w:rPr>
          <w:noProof/>
          <w:sz w:val="22"/>
        </w:rPr>
        <w:drawing>
          <wp:inline distT="0" distB="0" distL="0" distR="0" wp14:anchorId="15658987" wp14:editId="3E68AAC4">
            <wp:extent cx="6027420" cy="4394200"/>
            <wp:effectExtent l="0" t="0" r="1143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2234595" w14:textId="77777777" w:rsidR="00F27FBC" w:rsidRDefault="00F27FBC">
      <w:pPr>
        <w:rPr>
          <w:rFonts w:asciiTheme="majorHAnsi" w:eastAsiaTheme="majorEastAsia" w:hAnsiTheme="majorHAnsi" w:cstheme="majorBidi"/>
          <w:color w:val="629DD1" w:themeColor="accent2"/>
          <w:sz w:val="36"/>
          <w:szCs w:val="36"/>
          <w:lang w:val="mk-MK"/>
        </w:rPr>
      </w:pPr>
      <w:r>
        <w:rPr>
          <w:lang w:val="mk-MK"/>
        </w:rPr>
        <w:br w:type="page"/>
      </w:r>
    </w:p>
    <w:p w14:paraId="0379AB76" w14:textId="4C1DE692" w:rsidR="00A423B6" w:rsidRPr="00E00DCF" w:rsidRDefault="00ED1732" w:rsidP="00554C7D">
      <w:pPr>
        <w:pStyle w:val="Heading2"/>
        <w:rPr>
          <w:lang w:val="mk-MK"/>
        </w:rPr>
      </w:pPr>
      <w:bookmarkStart w:id="10" w:name="_Toc129682514"/>
      <w:r>
        <w:rPr>
          <w:lang w:val="mk-MK"/>
        </w:rPr>
        <w:lastRenderedPageBreak/>
        <w:t>Целни групи</w:t>
      </w:r>
      <w:bookmarkEnd w:id="10"/>
    </w:p>
    <w:p w14:paraId="4AE19D38" w14:textId="5174E5A5" w:rsidR="004E05F0" w:rsidRPr="004E05F0" w:rsidRDefault="004E05F0" w:rsidP="004E05F0">
      <w:pPr>
        <w:jc w:val="both"/>
        <w:rPr>
          <w:bCs/>
          <w:iCs/>
          <w:sz w:val="22"/>
          <w:lang w:val="mk-MK"/>
        </w:rPr>
      </w:pPr>
      <w:r>
        <w:rPr>
          <w:bCs/>
          <w:iCs/>
          <w:sz w:val="22"/>
          <w:lang w:val="mk-MK"/>
        </w:rPr>
        <w:t>Во продолжение се опишани</w:t>
      </w:r>
      <w:r w:rsidRPr="004E05F0">
        <w:rPr>
          <w:bCs/>
          <w:iCs/>
          <w:sz w:val="22"/>
          <w:lang w:val="mk-MK"/>
        </w:rPr>
        <w:t xml:space="preserve"> целните </w:t>
      </w:r>
      <w:r>
        <w:rPr>
          <w:bCs/>
          <w:iCs/>
          <w:sz w:val="22"/>
          <w:lang w:val="mk-MK"/>
        </w:rPr>
        <w:t>групи</w:t>
      </w:r>
      <w:r w:rsidRPr="004E05F0">
        <w:rPr>
          <w:bCs/>
          <w:iCs/>
          <w:sz w:val="22"/>
          <w:lang w:val="mk-MK"/>
        </w:rPr>
        <w:t xml:space="preserve"> кои ќе бидат во фокусот на комуникациските напори</w:t>
      </w:r>
      <w:r>
        <w:rPr>
          <w:bCs/>
          <w:iCs/>
          <w:sz w:val="22"/>
          <w:lang w:val="mk-MK"/>
        </w:rPr>
        <w:t xml:space="preserve"> на АЗСПИЈК при реализација на целите од комуникацискиот план: </w:t>
      </w:r>
    </w:p>
    <w:p w14:paraId="4C59598A" w14:textId="669E5E2E" w:rsidR="004E05F0" w:rsidRPr="004E05F0" w:rsidRDefault="004E05F0" w:rsidP="004E05F0">
      <w:pPr>
        <w:pStyle w:val="ListParagraph"/>
        <w:numPr>
          <w:ilvl w:val="0"/>
          <w:numId w:val="34"/>
        </w:numPr>
        <w:jc w:val="both"/>
        <w:rPr>
          <w:bCs/>
          <w:iCs/>
          <w:sz w:val="22"/>
          <w:lang w:val="mk-MK"/>
        </w:rPr>
      </w:pPr>
      <w:r w:rsidRPr="004E05F0">
        <w:rPr>
          <w:b/>
          <w:i/>
          <w:color w:val="4A66AC" w:themeColor="accent1"/>
          <w:sz w:val="22"/>
          <w:lang w:val="mk-MK"/>
        </w:rPr>
        <w:t>Општа јавност:</w:t>
      </w:r>
      <w:r w:rsidRPr="004E05F0">
        <w:rPr>
          <w:bCs/>
          <w:iCs/>
          <w:sz w:val="22"/>
          <w:lang w:val="mk-MK"/>
        </w:rPr>
        <w:t xml:space="preserve"> Општата јавност е клучна целна публика за </w:t>
      </w:r>
      <w:r w:rsidR="002169B0">
        <w:rPr>
          <w:bCs/>
          <w:iCs/>
          <w:sz w:val="22"/>
          <w:lang w:val="mk-MK"/>
        </w:rPr>
        <w:t>АЗП</w:t>
      </w:r>
      <w:r w:rsidR="005C0C92">
        <w:rPr>
          <w:bCs/>
          <w:iCs/>
          <w:sz w:val="22"/>
          <w:lang w:val="mk-MK"/>
        </w:rPr>
        <w:t>СП</w:t>
      </w:r>
      <w:r w:rsidR="002169B0">
        <w:rPr>
          <w:bCs/>
          <w:iCs/>
          <w:sz w:val="22"/>
          <w:lang w:val="mk-MK"/>
        </w:rPr>
        <w:t>ИЈК</w:t>
      </w:r>
      <w:r w:rsidRPr="004E05F0">
        <w:rPr>
          <w:bCs/>
          <w:iCs/>
          <w:sz w:val="22"/>
          <w:lang w:val="mk-MK"/>
        </w:rPr>
        <w:t xml:space="preserve">. </w:t>
      </w:r>
      <w:r w:rsidR="002169B0">
        <w:rPr>
          <w:bCs/>
          <w:iCs/>
          <w:sz w:val="22"/>
          <w:lang w:val="mk-MK"/>
        </w:rPr>
        <w:t xml:space="preserve">Овде покрај граѓаните, може да бидат </w:t>
      </w:r>
      <w:r w:rsidR="005C0C92">
        <w:rPr>
          <w:bCs/>
          <w:iCs/>
          <w:sz w:val="22"/>
          <w:lang w:val="mk-MK"/>
        </w:rPr>
        <w:t xml:space="preserve">вклучени </w:t>
      </w:r>
      <w:r w:rsidR="002169B0">
        <w:rPr>
          <w:bCs/>
          <w:iCs/>
          <w:sz w:val="22"/>
          <w:lang w:val="mk-MK"/>
        </w:rPr>
        <w:t>и претставници на специфични целни групи како</w:t>
      </w:r>
      <w:r w:rsidR="005C0C92">
        <w:rPr>
          <w:bCs/>
          <w:iCs/>
          <w:sz w:val="22"/>
          <w:lang w:val="mk-MK"/>
        </w:rPr>
        <w:t xml:space="preserve"> м</w:t>
      </w:r>
      <w:r w:rsidR="004A6706">
        <w:rPr>
          <w:bCs/>
          <w:iCs/>
          <w:sz w:val="22"/>
          <w:lang w:val="mk-MK"/>
        </w:rPr>
        <w:t>ла</w:t>
      </w:r>
      <w:r w:rsidR="005C0C92">
        <w:rPr>
          <w:bCs/>
          <w:iCs/>
          <w:sz w:val="22"/>
          <w:lang w:val="mk-MK"/>
        </w:rPr>
        <w:t>ди и студенти, потоа истражувачки</w:t>
      </w:r>
      <w:r w:rsidR="002169B0">
        <w:rPr>
          <w:bCs/>
          <w:iCs/>
          <w:sz w:val="22"/>
          <w:lang w:val="mk-MK"/>
        </w:rPr>
        <w:t xml:space="preserve"> </w:t>
      </w:r>
      <w:r w:rsidRPr="004E05F0">
        <w:rPr>
          <w:bCs/>
          <w:iCs/>
          <w:sz w:val="22"/>
          <w:lang w:val="mk-MK"/>
        </w:rPr>
        <w:t xml:space="preserve">новинари, истражувачи и други кои се заинтересирани </w:t>
      </w:r>
      <w:r w:rsidR="002169B0">
        <w:rPr>
          <w:bCs/>
          <w:iCs/>
          <w:sz w:val="22"/>
          <w:lang w:val="mk-MK"/>
        </w:rPr>
        <w:t xml:space="preserve">и засегнати страни / баратели на информации </w:t>
      </w:r>
      <w:r w:rsidRPr="004E05F0">
        <w:rPr>
          <w:bCs/>
          <w:iCs/>
          <w:sz w:val="22"/>
          <w:lang w:val="mk-MK"/>
        </w:rPr>
        <w:t>од јавен карактер.</w:t>
      </w:r>
    </w:p>
    <w:p w14:paraId="41EF7AFD" w14:textId="19C7B823" w:rsidR="004E05F0" w:rsidRPr="004E05F0" w:rsidRDefault="004E05F0" w:rsidP="004E05F0">
      <w:pPr>
        <w:pStyle w:val="ListParagraph"/>
        <w:numPr>
          <w:ilvl w:val="0"/>
          <w:numId w:val="34"/>
        </w:numPr>
        <w:jc w:val="both"/>
        <w:rPr>
          <w:bCs/>
          <w:iCs/>
          <w:sz w:val="22"/>
          <w:lang w:val="mk-MK"/>
        </w:rPr>
      </w:pPr>
      <w:r w:rsidRPr="002169B0">
        <w:rPr>
          <w:b/>
          <w:i/>
          <w:color w:val="4A66AC" w:themeColor="accent1"/>
          <w:sz w:val="22"/>
          <w:lang w:val="mk-MK"/>
        </w:rPr>
        <w:t>Медиуми</w:t>
      </w:r>
      <w:r w:rsidRPr="004E05F0">
        <w:rPr>
          <w:bCs/>
          <w:iCs/>
          <w:sz w:val="22"/>
          <w:lang w:val="mk-MK"/>
        </w:rPr>
        <w:t xml:space="preserve">: Медиумите се важна целна публика за владина институција одговорна за </w:t>
      </w:r>
      <w:r w:rsidR="002169B0">
        <w:rPr>
          <w:bCs/>
          <w:iCs/>
          <w:sz w:val="22"/>
          <w:lang w:val="mk-MK"/>
        </w:rPr>
        <w:t>АЗ</w:t>
      </w:r>
      <w:r w:rsidR="005C0C92">
        <w:rPr>
          <w:bCs/>
          <w:iCs/>
          <w:sz w:val="22"/>
          <w:lang w:val="mk-MK"/>
        </w:rPr>
        <w:t>П</w:t>
      </w:r>
      <w:r w:rsidR="002169B0">
        <w:rPr>
          <w:bCs/>
          <w:iCs/>
          <w:sz w:val="22"/>
          <w:lang w:val="mk-MK"/>
        </w:rPr>
        <w:t>СПИЈК</w:t>
      </w:r>
      <w:r w:rsidRPr="004E05F0">
        <w:rPr>
          <w:bCs/>
          <w:iCs/>
          <w:sz w:val="22"/>
          <w:lang w:val="mk-MK"/>
        </w:rPr>
        <w:t xml:space="preserve">. Оваа публика </w:t>
      </w:r>
      <w:r w:rsidR="002169B0">
        <w:rPr>
          <w:bCs/>
          <w:iCs/>
          <w:sz w:val="22"/>
          <w:lang w:val="mk-MK"/>
        </w:rPr>
        <w:t>опфаќа</w:t>
      </w:r>
      <w:r w:rsidRPr="004E05F0">
        <w:rPr>
          <w:bCs/>
          <w:iCs/>
          <w:sz w:val="22"/>
          <w:lang w:val="mk-MK"/>
        </w:rPr>
        <w:t xml:space="preserve"> новинари, уредници и продуценти кои се </w:t>
      </w:r>
      <w:r w:rsidR="002169B0">
        <w:rPr>
          <w:bCs/>
          <w:iCs/>
          <w:sz w:val="22"/>
          <w:lang w:val="mk-MK"/>
        </w:rPr>
        <w:t>баратели и корисници на</w:t>
      </w:r>
      <w:r w:rsidRPr="004E05F0">
        <w:rPr>
          <w:bCs/>
          <w:iCs/>
          <w:sz w:val="22"/>
          <w:lang w:val="mk-MK"/>
        </w:rPr>
        <w:t xml:space="preserve"> на информации</w:t>
      </w:r>
      <w:r w:rsidR="002169B0">
        <w:rPr>
          <w:bCs/>
          <w:iCs/>
          <w:sz w:val="22"/>
          <w:lang w:val="mk-MK"/>
        </w:rPr>
        <w:t>те</w:t>
      </w:r>
      <w:r w:rsidRPr="004E05F0">
        <w:rPr>
          <w:bCs/>
          <w:iCs/>
          <w:sz w:val="22"/>
          <w:lang w:val="mk-MK"/>
        </w:rPr>
        <w:t xml:space="preserve"> од јавен карактер</w:t>
      </w:r>
      <w:r w:rsidR="002169B0">
        <w:rPr>
          <w:bCs/>
          <w:iCs/>
          <w:sz w:val="22"/>
          <w:lang w:val="mk-MK"/>
        </w:rPr>
        <w:t>,</w:t>
      </w:r>
      <w:r w:rsidRPr="004E05F0">
        <w:rPr>
          <w:bCs/>
          <w:iCs/>
          <w:sz w:val="22"/>
          <w:lang w:val="mk-MK"/>
        </w:rPr>
        <w:t xml:space="preserve"> за да известуваат за важни прашања</w:t>
      </w:r>
      <w:r w:rsidR="002169B0">
        <w:rPr>
          <w:bCs/>
          <w:iCs/>
          <w:sz w:val="22"/>
          <w:lang w:val="mk-MK"/>
        </w:rPr>
        <w:t xml:space="preserve"> и општествени проблеми / теми што ги засегаат граѓаните</w:t>
      </w:r>
      <w:r w:rsidRPr="004E05F0">
        <w:rPr>
          <w:bCs/>
          <w:iCs/>
          <w:sz w:val="22"/>
          <w:lang w:val="mk-MK"/>
        </w:rPr>
        <w:t>.</w:t>
      </w:r>
    </w:p>
    <w:p w14:paraId="1E29727A" w14:textId="6E91CC90" w:rsidR="004E05F0" w:rsidRPr="004E05F0" w:rsidRDefault="002169B0" w:rsidP="004E05F0">
      <w:pPr>
        <w:pStyle w:val="ListParagraph"/>
        <w:numPr>
          <w:ilvl w:val="0"/>
          <w:numId w:val="34"/>
        </w:numPr>
        <w:jc w:val="both"/>
        <w:rPr>
          <w:bCs/>
          <w:iCs/>
          <w:sz w:val="22"/>
          <w:lang w:val="mk-MK"/>
        </w:rPr>
      </w:pPr>
      <w:r w:rsidRPr="002169B0">
        <w:rPr>
          <w:b/>
          <w:i/>
          <w:color w:val="4A66AC" w:themeColor="accent1"/>
          <w:sz w:val="22"/>
          <w:lang w:val="mk-MK"/>
        </w:rPr>
        <w:t>Државни и јавни институции / иматели на информации од јавен карактер</w:t>
      </w:r>
      <w:r w:rsidR="004E05F0" w:rsidRPr="004E05F0">
        <w:rPr>
          <w:bCs/>
          <w:iCs/>
          <w:sz w:val="22"/>
          <w:lang w:val="mk-MK"/>
        </w:rPr>
        <w:t xml:space="preserve">: </w:t>
      </w:r>
      <w:r>
        <w:rPr>
          <w:bCs/>
          <w:iCs/>
          <w:sz w:val="22"/>
          <w:lang w:val="mk-MK"/>
        </w:rPr>
        <w:t>Државните и јавни институции се двојно засеганти со / имаат дв</w:t>
      </w:r>
      <w:r w:rsidR="006A412B">
        <w:rPr>
          <w:bCs/>
          <w:iCs/>
          <w:sz w:val="22"/>
          <w:lang w:val="mk-MK"/>
        </w:rPr>
        <w:t>оен интерес од работата на АЗПСПИЈК</w:t>
      </w:r>
      <w:r w:rsidR="004E05F0" w:rsidRPr="004E05F0">
        <w:rPr>
          <w:bCs/>
          <w:iCs/>
          <w:sz w:val="22"/>
          <w:lang w:val="mk-MK"/>
        </w:rPr>
        <w:t xml:space="preserve"> </w:t>
      </w:r>
      <w:r>
        <w:rPr>
          <w:bCs/>
          <w:iCs/>
          <w:sz w:val="22"/>
          <w:lang w:val="mk-MK"/>
        </w:rPr>
        <w:t xml:space="preserve">– како иматели на информации од јавен карактер кои треба да им обезбедат </w:t>
      </w:r>
      <w:r w:rsidR="005C0C92">
        <w:rPr>
          <w:bCs/>
          <w:iCs/>
          <w:sz w:val="22"/>
          <w:lang w:val="mk-MK"/>
        </w:rPr>
        <w:t xml:space="preserve">слободен </w:t>
      </w:r>
      <w:r>
        <w:rPr>
          <w:bCs/>
          <w:iCs/>
          <w:sz w:val="22"/>
          <w:lang w:val="mk-MK"/>
        </w:rPr>
        <w:t xml:space="preserve">пристап на </w:t>
      </w:r>
      <w:r w:rsidR="005C0C92">
        <w:rPr>
          <w:bCs/>
          <w:iCs/>
          <w:sz w:val="22"/>
          <w:lang w:val="mk-MK"/>
        </w:rPr>
        <w:t xml:space="preserve">баратели и </w:t>
      </w:r>
      <w:r>
        <w:rPr>
          <w:bCs/>
          <w:iCs/>
          <w:sz w:val="22"/>
          <w:lang w:val="mk-MK"/>
        </w:rPr>
        <w:t>останатите чинители, но и како корисници на информации од јавен карактер (меѓуинституционална соработка), за да може да ги извршуваат сек</w:t>
      </w:r>
      <w:r w:rsidR="005C0C92">
        <w:rPr>
          <w:bCs/>
          <w:iCs/>
          <w:sz w:val="22"/>
          <w:lang w:val="mk-MK"/>
        </w:rPr>
        <w:t>о</w:t>
      </w:r>
      <w:r>
        <w:rPr>
          <w:bCs/>
          <w:iCs/>
          <w:sz w:val="22"/>
          <w:lang w:val="mk-MK"/>
        </w:rPr>
        <w:t xml:space="preserve">јдневни фунцкии. </w:t>
      </w:r>
    </w:p>
    <w:p w14:paraId="64A811AD" w14:textId="342389E3" w:rsidR="004E05F0" w:rsidRPr="004E05F0" w:rsidRDefault="002169B0" w:rsidP="004E05F0">
      <w:pPr>
        <w:pStyle w:val="ListParagraph"/>
        <w:numPr>
          <w:ilvl w:val="0"/>
          <w:numId w:val="34"/>
        </w:numPr>
        <w:jc w:val="both"/>
        <w:rPr>
          <w:bCs/>
          <w:iCs/>
          <w:sz w:val="22"/>
          <w:lang w:val="mk-MK"/>
        </w:rPr>
      </w:pPr>
      <w:r>
        <w:rPr>
          <w:b/>
          <w:i/>
          <w:color w:val="4A66AC" w:themeColor="accent1"/>
          <w:sz w:val="22"/>
          <w:lang w:val="mk-MK"/>
        </w:rPr>
        <w:t>Граѓански организации и формални и неформални здруженија на граѓани што ги застапуваат интересите на одредена општествена група</w:t>
      </w:r>
      <w:r w:rsidR="004E05F0" w:rsidRPr="004E05F0">
        <w:rPr>
          <w:bCs/>
          <w:iCs/>
          <w:sz w:val="22"/>
          <w:lang w:val="mk-MK"/>
        </w:rPr>
        <w:t xml:space="preserve">: </w:t>
      </w:r>
      <w:r>
        <w:rPr>
          <w:bCs/>
          <w:iCs/>
          <w:sz w:val="22"/>
          <w:lang w:val="mk-MK"/>
        </w:rPr>
        <w:t>Претставниците на оваа група се еден од најчестите корисници / баратели на информации од јавен карактер. Дополнително, оние организации што работат во сферата на (проактивна) институционална транспарентност се и потенцијални партнери и соработници со кои АЗ</w:t>
      </w:r>
      <w:r w:rsidR="005C0C92">
        <w:rPr>
          <w:bCs/>
          <w:iCs/>
          <w:sz w:val="22"/>
          <w:lang w:val="mk-MK"/>
        </w:rPr>
        <w:t>П</w:t>
      </w:r>
      <w:r>
        <w:rPr>
          <w:bCs/>
          <w:iCs/>
          <w:sz w:val="22"/>
          <w:lang w:val="mk-MK"/>
        </w:rPr>
        <w:t xml:space="preserve">СПИЈК би можела да реализира заеднички проекти и активности што се во насока на остварување на стратешките цели на институцијата. </w:t>
      </w:r>
    </w:p>
    <w:p w14:paraId="077F1D74" w14:textId="131F2022" w:rsidR="004E05F0" w:rsidRPr="004E05F0" w:rsidRDefault="002169B0" w:rsidP="004E05F0">
      <w:pPr>
        <w:pStyle w:val="ListParagraph"/>
        <w:numPr>
          <w:ilvl w:val="0"/>
          <w:numId w:val="34"/>
        </w:numPr>
        <w:jc w:val="both"/>
        <w:rPr>
          <w:bCs/>
          <w:iCs/>
          <w:sz w:val="22"/>
          <w:lang w:val="mk-MK"/>
        </w:rPr>
      </w:pPr>
      <w:r w:rsidRPr="002169B0">
        <w:rPr>
          <w:b/>
          <w:i/>
          <w:color w:val="4A66AC" w:themeColor="accent1"/>
          <w:sz w:val="22"/>
          <w:lang w:val="mk-MK"/>
        </w:rPr>
        <w:t>Правници</w:t>
      </w:r>
      <w:r w:rsidR="004E05F0" w:rsidRPr="004E05F0">
        <w:rPr>
          <w:bCs/>
          <w:iCs/>
          <w:sz w:val="22"/>
          <w:lang w:val="mk-MK"/>
        </w:rPr>
        <w:t xml:space="preserve">: </w:t>
      </w:r>
      <w:r>
        <w:rPr>
          <w:bCs/>
          <w:iCs/>
          <w:sz w:val="22"/>
          <w:lang w:val="mk-MK"/>
        </w:rPr>
        <w:t>П</w:t>
      </w:r>
      <w:r w:rsidR="004E05F0" w:rsidRPr="004E05F0">
        <w:rPr>
          <w:bCs/>
          <w:iCs/>
          <w:sz w:val="22"/>
          <w:lang w:val="mk-MK"/>
        </w:rPr>
        <w:t>рофесионалци</w:t>
      </w:r>
      <w:r>
        <w:rPr>
          <w:bCs/>
          <w:iCs/>
          <w:sz w:val="22"/>
          <w:lang w:val="mk-MK"/>
        </w:rPr>
        <w:t xml:space="preserve"> од областа на правото </w:t>
      </w:r>
      <w:r w:rsidR="00DC015E">
        <w:rPr>
          <w:bCs/>
          <w:iCs/>
          <w:sz w:val="22"/>
          <w:lang w:val="mk-MK"/>
        </w:rPr>
        <w:t>(</w:t>
      </w:r>
      <w:r w:rsidR="00DC015E" w:rsidRPr="004E05F0">
        <w:rPr>
          <w:bCs/>
          <w:iCs/>
          <w:sz w:val="22"/>
          <w:lang w:val="mk-MK"/>
        </w:rPr>
        <w:t>адвокати, судии и други кои се потпираат на информации од јавен карактер во правните постапки</w:t>
      </w:r>
      <w:r w:rsidR="00DC015E">
        <w:rPr>
          <w:bCs/>
          <w:iCs/>
          <w:sz w:val="22"/>
          <w:lang w:val="mk-MK"/>
        </w:rPr>
        <w:t xml:space="preserve">) се </w:t>
      </w:r>
      <w:r w:rsidR="004E05F0" w:rsidRPr="004E05F0">
        <w:rPr>
          <w:bCs/>
          <w:iCs/>
          <w:sz w:val="22"/>
          <w:lang w:val="mk-MK"/>
        </w:rPr>
        <w:t xml:space="preserve">исто така </w:t>
      </w:r>
      <w:r>
        <w:rPr>
          <w:bCs/>
          <w:iCs/>
          <w:sz w:val="22"/>
          <w:lang w:val="mk-MK"/>
        </w:rPr>
        <w:t>специфи</w:t>
      </w:r>
      <w:r w:rsidR="00DC015E">
        <w:rPr>
          <w:bCs/>
          <w:iCs/>
          <w:sz w:val="22"/>
          <w:lang w:val="mk-MK"/>
        </w:rPr>
        <w:t>ч</w:t>
      </w:r>
      <w:r>
        <w:rPr>
          <w:bCs/>
          <w:iCs/>
          <w:sz w:val="22"/>
          <w:lang w:val="mk-MK"/>
        </w:rPr>
        <w:t xml:space="preserve">на </w:t>
      </w:r>
      <w:r w:rsidR="004E05F0" w:rsidRPr="004E05F0">
        <w:rPr>
          <w:bCs/>
          <w:iCs/>
          <w:sz w:val="22"/>
          <w:lang w:val="mk-MK"/>
        </w:rPr>
        <w:t xml:space="preserve">целна </w:t>
      </w:r>
      <w:r w:rsidR="00DC015E">
        <w:rPr>
          <w:bCs/>
          <w:iCs/>
          <w:sz w:val="22"/>
          <w:lang w:val="mk-MK"/>
        </w:rPr>
        <w:t xml:space="preserve">група </w:t>
      </w:r>
      <w:r w:rsidR="004E05F0" w:rsidRPr="004E05F0">
        <w:rPr>
          <w:bCs/>
          <w:iCs/>
          <w:sz w:val="22"/>
          <w:lang w:val="mk-MK"/>
        </w:rPr>
        <w:t xml:space="preserve"> за </w:t>
      </w:r>
      <w:r w:rsidR="00DC015E">
        <w:rPr>
          <w:bCs/>
          <w:iCs/>
          <w:sz w:val="22"/>
          <w:lang w:val="mk-MK"/>
        </w:rPr>
        <w:t>АЗСПИЈК</w:t>
      </w:r>
      <w:r w:rsidR="004E05F0" w:rsidRPr="004E05F0">
        <w:rPr>
          <w:bCs/>
          <w:iCs/>
          <w:sz w:val="22"/>
          <w:lang w:val="mk-MK"/>
        </w:rPr>
        <w:t>.</w:t>
      </w:r>
    </w:p>
    <w:p w14:paraId="4CDF489E" w14:textId="2C0AB112" w:rsidR="004E05F0" w:rsidRDefault="004E05F0" w:rsidP="004E05F0">
      <w:pPr>
        <w:pStyle w:val="ListParagraph"/>
        <w:numPr>
          <w:ilvl w:val="0"/>
          <w:numId w:val="34"/>
        </w:numPr>
        <w:jc w:val="both"/>
        <w:rPr>
          <w:bCs/>
          <w:iCs/>
          <w:sz w:val="22"/>
          <w:lang w:val="mk-MK"/>
        </w:rPr>
      </w:pPr>
      <w:r w:rsidRPr="00DC015E">
        <w:rPr>
          <w:b/>
          <w:i/>
          <w:color w:val="4A66AC" w:themeColor="accent1"/>
          <w:sz w:val="22"/>
          <w:lang w:val="mk-MK"/>
        </w:rPr>
        <w:t xml:space="preserve">Бизниси и </w:t>
      </w:r>
      <w:r w:rsidR="00DC015E">
        <w:rPr>
          <w:b/>
          <w:i/>
          <w:color w:val="4A66AC" w:themeColor="accent1"/>
          <w:sz w:val="22"/>
          <w:lang w:val="mk-MK"/>
        </w:rPr>
        <w:t>бизнис асоцијации</w:t>
      </w:r>
      <w:r w:rsidRPr="004E05F0">
        <w:rPr>
          <w:bCs/>
          <w:iCs/>
          <w:sz w:val="22"/>
          <w:lang w:val="mk-MK"/>
        </w:rPr>
        <w:t xml:space="preserve">: Бизнисите и </w:t>
      </w:r>
      <w:r w:rsidR="00DC015E">
        <w:rPr>
          <w:bCs/>
          <w:iCs/>
          <w:sz w:val="22"/>
          <w:lang w:val="mk-MK"/>
        </w:rPr>
        <w:t>бизнис асоцијациите се</w:t>
      </w:r>
      <w:r w:rsidRPr="004E05F0">
        <w:rPr>
          <w:bCs/>
          <w:iCs/>
          <w:sz w:val="22"/>
          <w:lang w:val="mk-MK"/>
        </w:rPr>
        <w:t xml:space="preserve"> исто така целна </w:t>
      </w:r>
      <w:r w:rsidR="00DC015E">
        <w:rPr>
          <w:bCs/>
          <w:iCs/>
          <w:sz w:val="22"/>
          <w:lang w:val="mk-MK"/>
        </w:rPr>
        <w:t>група на комуникацискиот план на АЗ</w:t>
      </w:r>
      <w:r w:rsidR="005C0C92">
        <w:rPr>
          <w:bCs/>
          <w:iCs/>
          <w:sz w:val="22"/>
          <w:lang w:val="mk-MK"/>
        </w:rPr>
        <w:t>П</w:t>
      </w:r>
      <w:r w:rsidR="00DC015E">
        <w:rPr>
          <w:bCs/>
          <w:iCs/>
          <w:sz w:val="22"/>
          <w:lang w:val="mk-MK"/>
        </w:rPr>
        <w:t>СПИЈК. Овде влегуваат сите бизнис и корпративни чинители кои се</w:t>
      </w:r>
      <w:r w:rsidRPr="004E05F0">
        <w:rPr>
          <w:bCs/>
          <w:iCs/>
          <w:sz w:val="22"/>
          <w:lang w:val="mk-MK"/>
        </w:rPr>
        <w:t xml:space="preserve"> потпираат на информации од јавен карактер за да </w:t>
      </w:r>
      <w:r w:rsidR="00DC015E">
        <w:rPr>
          <w:bCs/>
          <w:iCs/>
          <w:sz w:val="22"/>
          <w:lang w:val="mk-MK"/>
        </w:rPr>
        <w:t xml:space="preserve">може да </w:t>
      </w:r>
      <w:r w:rsidRPr="004E05F0">
        <w:rPr>
          <w:bCs/>
          <w:iCs/>
          <w:sz w:val="22"/>
          <w:lang w:val="mk-MK"/>
        </w:rPr>
        <w:t>донесат деловни одлуки.</w:t>
      </w:r>
    </w:p>
    <w:p w14:paraId="401D2B23" w14:textId="3B28DDE4" w:rsidR="00147AD5" w:rsidRDefault="00147AD5" w:rsidP="00147AD5">
      <w:pPr>
        <w:jc w:val="both"/>
        <w:rPr>
          <w:bCs/>
          <w:iCs/>
          <w:sz w:val="22"/>
          <w:lang w:val="mk-MK"/>
        </w:rPr>
      </w:pPr>
      <w:r>
        <w:rPr>
          <w:bCs/>
          <w:iCs/>
          <w:sz w:val="22"/>
          <w:lang w:val="mk-MK"/>
        </w:rPr>
        <w:t xml:space="preserve">За потребите на комуникацискиот план, овие различни чинители се организирани во следните категории: </w:t>
      </w:r>
    </w:p>
    <w:p w14:paraId="0062D3A6" w14:textId="738E8E83" w:rsidR="00147AD5" w:rsidRPr="00147AD5" w:rsidRDefault="00147AD5" w:rsidP="00147AD5">
      <w:pPr>
        <w:pStyle w:val="ListParagraph"/>
        <w:numPr>
          <w:ilvl w:val="0"/>
          <w:numId w:val="36"/>
        </w:numPr>
        <w:jc w:val="both"/>
        <w:rPr>
          <w:bCs/>
          <w:iCs/>
          <w:sz w:val="22"/>
          <w:lang w:val="mk-MK"/>
        </w:rPr>
      </w:pPr>
      <w:r w:rsidRPr="00147AD5">
        <w:rPr>
          <w:bCs/>
          <w:iCs/>
          <w:sz w:val="22"/>
          <w:lang w:val="mk-MK"/>
        </w:rPr>
        <w:t>Баратели на информации од јавен карактер (медиуми, невладини организации, граѓани</w:t>
      </w:r>
      <w:r>
        <w:rPr>
          <w:bCs/>
          <w:iCs/>
          <w:sz w:val="22"/>
          <w:lang w:val="mk-MK"/>
        </w:rPr>
        <w:t>, правници, бизниси и бизнис асоцијации</w:t>
      </w:r>
      <w:r w:rsidRPr="00147AD5">
        <w:rPr>
          <w:bCs/>
          <w:iCs/>
          <w:sz w:val="22"/>
          <w:lang w:val="mk-MK"/>
        </w:rPr>
        <w:t>)</w:t>
      </w:r>
    </w:p>
    <w:p w14:paraId="6A5E3A07" w14:textId="7CF1EEB1" w:rsidR="00147AD5" w:rsidRPr="00147AD5" w:rsidRDefault="00147AD5" w:rsidP="00147AD5">
      <w:pPr>
        <w:pStyle w:val="ListParagraph"/>
        <w:numPr>
          <w:ilvl w:val="0"/>
          <w:numId w:val="36"/>
        </w:numPr>
        <w:jc w:val="both"/>
        <w:rPr>
          <w:bCs/>
          <w:iCs/>
          <w:sz w:val="22"/>
          <w:lang w:val="mk-MK"/>
        </w:rPr>
      </w:pPr>
      <w:r w:rsidRPr="00147AD5">
        <w:rPr>
          <w:bCs/>
          <w:iCs/>
          <w:sz w:val="22"/>
          <w:lang w:val="mk-MK"/>
        </w:rPr>
        <w:t>Иматели на информации од јавен карактер</w:t>
      </w:r>
      <w:r>
        <w:rPr>
          <w:bCs/>
          <w:iCs/>
          <w:sz w:val="22"/>
          <w:lang w:val="mk-MK"/>
        </w:rPr>
        <w:t xml:space="preserve"> (државни и јавни институции)</w:t>
      </w:r>
    </w:p>
    <w:p w14:paraId="3BE51DA0" w14:textId="77777777" w:rsidR="00147AD5" w:rsidRPr="00147AD5" w:rsidRDefault="00147AD5" w:rsidP="00147AD5">
      <w:pPr>
        <w:pStyle w:val="ListParagraph"/>
        <w:numPr>
          <w:ilvl w:val="0"/>
          <w:numId w:val="36"/>
        </w:numPr>
        <w:jc w:val="both"/>
        <w:rPr>
          <w:bCs/>
          <w:iCs/>
          <w:sz w:val="22"/>
          <w:lang w:val="mk-MK"/>
        </w:rPr>
      </w:pPr>
      <w:r w:rsidRPr="00147AD5">
        <w:rPr>
          <w:bCs/>
          <w:iCs/>
          <w:sz w:val="22"/>
          <w:lang w:val="mk-MK"/>
        </w:rPr>
        <w:t>Општа јавност</w:t>
      </w:r>
    </w:p>
    <w:p w14:paraId="5FAE4762" w14:textId="019FDF31" w:rsidR="00147AD5" w:rsidRPr="00147AD5" w:rsidRDefault="00147AD5" w:rsidP="00147AD5">
      <w:pPr>
        <w:pStyle w:val="ListParagraph"/>
        <w:numPr>
          <w:ilvl w:val="0"/>
          <w:numId w:val="36"/>
        </w:numPr>
        <w:jc w:val="both"/>
        <w:rPr>
          <w:bCs/>
          <w:iCs/>
          <w:sz w:val="22"/>
          <w:lang w:val="mk-MK"/>
        </w:rPr>
      </w:pPr>
      <w:r w:rsidRPr="00147AD5">
        <w:rPr>
          <w:bCs/>
          <w:iCs/>
          <w:sz w:val="22"/>
          <w:lang w:val="mk-MK"/>
        </w:rPr>
        <w:t>Донатори</w:t>
      </w:r>
      <w:r>
        <w:rPr>
          <w:bCs/>
          <w:iCs/>
          <w:sz w:val="22"/>
          <w:lang w:val="mk-MK"/>
        </w:rPr>
        <w:t xml:space="preserve">, домашни </w:t>
      </w:r>
      <w:r w:rsidRPr="00147AD5">
        <w:rPr>
          <w:bCs/>
          <w:iCs/>
          <w:sz w:val="22"/>
          <w:lang w:val="mk-MK"/>
        </w:rPr>
        <w:t>и меѓународни партнери</w:t>
      </w:r>
      <w:r>
        <w:rPr>
          <w:bCs/>
          <w:iCs/>
          <w:sz w:val="22"/>
          <w:lang w:val="mk-MK"/>
        </w:rPr>
        <w:t xml:space="preserve"> и соработници</w:t>
      </w:r>
    </w:p>
    <w:p w14:paraId="6DB37880" w14:textId="193891D1" w:rsidR="005B6F39" w:rsidRDefault="00DC015E" w:rsidP="004E05F0">
      <w:pPr>
        <w:jc w:val="both"/>
        <w:rPr>
          <w:bCs/>
          <w:iCs/>
          <w:sz w:val="22"/>
          <w:lang w:val="mk-MK"/>
        </w:rPr>
      </w:pPr>
      <w:r>
        <w:rPr>
          <w:bCs/>
          <w:iCs/>
          <w:sz w:val="22"/>
          <w:lang w:val="mk-MK"/>
        </w:rPr>
        <w:t xml:space="preserve">Комуникацискиот план, понатаму разработува специфични </w:t>
      </w:r>
      <w:r w:rsidR="00147AD5">
        <w:rPr>
          <w:bCs/>
          <w:iCs/>
          <w:sz w:val="22"/>
          <w:lang w:val="mk-MK"/>
        </w:rPr>
        <w:t>комуникациски пораки и активности</w:t>
      </w:r>
      <w:r w:rsidR="004E05F0" w:rsidRPr="004E05F0">
        <w:rPr>
          <w:bCs/>
          <w:iCs/>
          <w:sz w:val="22"/>
          <w:lang w:val="mk-MK"/>
        </w:rPr>
        <w:t xml:space="preserve"> </w:t>
      </w:r>
      <w:r>
        <w:rPr>
          <w:bCs/>
          <w:iCs/>
          <w:sz w:val="22"/>
          <w:lang w:val="mk-MK"/>
        </w:rPr>
        <w:t xml:space="preserve">што се насочени кон </w:t>
      </w:r>
      <w:r w:rsidR="00147AD5">
        <w:rPr>
          <w:bCs/>
          <w:iCs/>
          <w:sz w:val="22"/>
          <w:lang w:val="mk-MK"/>
        </w:rPr>
        <w:t>четирите категории на</w:t>
      </w:r>
      <w:r>
        <w:rPr>
          <w:bCs/>
          <w:iCs/>
          <w:sz w:val="22"/>
          <w:lang w:val="mk-MK"/>
        </w:rPr>
        <w:t xml:space="preserve"> целни групи</w:t>
      </w:r>
      <w:r w:rsidR="00147AD5">
        <w:rPr>
          <w:bCs/>
          <w:iCs/>
          <w:sz w:val="22"/>
          <w:lang w:val="mk-MK"/>
        </w:rPr>
        <w:t xml:space="preserve">. Комуникациските пораки, специфични за секоја целна група, </w:t>
      </w:r>
      <w:r>
        <w:rPr>
          <w:bCs/>
          <w:iCs/>
          <w:sz w:val="22"/>
          <w:lang w:val="mk-MK"/>
        </w:rPr>
        <w:t>треба да и овозможат на АЗ</w:t>
      </w:r>
      <w:r w:rsidR="005C0C92">
        <w:rPr>
          <w:bCs/>
          <w:iCs/>
          <w:sz w:val="22"/>
          <w:lang w:val="mk-MK"/>
        </w:rPr>
        <w:t>П</w:t>
      </w:r>
      <w:r>
        <w:rPr>
          <w:bCs/>
          <w:iCs/>
          <w:sz w:val="22"/>
          <w:lang w:val="mk-MK"/>
        </w:rPr>
        <w:t xml:space="preserve">СПИЈК да допре и да </w:t>
      </w:r>
      <w:r w:rsidR="00147AD5">
        <w:rPr>
          <w:bCs/>
          <w:iCs/>
          <w:sz w:val="22"/>
          <w:lang w:val="mk-MK"/>
        </w:rPr>
        <w:t>ја</w:t>
      </w:r>
      <w:r>
        <w:rPr>
          <w:bCs/>
          <w:iCs/>
          <w:sz w:val="22"/>
          <w:lang w:val="mk-MK"/>
        </w:rPr>
        <w:t xml:space="preserve"> ангажира </w:t>
      </w:r>
      <w:r w:rsidR="004E05F0" w:rsidRPr="004E05F0">
        <w:rPr>
          <w:bCs/>
          <w:iCs/>
          <w:sz w:val="22"/>
          <w:lang w:val="mk-MK"/>
        </w:rPr>
        <w:t xml:space="preserve">оваа публика </w:t>
      </w:r>
      <w:r w:rsidR="00147AD5">
        <w:rPr>
          <w:bCs/>
          <w:iCs/>
          <w:sz w:val="22"/>
          <w:lang w:val="mk-MK"/>
        </w:rPr>
        <w:t>со</w:t>
      </w:r>
      <w:r w:rsidR="004E05F0" w:rsidRPr="004E05F0">
        <w:rPr>
          <w:bCs/>
          <w:iCs/>
          <w:sz w:val="22"/>
          <w:lang w:val="mk-MK"/>
        </w:rPr>
        <w:t xml:space="preserve"> </w:t>
      </w:r>
      <w:r w:rsidR="00147AD5">
        <w:rPr>
          <w:bCs/>
          <w:iCs/>
          <w:sz w:val="22"/>
          <w:lang w:val="mk-MK"/>
        </w:rPr>
        <w:t>пораките</w:t>
      </w:r>
      <w:r>
        <w:rPr>
          <w:bCs/>
          <w:iCs/>
          <w:sz w:val="22"/>
          <w:lang w:val="mk-MK"/>
        </w:rPr>
        <w:t xml:space="preserve"> / информациите / прашањата што се во домен на работа на институцијата</w:t>
      </w:r>
      <w:r w:rsidR="004E05F0" w:rsidRPr="004E05F0">
        <w:rPr>
          <w:bCs/>
          <w:iCs/>
          <w:sz w:val="22"/>
          <w:lang w:val="mk-MK"/>
        </w:rPr>
        <w:t>.</w:t>
      </w:r>
    </w:p>
    <w:p w14:paraId="1922ADE7" w14:textId="382B9669" w:rsidR="00702D72" w:rsidRPr="00E00DCF" w:rsidRDefault="00147AD5" w:rsidP="00702D72">
      <w:pPr>
        <w:pStyle w:val="Heading2"/>
        <w:rPr>
          <w:lang w:val="mk-MK"/>
        </w:rPr>
      </w:pPr>
      <w:bookmarkStart w:id="11" w:name="_Toc129682515"/>
      <w:r>
        <w:rPr>
          <w:lang w:val="mk-MK"/>
        </w:rPr>
        <w:lastRenderedPageBreak/>
        <w:t>Комуникациски пораки</w:t>
      </w:r>
      <w:bookmarkEnd w:id="11"/>
    </w:p>
    <w:p w14:paraId="30AE74BA" w14:textId="666DFB93" w:rsidR="00933D81" w:rsidRPr="00933D81" w:rsidRDefault="00933D81" w:rsidP="00933D81">
      <w:pPr>
        <w:jc w:val="both"/>
        <w:rPr>
          <w:bCs/>
          <w:iCs/>
          <w:sz w:val="22"/>
          <w:lang w:val="mk-MK"/>
        </w:rPr>
      </w:pPr>
      <w:r w:rsidRPr="00933D81">
        <w:rPr>
          <w:bCs/>
          <w:iCs/>
          <w:sz w:val="22"/>
          <w:lang w:val="mk-MK"/>
        </w:rPr>
        <w:t>Целта на комуникациските пораки развиени и презентирани за специфичн</w:t>
      </w:r>
      <w:r>
        <w:rPr>
          <w:bCs/>
          <w:iCs/>
          <w:sz w:val="22"/>
          <w:lang w:val="mk-MK"/>
        </w:rPr>
        <w:t>ите категории на</w:t>
      </w:r>
      <w:r w:rsidRPr="00933D81">
        <w:rPr>
          <w:bCs/>
          <w:iCs/>
          <w:sz w:val="22"/>
          <w:lang w:val="mk-MK"/>
        </w:rPr>
        <w:t xml:space="preserve"> целн</w:t>
      </w:r>
      <w:r>
        <w:rPr>
          <w:bCs/>
          <w:iCs/>
          <w:sz w:val="22"/>
          <w:lang w:val="mk-MK"/>
        </w:rPr>
        <w:t>и</w:t>
      </w:r>
      <w:r w:rsidRPr="00933D81">
        <w:rPr>
          <w:bCs/>
          <w:iCs/>
          <w:sz w:val="22"/>
          <w:lang w:val="mk-MK"/>
        </w:rPr>
        <w:t xml:space="preserve"> </w:t>
      </w:r>
      <w:r>
        <w:rPr>
          <w:bCs/>
          <w:iCs/>
          <w:sz w:val="22"/>
          <w:lang w:val="mk-MK"/>
        </w:rPr>
        <w:t>групи разработени претходно, е</w:t>
      </w:r>
      <w:r w:rsidRPr="00933D81">
        <w:rPr>
          <w:bCs/>
          <w:iCs/>
          <w:sz w:val="22"/>
          <w:lang w:val="mk-MK"/>
        </w:rPr>
        <w:t xml:space="preserve"> ефективно да се пренесе пораката на </w:t>
      </w:r>
      <w:r>
        <w:rPr>
          <w:bCs/>
          <w:iCs/>
          <w:sz w:val="22"/>
          <w:lang w:val="mk-MK"/>
        </w:rPr>
        <w:t>Агенцијата</w:t>
      </w:r>
      <w:r w:rsidRPr="00933D81">
        <w:rPr>
          <w:bCs/>
          <w:iCs/>
          <w:sz w:val="22"/>
          <w:lang w:val="mk-MK"/>
        </w:rPr>
        <w:t xml:space="preserve"> до </w:t>
      </w:r>
      <w:r>
        <w:rPr>
          <w:bCs/>
          <w:iCs/>
          <w:sz w:val="22"/>
          <w:lang w:val="mk-MK"/>
        </w:rPr>
        <w:t>конкретната</w:t>
      </w:r>
      <w:r w:rsidRPr="00933D81">
        <w:rPr>
          <w:bCs/>
          <w:iCs/>
          <w:sz w:val="22"/>
          <w:lang w:val="mk-MK"/>
        </w:rPr>
        <w:t xml:space="preserve"> публика на начин што </w:t>
      </w:r>
      <w:r>
        <w:rPr>
          <w:bCs/>
          <w:iCs/>
          <w:sz w:val="22"/>
          <w:lang w:val="mk-MK"/>
        </w:rPr>
        <w:t xml:space="preserve">ги допира конкретните целни групи, ги поттикнува на акција (ако тоа е целта) и ги информира / едуцира за работата на институцијата. </w:t>
      </w:r>
    </w:p>
    <w:p w14:paraId="2FC0C6B5" w14:textId="4C2EA06C" w:rsidR="00933D81" w:rsidRPr="00933D81" w:rsidRDefault="00933D81" w:rsidP="00933D81">
      <w:pPr>
        <w:jc w:val="both"/>
        <w:rPr>
          <w:bCs/>
          <w:iCs/>
          <w:sz w:val="22"/>
          <w:lang w:val="mk-MK"/>
        </w:rPr>
      </w:pPr>
      <w:r w:rsidRPr="00933D81">
        <w:rPr>
          <w:bCs/>
          <w:iCs/>
          <w:sz w:val="22"/>
          <w:lang w:val="mk-MK"/>
        </w:rPr>
        <w:t xml:space="preserve">Комуникациските пораки </w:t>
      </w:r>
      <w:r>
        <w:rPr>
          <w:bCs/>
          <w:iCs/>
          <w:sz w:val="22"/>
          <w:lang w:val="mk-MK"/>
        </w:rPr>
        <w:t>се</w:t>
      </w:r>
      <w:r w:rsidRPr="00933D81">
        <w:rPr>
          <w:bCs/>
          <w:iCs/>
          <w:sz w:val="22"/>
          <w:lang w:val="mk-MK"/>
        </w:rPr>
        <w:t xml:space="preserve"> приспособени на специфичните потреби и интереси на целната публика, земајќи </w:t>
      </w:r>
      <w:r w:rsidR="006A412B">
        <w:rPr>
          <w:bCs/>
          <w:iCs/>
          <w:sz w:val="22"/>
          <w:lang w:val="mk-MK"/>
        </w:rPr>
        <w:t xml:space="preserve">ги </w:t>
      </w:r>
      <w:r w:rsidRPr="00933D81">
        <w:rPr>
          <w:bCs/>
          <w:iCs/>
          <w:sz w:val="22"/>
          <w:lang w:val="mk-MK"/>
        </w:rPr>
        <w:t xml:space="preserve">предвид факторите како што </w:t>
      </w:r>
      <w:r>
        <w:rPr>
          <w:bCs/>
          <w:iCs/>
          <w:sz w:val="22"/>
          <w:lang w:val="mk-MK"/>
        </w:rPr>
        <w:t>е</w:t>
      </w:r>
      <w:r w:rsidRPr="00933D81">
        <w:rPr>
          <w:bCs/>
          <w:iCs/>
          <w:sz w:val="22"/>
          <w:lang w:val="mk-MK"/>
        </w:rPr>
        <w:t xml:space="preserve"> ниво на знаење или разбирање за </w:t>
      </w:r>
      <w:r>
        <w:rPr>
          <w:bCs/>
          <w:iCs/>
          <w:sz w:val="22"/>
          <w:lang w:val="mk-MK"/>
        </w:rPr>
        <w:t>прашањ</w:t>
      </w:r>
      <w:r w:rsidR="006A412B">
        <w:rPr>
          <w:bCs/>
          <w:iCs/>
          <w:sz w:val="22"/>
          <w:lang w:val="mk-MK"/>
        </w:rPr>
        <w:t>е</w:t>
      </w:r>
      <w:r>
        <w:rPr>
          <w:bCs/>
          <w:iCs/>
          <w:sz w:val="22"/>
          <w:lang w:val="mk-MK"/>
        </w:rPr>
        <w:t>то за слободен пристап до информации од јавен карактер</w:t>
      </w:r>
      <w:r w:rsidRPr="00933D81">
        <w:rPr>
          <w:bCs/>
          <w:iCs/>
          <w:sz w:val="22"/>
          <w:lang w:val="mk-MK"/>
        </w:rPr>
        <w:t xml:space="preserve">, нивните вредности и </w:t>
      </w:r>
      <w:r>
        <w:rPr>
          <w:bCs/>
          <w:iCs/>
          <w:sz w:val="22"/>
          <w:lang w:val="mk-MK"/>
        </w:rPr>
        <w:t>убедувања, како</w:t>
      </w:r>
      <w:r w:rsidRPr="00933D81">
        <w:rPr>
          <w:bCs/>
          <w:iCs/>
          <w:sz w:val="22"/>
          <w:lang w:val="mk-MK"/>
        </w:rPr>
        <w:t xml:space="preserve"> и нивниот стил на комуникација.</w:t>
      </w:r>
    </w:p>
    <w:p w14:paraId="70B89471" w14:textId="57A634E5" w:rsidR="00933D81" w:rsidRPr="00933D81" w:rsidRDefault="00933D81" w:rsidP="00933D81">
      <w:pPr>
        <w:jc w:val="both"/>
        <w:rPr>
          <w:bCs/>
          <w:iCs/>
          <w:sz w:val="22"/>
          <w:lang w:val="mk-MK"/>
        </w:rPr>
      </w:pPr>
      <w:r w:rsidRPr="00933D81">
        <w:rPr>
          <w:bCs/>
          <w:iCs/>
          <w:sz w:val="22"/>
          <w:lang w:val="mk-MK"/>
        </w:rPr>
        <w:t xml:space="preserve">Крајната цел на комуникациските пораки е да се информира, едуцира и </w:t>
      </w:r>
      <w:r>
        <w:rPr>
          <w:bCs/>
          <w:iCs/>
          <w:sz w:val="22"/>
          <w:lang w:val="mk-MK"/>
        </w:rPr>
        <w:t>запознае</w:t>
      </w:r>
      <w:r w:rsidRPr="00933D81">
        <w:rPr>
          <w:bCs/>
          <w:iCs/>
          <w:sz w:val="22"/>
          <w:lang w:val="mk-MK"/>
        </w:rPr>
        <w:t xml:space="preserve"> целната публика да преземе акција, без разлика дали тоа е поднесување барање за информации од јавен карактер, присуство на настан или поддршка на мисијата на институцијата на некој друг начин.</w:t>
      </w:r>
    </w:p>
    <w:p w14:paraId="793A57AF" w14:textId="640D4870" w:rsidR="00364B74" w:rsidRPr="00364B74" w:rsidRDefault="00933D81" w:rsidP="00933D81">
      <w:pPr>
        <w:jc w:val="both"/>
        <w:rPr>
          <w:bCs/>
          <w:iCs/>
          <w:sz w:val="22"/>
          <w:lang w:val="mk-MK"/>
        </w:rPr>
      </w:pPr>
      <w:r w:rsidRPr="00933D81">
        <w:rPr>
          <w:bCs/>
          <w:iCs/>
          <w:sz w:val="22"/>
          <w:lang w:val="mk-MK"/>
        </w:rPr>
        <w:t xml:space="preserve">Со развивање на јасни и ефективни комуникациски пораки кои се насочени кон одредена публика, институцијата може да ја зголеми веројатноста дека нејзината порака ќе биде примена </w:t>
      </w:r>
      <w:r>
        <w:rPr>
          <w:bCs/>
          <w:iCs/>
          <w:sz w:val="22"/>
          <w:lang w:val="mk-MK"/>
        </w:rPr>
        <w:t xml:space="preserve">соодветно, и ќе разбуди адекватна повратна реалција кај целната публика, </w:t>
      </w:r>
      <w:r w:rsidRPr="00933D81">
        <w:rPr>
          <w:bCs/>
          <w:iCs/>
          <w:sz w:val="22"/>
          <w:lang w:val="mk-MK"/>
        </w:rPr>
        <w:t>што на крајот ќе доведе до поголем ангажман и поддршка за работата на институцијата.</w:t>
      </w:r>
    </w:p>
    <w:p w14:paraId="762B998D" w14:textId="6D6F768C" w:rsidR="00364B74" w:rsidRPr="00933D81" w:rsidRDefault="00933D81" w:rsidP="00933D81">
      <w:pPr>
        <w:jc w:val="both"/>
        <w:rPr>
          <w:bCs/>
          <w:iCs/>
          <w:sz w:val="22"/>
          <w:lang w:val="mk-MK"/>
        </w:rPr>
      </w:pPr>
      <w:r w:rsidRPr="00933D81">
        <w:rPr>
          <w:bCs/>
          <w:iCs/>
          <w:sz w:val="22"/>
          <w:lang w:val="mk-MK"/>
        </w:rPr>
        <w:t xml:space="preserve">Пораки за </w:t>
      </w:r>
      <w:r>
        <w:rPr>
          <w:bCs/>
          <w:iCs/>
          <w:sz w:val="22"/>
          <w:lang w:val="mk-MK"/>
        </w:rPr>
        <w:t xml:space="preserve">разните целни категории: </w:t>
      </w:r>
    </w:p>
    <w:p w14:paraId="01AEBBC0" w14:textId="25A8A149" w:rsidR="00364B74" w:rsidRDefault="00364B74" w:rsidP="00364B74">
      <w:pPr>
        <w:ind w:left="800"/>
        <w:rPr>
          <w:b/>
        </w:rPr>
      </w:pPr>
      <w:r>
        <w:rPr>
          <w:b/>
          <w:color w:val="44536A"/>
        </w:rPr>
        <w:t>ЦГ1</w:t>
      </w:r>
      <w:r w:rsidR="00933D81">
        <w:rPr>
          <w:b/>
          <w:color w:val="44536A"/>
          <w:lang w:val="mk-MK"/>
        </w:rPr>
        <w:t xml:space="preserve"> – Баратели на информации од јавен карактер</w:t>
      </w:r>
      <w:r>
        <w:rPr>
          <w:b/>
          <w:color w:val="44536A"/>
        </w:rPr>
        <w:t>:</w:t>
      </w:r>
    </w:p>
    <w:p w14:paraId="27655C3D" w14:textId="77777777"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Побарај информација!</w:t>
      </w:r>
    </w:p>
    <w:p w14:paraId="1BAA1CEA" w14:textId="77777777"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Не талкај по непроверени извори!</w:t>
      </w:r>
    </w:p>
    <w:p w14:paraId="45381D72" w14:textId="77777777"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Прашај таму каде што треба!</w:t>
      </w:r>
    </w:p>
    <w:p w14:paraId="4D75837A" w14:textId="77777777"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Имаш право да се информираш!</w:t>
      </w:r>
    </w:p>
    <w:p w14:paraId="66BF10AA" w14:textId="229F0A59"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Смееш, можеш и треба да</w:t>
      </w:r>
      <w:r w:rsidR="00933D81" w:rsidRPr="00CF2EEC">
        <w:rPr>
          <w:sz w:val="22"/>
          <w:szCs w:val="22"/>
          <w:lang w:val="mk-MK"/>
        </w:rPr>
        <w:t xml:space="preserve"> </w:t>
      </w:r>
      <w:r w:rsidRPr="00CF2EEC">
        <w:rPr>
          <w:sz w:val="22"/>
          <w:szCs w:val="22"/>
          <w:lang w:val="mk-MK"/>
        </w:rPr>
        <w:t>побараш</w:t>
      </w:r>
      <w:r w:rsidR="00933D81" w:rsidRPr="00CF2EEC">
        <w:rPr>
          <w:sz w:val="22"/>
          <w:szCs w:val="22"/>
          <w:lang w:val="mk-MK"/>
        </w:rPr>
        <w:t xml:space="preserve"> инфромација</w:t>
      </w:r>
      <w:r w:rsidRPr="00CF2EEC">
        <w:rPr>
          <w:sz w:val="22"/>
          <w:szCs w:val="22"/>
          <w:lang w:val="mk-MK"/>
        </w:rPr>
        <w:t>! А за јавна информација, мора да ти одговорат.</w:t>
      </w:r>
    </w:p>
    <w:p w14:paraId="56EA0B93" w14:textId="77777777"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Прашај, за да ти одговорат! Го имаш тоа право, а институциите имаат обврска.</w:t>
      </w:r>
    </w:p>
    <w:p w14:paraId="6422D880" w14:textId="77777777"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Биди информиран/а, слободно прашај!</w:t>
      </w:r>
    </w:p>
    <w:p w14:paraId="27D88D87" w14:textId="77777777" w:rsidR="00364B74" w:rsidRDefault="00364B74" w:rsidP="00364B74">
      <w:pPr>
        <w:pStyle w:val="BodyText"/>
        <w:rPr>
          <w:sz w:val="26"/>
        </w:rPr>
      </w:pPr>
    </w:p>
    <w:p w14:paraId="61D7D8FC" w14:textId="4A896647" w:rsidR="00364B74" w:rsidRPr="00D644F4" w:rsidRDefault="00364B74" w:rsidP="00D644F4">
      <w:pPr>
        <w:ind w:left="800"/>
        <w:rPr>
          <w:b/>
          <w:color w:val="44536A"/>
        </w:rPr>
      </w:pPr>
      <w:r w:rsidRPr="00D644F4">
        <w:rPr>
          <w:b/>
          <w:color w:val="44536A"/>
        </w:rPr>
        <w:t>ЦГ2</w:t>
      </w:r>
      <w:r w:rsidR="00933D81" w:rsidRPr="00D644F4">
        <w:rPr>
          <w:b/>
          <w:color w:val="44536A"/>
        </w:rPr>
        <w:t xml:space="preserve"> – Иматели на информации од јавен карактер</w:t>
      </w:r>
      <w:r w:rsidRPr="00D644F4">
        <w:rPr>
          <w:b/>
          <w:color w:val="44536A"/>
        </w:rPr>
        <w:t>:</w:t>
      </w:r>
    </w:p>
    <w:p w14:paraId="30AC27AB" w14:textId="77777777"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Кога граѓанинот прашува, одговорете брзо и точно.</w:t>
      </w:r>
    </w:p>
    <w:p w14:paraId="577AA914" w14:textId="7A318418"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 xml:space="preserve">Вие сте сервис на граѓаните, тие веруваат на </w:t>
      </w:r>
      <w:r w:rsidR="005C0C92">
        <w:rPr>
          <w:sz w:val="22"/>
          <w:szCs w:val="22"/>
          <w:lang w:val="mk-MK"/>
        </w:rPr>
        <w:t>В</w:t>
      </w:r>
      <w:r w:rsidRPr="00CF2EEC">
        <w:rPr>
          <w:sz w:val="22"/>
          <w:szCs w:val="22"/>
          <w:lang w:val="mk-MK"/>
        </w:rPr>
        <w:t>ашиот одговор.</w:t>
      </w:r>
    </w:p>
    <w:p w14:paraId="17B55BEE" w14:textId="77777777"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Почитувајте ги граѓаните, исполнете ги нивните очекувања, така ќе имаат доверба во вас.</w:t>
      </w:r>
    </w:p>
    <w:p w14:paraId="23947003" w14:textId="3DFAD132"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 xml:space="preserve">Имиџот на институцијата </w:t>
      </w:r>
      <w:r w:rsidR="00D644F4" w:rsidRPr="00CF2EEC">
        <w:rPr>
          <w:sz w:val="22"/>
          <w:szCs w:val="22"/>
          <w:lang w:val="mk-MK"/>
        </w:rPr>
        <w:t>се должи на</w:t>
      </w:r>
      <w:r w:rsidRPr="00CF2EEC">
        <w:rPr>
          <w:sz w:val="22"/>
          <w:szCs w:val="22"/>
          <w:lang w:val="mk-MK"/>
        </w:rPr>
        <w:t xml:space="preserve"> </w:t>
      </w:r>
      <w:r w:rsidR="005C0C92">
        <w:rPr>
          <w:sz w:val="22"/>
          <w:szCs w:val="22"/>
          <w:lang w:val="mk-MK"/>
        </w:rPr>
        <w:t>В</w:t>
      </w:r>
      <w:r w:rsidRPr="00CF2EEC">
        <w:rPr>
          <w:sz w:val="22"/>
          <w:szCs w:val="22"/>
          <w:lang w:val="mk-MK"/>
        </w:rPr>
        <w:t>ашиот однос кон граѓанинот, секој ден.</w:t>
      </w:r>
    </w:p>
    <w:p w14:paraId="7A223AD3" w14:textId="77777777"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Бидете одговорни, за граѓаните да бидат задоволни.</w:t>
      </w:r>
    </w:p>
    <w:p w14:paraId="0A184CD8" w14:textId="565EA80F"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Отчетни институции, информирани граѓани</w:t>
      </w:r>
      <w:r w:rsidR="00D644F4" w:rsidRPr="00CF2EEC">
        <w:rPr>
          <w:sz w:val="22"/>
          <w:szCs w:val="22"/>
          <w:lang w:val="en-GB"/>
        </w:rPr>
        <w:t xml:space="preserve">. </w:t>
      </w:r>
    </w:p>
    <w:p w14:paraId="15B0E6FA" w14:textId="77777777" w:rsidR="00CC0932" w:rsidRDefault="00CC0932" w:rsidP="00364B74">
      <w:pPr>
        <w:ind w:left="800"/>
        <w:rPr>
          <w:b/>
          <w:color w:val="44536A"/>
        </w:rPr>
      </w:pPr>
    </w:p>
    <w:p w14:paraId="29AD73E1" w14:textId="77777777" w:rsidR="00CC0932" w:rsidRDefault="00CC0932" w:rsidP="00364B74">
      <w:pPr>
        <w:ind w:left="800"/>
        <w:rPr>
          <w:b/>
          <w:color w:val="44536A"/>
        </w:rPr>
      </w:pPr>
    </w:p>
    <w:p w14:paraId="038A2F26" w14:textId="3E99B47A" w:rsidR="00364B74" w:rsidRDefault="00364B74" w:rsidP="00364B74">
      <w:pPr>
        <w:ind w:left="800"/>
      </w:pPr>
      <w:r>
        <w:rPr>
          <w:b/>
          <w:color w:val="44536A"/>
        </w:rPr>
        <w:t>ЦГ3</w:t>
      </w:r>
      <w:r w:rsidR="00D644F4">
        <w:rPr>
          <w:b/>
          <w:color w:val="44536A"/>
          <w:lang w:val="mk-MK"/>
        </w:rPr>
        <w:t xml:space="preserve"> – Општа јавност</w:t>
      </w:r>
      <w:r>
        <w:rPr>
          <w:color w:val="44536A"/>
        </w:rPr>
        <w:t>:</w:t>
      </w:r>
    </w:p>
    <w:p w14:paraId="673F6C71" w14:textId="7B44A197" w:rsidR="00364B74" w:rsidRPr="00CF2EEC" w:rsidRDefault="00D644F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 xml:space="preserve">Поттикнете ја одговорноста и транспрентноста на институциите – </w:t>
      </w:r>
      <w:r w:rsidR="00364B74" w:rsidRPr="00CF2EEC">
        <w:rPr>
          <w:sz w:val="22"/>
          <w:szCs w:val="22"/>
          <w:lang w:val="mk-MK"/>
        </w:rPr>
        <w:t>побарајте информација и проверете ја демократската кондиција на институциите!</w:t>
      </w:r>
    </w:p>
    <w:p w14:paraId="58B9CAAE" w14:textId="520D2DB0" w:rsidR="00364B74" w:rsidRPr="00CF2EEC" w:rsidRDefault="002F473D"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w:t>
      </w:r>
      <w:r w:rsidR="00364B74" w:rsidRPr="00CF2EEC">
        <w:rPr>
          <w:sz w:val="22"/>
          <w:szCs w:val="22"/>
          <w:lang w:val="mk-MK"/>
        </w:rPr>
        <w:t>Отворени институции</w:t>
      </w:r>
      <w:r w:rsidRPr="00CF2EEC">
        <w:rPr>
          <w:sz w:val="22"/>
          <w:szCs w:val="22"/>
          <w:lang w:val="mk-MK"/>
        </w:rPr>
        <w:t>“</w:t>
      </w:r>
      <w:r w:rsidR="00364B74" w:rsidRPr="00CF2EEC">
        <w:rPr>
          <w:sz w:val="22"/>
          <w:szCs w:val="22"/>
          <w:lang w:val="mk-MK"/>
        </w:rPr>
        <w:t xml:space="preserve"> знач</w:t>
      </w:r>
      <w:r w:rsidRPr="00CF2EEC">
        <w:rPr>
          <w:sz w:val="22"/>
          <w:szCs w:val="22"/>
          <w:lang w:val="mk-MK"/>
        </w:rPr>
        <w:t>и</w:t>
      </w:r>
      <w:r w:rsidR="00364B74" w:rsidRPr="00CF2EEC">
        <w:rPr>
          <w:sz w:val="22"/>
          <w:szCs w:val="22"/>
          <w:lang w:val="mk-MK"/>
        </w:rPr>
        <w:t xml:space="preserve"> одговорност, почитување на закони</w:t>
      </w:r>
      <w:r w:rsidRPr="00CF2EEC">
        <w:rPr>
          <w:sz w:val="22"/>
          <w:szCs w:val="22"/>
          <w:lang w:val="mk-MK"/>
        </w:rPr>
        <w:t>те</w:t>
      </w:r>
      <w:r w:rsidR="00364B74" w:rsidRPr="00CF2EEC">
        <w:rPr>
          <w:sz w:val="22"/>
          <w:szCs w:val="22"/>
          <w:lang w:val="mk-MK"/>
        </w:rPr>
        <w:t xml:space="preserve"> и процедури</w:t>
      </w:r>
      <w:r w:rsidRPr="00CF2EEC">
        <w:rPr>
          <w:sz w:val="22"/>
          <w:szCs w:val="22"/>
          <w:lang w:val="mk-MK"/>
        </w:rPr>
        <w:t>те</w:t>
      </w:r>
      <w:r w:rsidR="00364B74" w:rsidRPr="00CF2EEC">
        <w:rPr>
          <w:sz w:val="22"/>
          <w:szCs w:val="22"/>
          <w:lang w:val="mk-MK"/>
        </w:rPr>
        <w:t>, рационално трошење на парите и стеснување на можностите за корупција.</w:t>
      </w:r>
    </w:p>
    <w:p w14:paraId="4A458D2D" w14:textId="7736042F" w:rsidR="00364B74" w:rsidRPr="00CF2EEC" w:rsidRDefault="00364B74"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 xml:space="preserve">Работата на </w:t>
      </w:r>
      <w:r w:rsidR="002F473D" w:rsidRPr="00CF2EEC">
        <w:rPr>
          <w:sz w:val="22"/>
          <w:szCs w:val="22"/>
          <w:lang w:val="mk-MK"/>
        </w:rPr>
        <w:t>АЗ</w:t>
      </w:r>
      <w:r w:rsidR="005C0C92">
        <w:rPr>
          <w:sz w:val="22"/>
          <w:szCs w:val="22"/>
          <w:lang w:val="mk-MK"/>
        </w:rPr>
        <w:t>П</w:t>
      </w:r>
      <w:r w:rsidR="002F473D" w:rsidRPr="00CF2EEC">
        <w:rPr>
          <w:sz w:val="22"/>
          <w:szCs w:val="22"/>
          <w:lang w:val="mk-MK"/>
        </w:rPr>
        <w:t>СПИЈК</w:t>
      </w:r>
      <w:r w:rsidRPr="00CF2EEC">
        <w:rPr>
          <w:sz w:val="22"/>
          <w:szCs w:val="22"/>
          <w:lang w:val="mk-MK"/>
        </w:rPr>
        <w:t xml:space="preserve"> е важна алка во градењето демократија, секој поединец може да се приклучи, само ако бара одговори на вистинското место.</w:t>
      </w:r>
    </w:p>
    <w:p w14:paraId="3959AEE0" w14:textId="3CF93245" w:rsidR="00364B74" w:rsidRPr="00CF2EEC" w:rsidRDefault="002F473D"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С</w:t>
      </w:r>
      <w:r w:rsidR="00364B74" w:rsidRPr="00CF2EEC">
        <w:rPr>
          <w:sz w:val="22"/>
          <w:szCs w:val="22"/>
          <w:lang w:val="mk-MK"/>
        </w:rPr>
        <w:t>лободниот пристап до информации</w:t>
      </w:r>
      <w:r w:rsidRPr="00CF2EEC">
        <w:rPr>
          <w:sz w:val="22"/>
          <w:szCs w:val="22"/>
          <w:lang w:val="mk-MK"/>
        </w:rPr>
        <w:t xml:space="preserve"> од јавен карактер е човеково право</w:t>
      </w:r>
      <w:r w:rsidR="00364B74" w:rsidRPr="00CF2EEC">
        <w:rPr>
          <w:sz w:val="22"/>
          <w:szCs w:val="22"/>
          <w:lang w:val="mk-MK"/>
        </w:rPr>
        <w:t xml:space="preserve">. </w:t>
      </w:r>
      <w:r w:rsidRPr="00CF2EEC">
        <w:rPr>
          <w:sz w:val="22"/>
          <w:szCs w:val="22"/>
          <w:lang w:val="mk-MK"/>
        </w:rPr>
        <w:t>Поставувајте</w:t>
      </w:r>
      <w:r w:rsidR="00364B74" w:rsidRPr="00CF2EEC">
        <w:rPr>
          <w:sz w:val="22"/>
          <w:szCs w:val="22"/>
          <w:lang w:val="mk-MK"/>
        </w:rPr>
        <w:t xml:space="preserve"> прашања</w:t>
      </w:r>
      <w:r w:rsidRPr="00CF2EEC">
        <w:rPr>
          <w:sz w:val="22"/>
          <w:szCs w:val="22"/>
          <w:lang w:val="mk-MK"/>
        </w:rPr>
        <w:t>,</w:t>
      </w:r>
      <w:r w:rsidR="00364B74" w:rsidRPr="00CF2EEC">
        <w:rPr>
          <w:sz w:val="22"/>
          <w:szCs w:val="22"/>
          <w:lang w:val="mk-MK"/>
        </w:rPr>
        <w:t xml:space="preserve"> бара</w:t>
      </w:r>
      <w:r w:rsidRPr="00CF2EEC">
        <w:rPr>
          <w:sz w:val="22"/>
          <w:szCs w:val="22"/>
          <w:lang w:val="mk-MK"/>
        </w:rPr>
        <w:t>јте отчетност и јакнете ја транспарентноста и отвореноста на институциите</w:t>
      </w:r>
      <w:r w:rsidR="00364B74" w:rsidRPr="00CF2EEC">
        <w:rPr>
          <w:sz w:val="22"/>
          <w:szCs w:val="22"/>
          <w:lang w:val="mk-MK"/>
        </w:rPr>
        <w:t>!</w:t>
      </w:r>
    </w:p>
    <w:p w14:paraId="6A2455A5" w14:textId="3D10AF60" w:rsidR="00364B74" w:rsidRPr="00CF2EEC" w:rsidRDefault="002F473D" w:rsidP="00D644F4">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Слободно побарајте информација! И</w:t>
      </w:r>
      <w:r w:rsidR="00364B74" w:rsidRPr="00CF2EEC">
        <w:rPr>
          <w:sz w:val="22"/>
          <w:szCs w:val="22"/>
          <w:lang w:val="mk-MK"/>
        </w:rPr>
        <w:t>ма</w:t>
      </w:r>
      <w:r w:rsidRPr="00CF2EEC">
        <w:rPr>
          <w:sz w:val="22"/>
          <w:szCs w:val="22"/>
          <w:lang w:val="mk-MK"/>
        </w:rPr>
        <w:t>те</w:t>
      </w:r>
      <w:r w:rsidR="00364B74" w:rsidRPr="00CF2EEC">
        <w:rPr>
          <w:sz w:val="22"/>
          <w:szCs w:val="22"/>
          <w:lang w:val="mk-MK"/>
        </w:rPr>
        <w:t xml:space="preserve"> законско право, а пристапот е лесен и едноставен.</w:t>
      </w:r>
    </w:p>
    <w:p w14:paraId="0EF69CB8" w14:textId="77777777" w:rsidR="00364B74" w:rsidRDefault="00364B74" w:rsidP="00364B74">
      <w:pPr>
        <w:pStyle w:val="BodyText"/>
        <w:spacing w:before="1"/>
        <w:rPr>
          <w:sz w:val="37"/>
        </w:rPr>
      </w:pPr>
    </w:p>
    <w:p w14:paraId="25E70966" w14:textId="2B9E03E6" w:rsidR="00364B74" w:rsidRDefault="00364B74" w:rsidP="00364B74">
      <w:pPr>
        <w:ind w:left="800"/>
        <w:rPr>
          <w:b/>
        </w:rPr>
      </w:pPr>
      <w:r>
        <w:rPr>
          <w:b/>
          <w:color w:val="44536A"/>
        </w:rPr>
        <w:t>ЦГ4</w:t>
      </w:r>
      <w:r w:rsidR="006A412B">
        <w:rPr>
          <w:b/>
          <w:color w:val="44536A"/>
          <w:lang w:val="mk-MK"/>
        </w:rPr>
        <w:t xml:space="preserve"> – Донатори, домаш</w:t>
      </w:r>
      <w:r w:rsidR="002F473D">
        <w:rPr>
          <w:b/>
          <w:color w:val="44536A"/>
          <w:lang w:val="mk-MK"/>
        </w:rPr>
        <w:t>ни и меѓународни соработници и партнери</w:t>
      </w:r>
      <w:r>
        <w:rPr>
          <w:b/>
          <w:color w:val="44536A"/>
        </w:rPr>
        <w:t>:</w:t>
      </w:r>
    </w:p>
    <w:p w14:paraId="306C2D86" w14:textId="77777777" w:rsidR="00B720E5" w:rsidRPr="00CF2EEC" w:rsidRDefault="00B720E5" w:rsidP="002F473D">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 xml:space="preserve">Со организација на </w:t>
      </w:r>
      <w:r w:rsidR="00364B74" w:rsidRPr="00CF2EEC">
        <w:rPr>
          <w:sz w:val="22"/>
          <w:szCs w:val="22"/>
          <w:lang w:val="mk-MK"/>
        </w:rPr>
        <w:t xml:space="preserve">јавни/медиумски кампањи, ќе се подобри присуството и видливоста </w:t>
      </w:r>
      <w:r w:rsidRPr="00CF2EEC">
        <w:rPr>
          <w:sz w:val="22"/>
          <w:szCs w:val="22"/>
          <w:lang w:val="mk-MK"/>
        </w:rPr>
        <w:t>на АЗСПИЈК во</w:t>
      </w:r>
      <w:r w:rsidR="00364B74" w:rsidRPr="00CF2EEC">
        <w:rPr>
          <w:sz w:val="22"/>
          <w:szCs w:val="22"/>
          <w:lang w:val="mk-MK"/>
        </w:rPr>
        <w:t xml:space="preserve"> јавноста</w:t>
      </w:r>
      <w:r w:rsidRPr="00CF2EEC">
        <w:rPr>
          <w:sz w:val="22"/>
          <w:szCs w:val="22"/>
          <w:lang w:val="mk-MK"/>
        </w:rPr>
        <w:t xml:space="preserve"> и информираноста на граѓаните за правото на слободен пристап до информации од јавен карактер</w:t>
      </w:r>
    </w:p>
    <w:p w14:paraId="2AF4BF95" w14:textId="11B8D342" w:rsidR="00364B74" w:rsidRPr="00CF2EEC" w:rsidRDefault="00B720E5" w:rsidP="002F473D">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Г</w:t>
      </w:r>
      <w:r w:rsidR="00364B74" w:rsidRPr="00CF2EEC">
        <w:rPr>
          <w:sz w:val="22"/>
          <w:szCs w:val="22"/>
          <w:lang w:val="mk-MK"/>
        </w:rPr>
        <w:t xml:space="preserve">раѓаните </w:t>
      </w:r>
      <w:r w:rsidRPr="00CF2EEC">
        <w:rPr>
          <w:sz w:val="22"/>
          <w:szCs w:val="22"/>
          <w:lang w:val="mk-MK"/>
        </w:rPr>
        <w:t xml:space="preserve">треба да знаат дека имаат право да се </w:t>
      </w:r>
      <w:r w:rsidR="00364B74" w:rsidRPr="00CF2EEC">
        <w:rPr>
          <w:sz w:val="22"/>
          <w:szCs w:val="22"/>
          <w:lang w:val="mk-MK"/>
        </w:rPr>
        <w:t>информираат.</w:t>
      </w:r>
    </w:p>
    <w:p w14:paraId="1A223F4C" w14:textId="77777777" w:rsidR="00364B74" w:rsidRPr="00CF2EEC" w:rsidRDefault="00364B74" w:rsidP="002F473D">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Континуитетот во информирањето на јавноста за правото да праша, како и поттикнување на институциите на обврската да одговорат, е можен само со финансиски средства. Поголемата видливост на Агенцијата ќе анимира поголем број граѓани да се интересираат за информациите од јавен карактер.</w:t>
      </w:r>
    </w:p>
    <w:p w14:paraId="55D481D3" w14:textId="7362432F" w:rsidR="00364B74" w:rsidRPr="00CF2EEC" w:rsidRDefault="00364B74" w:rsidP="002F473D">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 xml:space="preserve">Нашата волја и посветеност да ја поттикнеме отвореноста на институциите е неспорна, исто како што настојуваме на граѓаните да им овозможиме лесен пристап до информации. Затоа ни треба поддршка од останатите страни, за да можеме да го оствариме она што е </w:t>
      </w:r>
      <w:r w:rsidR="006A412B" w:rsidRPr="00CF2EEC">
        <w:rPr>
          <w:sz w:val="22"/>
          <w:szCs w:val="22"/>
          <w:lang w:val="mk-MK"/>
        </w:rPr>
        <w:t>право на граѓанинот</w:t>
      </w:r>
      <w:r w:rsidR="006A412B">
        <w:rPr>
          <w:sz w:val="22"/>
          <w:szCs w:val="22"/>
          <w:lang w:val="mk-MK"/>
        </w:rPr>
        <w:t>, а</w:t>
      </w:r>
      <w:r w:rsidR="006A412B" w:rsidRPr="00CF2EEC">
        <w:rPr>
          <w:sz w:val="22"/>
          <w:szCs w:val="22"/>
          <w:lang w:val="mk-MK"/>
        </w:rPr>
        <w:t xml:space="preserve"> </w:t>
      </w:r>
      <w:r w:rsidR="006A412B">
        <w:rPr>
          <w:sz w:val="22"/>
          <w:szCs w:val="22"/>
          <w:lang w:val="mk-MK"/>
        </w:rPr>
        <w:t xml:space="preserve">наша обврска </w:t>
      </w:r>
      <w:r w:rsidRPr="00CF2EEC">
        <w:rPr>
          <w:sz w:val="22"/>
          <w:szCs w:val="22"/>
          <w:lang w:val="mk-MK"/>
        </w:rPr>
        <w:t>.</w:t>
      </w:r>
    </w:p>
    <w:p w14:paraId="1D04D3BA" w14:textId="69177443" w:rsidR="00364B74" w:rsidRPr="00CF2EEC" w:rsidRDefault="00364B74" w:rsidP="002F473D">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Размената на искуства, експертска поддршка, но и средства кои би донеле подобра технологија и зголемена видливост, се клучни за да ја оствариме мисијата</w:t>
      </w:r>
      <w:r w:rsidR="00B720E5" w:rsidRPr="00CF2EEC">
        <w:rPr>
          <w:sz w:val="22"/>
          <w:szCs w:val="22"/>
          <w:lang w:val="mk-MK"/>
        </w:rPr>
        <w:t xml:space="preserve"> на Агенцијата</w:t>
      </w:r>
      <w:r w:rsidRPr="00CF2EEC">
        <w:rPr>
          <w:sz w:val="22"/>
          <w:szCs w:val="22"/>
          <w:lang w:val="mk-MK"/>
        </w:rPr>
        <w:t>.</w:t>
      </w:r>
    </w:p>
    <w:p w14:paraId="48D79A5C" w14:textId="293D8D50" w:rsidR="00364B74" w:rsidRPr="00CF2EEC" w:rsidRDefault="00A17FF0" w:rsidP="00A17FF0">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 xml:space="preserve">Ова </w:t>
      </w:r>
      <w:r w:rsidR="00364B74" w:rsidRPr="00CF2EEC">
        <w:rPr>
          <w:sz w:val="22"/>
          <w:szCs w:val="22"/>
          <w:lang w:val="mk-MK"/>
        </w:rPr>
        <w:t>е начин како самите граѓани да учествуваат во подобрувањето на институциите и нивната транспарентност, отчетност и одговорност, како основни принцип за функционирање на демократска држава.</w:t>
      </w:r>
    </w:p>
    <w:p w14:paraId="2E48C1FC" w14:textId="77777777" w:rsidR="00364B74" w:rsidRPr="00CF2EEC" w:rsidRDefault="00364B74" w:rsidP="00A17FF0">
      <w:pPr>
        <w:pStyle w:val="ListParagraph"/>
        <w:numPr>
          <w:ilvl w:val="0"/>
          <w:numId w:val="27"/>
        </w:numPr>
        <w:pBdr>
          <w:top w:val="single" w:sz="4" w:space="1" w:color="4A66AC" w:themeColor="accent1"/>
          <w:left w:val="single" w:sz="4" w:space="4" w:color="4A66AC" w:themeColor="accent1"/>
          <w:bottom w:val="single" w:sz="4" w:space="1" w:color="4A66AC" w:themeColor="accent1"/>
          <w:right w:val="single" w:sz="4" w:space="4" w:color="4A66AC" w:themeColor="accent1"/>
        </w:pBdr>
        <w:shd w:val="clear" w:color="auto" w:fill="DFEBF5" w:themeFill="accent2" w:themeFillTint="33"/>
        <w:jc w:val="both"/>
        <w:rPr>
          <w:sz w:val="22"/>
          <w:szCs w:val="22"/>
          <w:lang w:val="mk-MK"/>
        </w:rPr>
      </w:pPr>
      <w:r w:rsidRPr="00CF2EEC">
        <w:rPr>
          <w:sz w:val="22"/>
          <w:szCs w:val="22"/>
          <w:lang w:val="mk-MK"/>
        </w:rPr>
        <w:t>Ако сакаме мотивирани граѓани кои ќе прашуваат и ќе влијаат врз отвореноста на институциите прво мораме да ги запознаме со правото да прашаат и навремено да добијат одговор. Само така ќе ги вклучиме во јавните процеси, ако знаат дека имаат законско право да прашаат и дека институцијата има обврска да им одговори.</w:t>
      </w:r>
    </w:p>
    <w:p w14:paraId="79719720" w14:textId="77777777" w:rsidR="002A4462" w:rsidRPr="00E00DCF" w:rsidRDefault="002A4462" w:rsidP="00741A04">
      <w:pPr>
        <w:jc w:val="both"/>
        <w:rPr>
          <w:b/>
          <w:bCs/>
          <w:i/>
          <w:iCs/>
          <w:sz w:val="22"/>
          <w:szCs w:val="22"/>
          <w:u w:val="single"/>
          <w:lang w:val="mk-MK"/>
        </w:rPr>
      </w:pPr>
    </w:p>
    <w:p w14:paraId="04A348D2" w14:textId="77777777" w:rsidR="00EF5E8A" w:rsidRPr="00E00DCF" w:rsidRDefault="00EF5E8A" w:rsidP="00741A04">
      <w:pPr>
        <w:jc w:val="both"/>
        <w:rPr>
          <w:lang w:val="mk-MK"/>
        </w:rPr>
      </w:pPr>
    </w:p>
    <w:p w14:paraId="072D45C2" w14:textId="77777777" w:rsidR="00AA32FE" w:rsidRPr="00E00DCF" w:rsidRDefault="00AA32FE" w:rsidP="00AA32FE">
      <w:pPr>
        <w:jc w:val="both"/>
        <w:rPr>
          <w:lang w:val="mk-MK"/>
        </w:rPr>
      </w:pPr>
    </w:p>
    <w:p w14:paraId="6ED9D00E" w14:textId="77777777" w:rsidR="00A0765B" w:rsidRPr="00E00DCF" w:rsidRDefault="00A0765B" w:rsidP="00D86E5C">
      <w:pPr>
        <w:rPr>
          <w:lang w:val="mk-MK"/>
        </w:rPr>
        <w:sectPr w:rsidR="00A0765B" w:rsidRPr="00E00DCF" w:rsidSect="00D259D1">
          <w:headerReference w:type="default" r:id="rId20"/>
          <w:footerReference w:type="default" r:id="rId21"/>
          <w:footerReference w:type="first" r:id="rId22"/>
          <w:pgSz w:w="12240" w:h="15840"/>
          <w:pgMar w:top="1440" w:right="1185" w:bottom="1440" w:left="1440" w:header="720" w:footer="720" w:gutter="0"/>
          <w:cols w:space="720"/>
          <w:titlePg/>
          <w:docGrid w:linePitch="360"/>
        </w:sectPr>
      </w:pPr>
    </w:p>
    <w:p w14:paraId="350FAC36" w14:textId="64F58C78" w:rsidR="001B1C72" w:rsidRPr="00E00DCF" w:rsidRDefault="00CF2EEC" w:rsidP="00F33DBB">
      <w:pPr>
        <w:pStyle w:val="Heading2"/>
        <w:rPr>
          <w:lang w:val="mk-MK"/>
        </w:rPr>
      </w:pPr>
      <w:bookmarkStart w:id="12" w:name="_Toc129682516"/>
      <w:r>
        <w:rPr>
          <w:lang w:val="mk-MK"/>
        </w:rPr>
        <w:lastRenderedPageBreak/>
        <w:t>Комуникациски канали</w:t>
      </w:r>
      <w:bookmarkEnd w:id="12"/>
    </w:p>
    <w:p w14:paraId="42D51880" w14:textId="4184872B" w:rsidR="00CC0932" w:rsidRPr="00CC0932" w:rsidRDefault="00700E5F" w:rsidP="00CC0932">
      <w:pPr>
        <w:jc w:val="both"/>
        <w:rPr>
          <w:bCs/>
          <w:iCs/>
          <w:sz w:val="22"/>
          <w:lang w:val="mk-MK"/>
        </w:rPr>
      </w:pPr>
      <w:r>
        <w:rPr>
          <w:bCs/>
          <w:iCs/>
          <w:sz w:val="22"/>
          <w:lang w:val="mk-MK"/>
        </w:rPr>
        <w:t>П</w:t>
      </w:r>
      <w:r w:rsidR="00CC0932" w:rsidRPr="00CC0932">
        <w:rPr>
          <w:bCs/>
          <w:iCs/>
          <w:sz w:val="22"/>
          <w:lang w:val="mk-MK"/>
        </w:rPr>
        <w:t xml:space="preserve">лан за комуникација за </w:t>
      </w:r>
      <w:r>
        <w:rPr>
          <w:bCs/>
          <w:iCs/>
          <w:sz w:val="22"/>
          <w:lang w:val="mk-MK"/>
        </w:rPr>
        <w:t>АЗСПИЈК</w:t>
      </w:r>
      <w:r w:rsidR="00CC0932" w:rsidRPr="00CC0932">
        <w:rPr>
          <w:bCs/>
          <w:iCs/>
          <w:sz w:val="22"/>
          <w:lang w:val="mk-MK"/>
        </w:rPr>
        <w:t xml:space="preserve"> </w:t>
      </w:r>
      <w:r>
        <w:rPr>
          <w:bCs/>
          <w:iCs/>
          <w:sz w:val="22"/>
          <w:lang w:val="mk-MK"/>
        </w:rPr>
        <w:t>го предвидува користењето на следните</w:t>
      </w:r>
      <w:r w:rsidR="00CC0932" w:rsidRPr="00CC0932">
        <w:rPr>
          <w:bCs/>
          <w:iCs/>
          <w:sz w:val="22"/>
          <w:lang w:val="mk-MK"/>
        </w:rPr>
        <w:t xml:space="preserve"> комуникациски канали </w:t>
      </w:r>
      <w:r>
        <w:rPr>
          <w:bCs/>
          <w:iCs/>
          <w:sz w:val="22"/>
          <w:lang w:val="mk-MK"/>
        </w:rPr>
        <w:t>преку кои ќе допре до</w:t>
      </w:r>
      <w:r w:rsidR="00CC0932" w:rsidRPr="00CC0932">
        <w:rPr>
          <w:bCs/>
          <w:iCs/>
          <w:sz w:val="22"/>
          <w:lang w:val="mk-MK"/>
        </w:rPr>
        <w:t xml:space="preserve"> допре до целн</w:t>
      </w:r>
      <w:r>
        <w:rPr>
          <w:bCs/>
          <w:iCs/>
          <w:sz w:val="22"/>
          <w:lang w:val="mk-MK"/>
        </w:rPr>
        <w:t>ите</w:t>
      </w:r>
      <w:r w:rsidR="00CC0932" w:rsidRPr="00CC0932">
        <w:rPr>
          <w:bCs/>
          <w:iCs/>
          <w:sz w:val="22"/>
          <w:lang w:val="mk-MK"/>
        </w:rPr>
        <w:t xml:space="preserve"> </w:t>
      </w:r>
      <w:r>
        <w:rPr>
          <w:bCs/>
          <w:iCs/>
          <w:sz w:val="22"/>
          <w:lang w:val="mk-MK"/>
        </w:rPr>
        <w:t>групи</w:t>
      </w:r>
      <w:r w:rsidR="00CC0932" w:rsidRPr="00CC0932">
        <w:rPr>
          <w:bCs/>
          <w:iCs/>
          <w:sz w:val="22"/>
          <w:lang w:val="mk-MK"/>
        </w:rPr>
        <w:t>:</w:t>
      </w:r>
    </w:p>
    <w:p w14:paraId="6D19A293" w14:textId="6E257826" w:rsidR="00CC0932" w:rsidRPr="00700E5F" w:rsidRDefault="00CC0932" w:rsidP="00700E5F">
      <w:pPr>
        <w:pStyle w:val="ListParagraph"/>
        <w:numPr>
          <w:ilvl w:val="0"/>
          <w:numId w:val="27"/>
        </w:numPr>
        <w:jc w:val="both"/>
        <w:rPr>
          <w:lang w:val="mk-MK"/>
        </w:rPr>
      </w:pPr>
      <w:r w:rsidRPr="00700E5F">
        <w:rPr>
          <w:b/>
          <w:bCs/>
          <w:i/>
          <w:iCs/>
          <w:color w:val="4A66AC" w:themeColor="accent1"/>
          <w:lang w:val="mk-MK"/>
        </w:rPr>
        <w:t>Веб-страница</w:t>
      </w:r>
      <w:r w:rsidR="00700E5F">
        <w:rPr>
          <w:b/>
          <w:bCs/>
          <w:i/>
          <w:iCs/>
          <w:color w:val="4A66AC" w:themeColor="accent1"/>
          <w:lang w:val="mk-MK"/>
        </w:rPr>
        <w:t xml:space="preserve"> на АЗСПИЈК </w:t>
      </w:r>
      <w:r w:rsidR="00700E5F">
        <w:rPr>
          <w:b/>
          <w:bCs/>
          <w:i/>
          <w:iCs/>
          <w:color w:val="4A66AC" w:themeColor="accent1"/>
          <w:lang w:val="en-GB"/>
        </w:rPr>
        <w:t>(</w:t>
      </w:r>
      <w:hyperlink r:id="rId23" w:history="1">
        <w:r w:rsidR="00700E5F" w:rsidRPr="006C00E4">
          <w:rPr>
            <w:rStyle w:val="Hyperlink"/>
            <w:b/>
            <w:bCs/>
            <w:i/>
            <w:iCs/>
            <w:lang w:val="en-GB"/>
          </w:rPr>
          <w:t>www.aspi.mk</w:t>
        </w:r>
      </w:hyperlink>
      <w:r w:rsidR="00700E5F">
        <w:rPr>
          <w:b/>
          <w:bCs/>
          <w:i/>
          <w:iCs/>
          <w:color w:val="4A66AC" w:themeColor="accent1"/>
          <w:lang w:val="en-GB"/>
        </w:rPr>
        <w:t>)</w:t>
      </w:r>
      <w:r w:rsidRPr="00700E5F">
        <w:rPr>
          <w:b/>
          <w:bCs/>
          <w:i/>
          <w:iCs/>
          <w:color w:val="4A66AC" w:themeColor="accent1"/>
          <w:lang w:val="mk-MK"/>
        </w:rPr>
        <w:t xml:space="preserve">: </w:t>
      </w:r>
      <w:r w:rsidRPr="00700E5F">
        <w:rPr>
          <w:lang w:val="mk-MK"/>
        </w:rPr>
        <w:t xml:space="preserve">Веб-страницата на институцијата е </w:t>
      </w:r>
      <w:r w:rsidR="00700E5F">
        <w:rPr>
          <w:lang w:val="mk-MK"/>
        </w:rPr>
        <w:t xml:space="preserve">основен и клучен </w:t>
      </w:r>
      <w:r w:rsidRPr="00700E5F">
        <w:rPr>
          <w:lang w:val="mk-MK"/>
        </w:rPr>
        <w:t xml:space="preserve">комуникациски канал за обезбедување информации за </w:t>
      </w:r>
      <w:r w:rsidR="00700E5F">
        <w:rPr>
          <w:lang w:val="mk-MK"/>
        </w:rPr>
        <w:t>барателите и имателите на информации</w:t>
      </w:r>
      <w:r w:rsidRPr="00700E5F">
        <w:rPr>
          <w:lang w:val="mk-MK"/>
        </w:rPr>
        <w:t>,</w:t>
      </w:r>
      <w:r w:rsidR="00700E5F">
        <w:rPr>
          <w:lang w:val="mk-MK"/>
        </w:rPr>
        <w:t xml:space="preserve"> како и за промовирање на разните акт</w:t>
      </w:r>
      <w:r w:rsidR="006A412B">
        <w:rPr>
          <w:lang w:val="mk-MK"/>
        </w:rPr>
        <w:t>у</w:t>
      </w:r>
      <w:r w:rsidR="00700E5F">
        <w:rPr>
          <w:lang w:val="mk-MK"/>
        </w:rPr>
        <w:t>елности, законските решенија и надлежности, и други прашања поврзани со остварување на правото за слободен пристап до информации од јавен карактер</w:t>
      </w:r>
      <w:r w:rsidRPr="00700E5F">
        <w:rPr>
          <w:lang w:val="mk-MK"/>
        </w:rPr>
        <w:t>.</w:t>
      </w:r>
    </w:p>
    <w:p w14:paraId="1A96CC08" w14:textId="1D3B9CA2" w:rsidR="00CC0932" w:rsidRPr="00700E5F" w:rsidRDefault="00CC0932" w:rsidP="00700E5F">
      <w:pPr>
        <w:pStyle w:val="ListParagraph"/>
        <w:numPr>
          <w:ilvl w:val="0"/>
          <w:numId w:val="27"/>
        </w:numPr>
        <w:jc w:val="both"/>
        <w:rPr>
          <w:lang w:val="mk-MK"/>
        </w:rPr>
      </w:pPr>
      <w:r w:rsidRPr="00700E5F">
        <w:rPr>
          <w:b/>
          <w:bCs/>
          <w:i/>
          <w:iCs/>
          <w:color w:val="4A66AC" w:themeColor="accent1"/>
          <w:lang w:val="mk-MK"/>
        </w:rPr>
        <w:t>Социјални медиуми:</w:t>
      </w:r>
      <w:r w:rsidRPr="00700E5F">
        <w:rPr>
          <w:lang w:val="mk-MK"/>
        </w:rPr>
        <w:t xml:space="preserve"> Платформите за социјални медиуми </w:t>
      </w:r>
      <w:r w:rsidR="00700E5F">
        <w:rPr>
          <w:lang w:val="en-GB"/>
        </w:rPr>
        <w:t xml:space="preserve">(Facebook / Meta, LinkedIn, Instagram…) </w:t>
      </w:r>
      <w:r w:rsidR="005B33C4">
        <w:rPr>
          <w:lang w:val="mk-MK"/>
        </w:rPr>
        <w:t>се</w:t>
      </w:r>
      <w:r w:rsidRPr="00700E5F">
        <w:rPr>
          <w:lang w:val="mk-MK"/>
        </w:rPr>
        <w:t xml:space="preserve"> ефектив</w:t>
      </w:r>
      <w:r w:rsidR="005B33C4">
        <w:rPr>
          <w:lang w:val="mk-MK"/>
        </w:rPr>
        <w:t>ен</w:t>
      </w:r>
      <w:r w:rsidRPr="00700E5F">
        <w:rPr>
          <w:lang w:val="mk-MK"/>
        </w:rPr>
        <w:t xml:space="preserve"> канал за комуникација </w:t>
      </w:r>
      <w:r w:rsidR="005B33C4">
        <w:rPr>
          <w:lang w:val="mk-MK"/>
        </w:rPr>
        <w:t>и</w:t>
      </w:r>
      <w:r w:rsidRPr="00700E5F">
        <w:rPr>
          <w:lang w:val="mk-MK"/>
        </w:rPr>
        <w:t xml:space="preserve"> споделување информации за мисијата, активностите и ресурсите на институцијата, како и за ангажирање со засегнатите страни и решавање на </w:t>
      </w:r>
      <w:r w:rsidR="005B33C4">
        <w:rPr>
          <w:lang w:val="mk-MK"/>
        </w:rPr>
        <w:t>актиелни прашања и пробеми</w:t>
      </w:r>
      <w:r w:rsidRPr="00700E5F">
        <w:rPr>
          <w:lang w:val="mk-MK"/>
        </w:rPr>
        <w:t>.</w:t>
      </w:r>
    </w:p>
    <w:p w14:paraId="68E0D4AD" w14:textId="6247FDE3" w:rsidR="00CC0932" w:rsidRPr="00700E5F" w:rsidRDefault="00CC0932" w:rsidP="00700E5F">
      <w:pPr>
        <w:pStyle w:val="ListParagraph"/>
        <w:numPr>
          <w:ilvl w:val="0"/>
          <w:numId w:val="27"/>
        </w:numPr>
        <w:jc w:val="both"/>
        <w:rPr>
          <w:lang w:val="mk-MK"/>
        </w:rPr>
      </w:pPr>
      <w:r w:rsidRPr="00700E5F">
        <w:rPr>
          <w:b/>
          <w:bCs/>
          <w:i/>
          <w:iCs/>
          <w:color w:val="4A66AC" w:themeColor="accent1"/>
          <w:lang w:val="mk-MK"/>
        </w:rPr>
        <w:t>Соопштенија за печатот:</w:t>
      </w:r>
      <w:r w:rsidRPr="00700E5F">
        <w:rPr>
          <w:lang w:val="mk-MK"/>
        </w:rPr>
        <w:t xml:space="preserve"> Соопштенијата за печат може да се користат за објавување нови иницијативи, обезбедување </w:t>
      </w:r>
      <w:r w:rsidR="005B33C4">
        <w:rPr>
          <w:lang w:val="mk-MK"/>
        </w:rPr>
        <w:t>информации</w:t>
      </w:r>
      <w:r w:rsidRPr="00700E5F">
        <w:rPr>
          <w:lang w:val="mk-MK"/>
        </w:rPr>
        <w:t xml:space="preserve"> за</w:t>
      </w:r>
      <w:r w:rsidR="005B33C4">
        <w:rPr>
          <w:lang w:val="mk-MK"/>
        </w:rPr>
        <w:t xml:space="preserve"> актуелни прашања и</w:t>
      </w:r>
      <w:r w:rsidRPr="00700E5F">
        <w:rPr>
          <w:lang w:val="mk-MK"/>
        </w:rPr>
        <w:t xml:space="preserve"> тековната работа и </w:t>
      </w:r>
      <w:r w:rsidR="005B33C4">
        <w:rPr>
          <w:lang w:val="mk-MK"/>
        </w:rPr>
        <w:t xml:space="preserve">за </w:t>
      </w:r>
      <w:r w:rsidRPr="00700E5F">
        <w:rPr>
          <w:lang w:val="mk-MK"/>
        </w:rPr>
        <w:t>одговор на прашањата за медиумите.</w:t>
      </w:r>
    </w:p>
    <w:p w14:paraId="1DDF75F6" w14:textId="3072D099" w:rsidR="00CC0932" w:rsidRPr="00700E5F" w:rsidRDefault="00CC0932" w:rsidP="00700E5F">
      <w:pPr>
        <w:pStyle w:val="ListParagraph"/>
        <w:numPr>
          <w:ilvl w:val="0"/>
          <w:numId w:val="27"/>
        </w:numPr>
        <w:jc w:val="both"/>
        <w:rPr>
          <w:lang w:val="mk-MK"/>
        </w:rPr>
      </w:pPr>
      <w:r w:rsidRPr="00700E5F">
        <w:rPr>
          <w:b/>
          <w:bCs/>
          <w:i/>
          <w:iCs/>
          <w:color w:val="4A66AC" w:themeColor="accent1"/>
          <w:lang w:val="mk-MK"/>
        </w:rPr>
        <w:t xml:space="preserve">Јавни настани: </w:t>
      </w:r>
      <w:r w:rsidRPr="005B33C4">
        <w:rPr>
          <w:lang w:val="mk-MK"/>
        </w:rPr>
        <w:t>Јавните</w:t>
      </w:r>
      <w:r w:rsidRPr="00700E5F">
        <w:rPr>
          <w:lang w:val="mk-MK"/>
        </w:rPr>
        <w:t xml:space="preserve"> настани, како што се може да се користат </w:t>
      </w:r>
      <w:r w:rsidR="005B33C4">
        <w:rPr>
          <w:lang w:val="mk-MK"/>
        </w:rPr>
        <w:t xml:space="preserve">за да се </w:t>
      </w:r>
      <w:r w:rsidR="005B33C4" w:rsidRPr="00700E5F">
        <w:rPr>
          <w:lang w:val="mk-MK"/>
        </w:rPr>
        <w:t xml:space="preserve">обезбедат информации </w:t>
      </w:r>
      <w:r w:rsidR="005B33C4">
        <w:rPr>
          <w:lang w:val="mk-MK"/>
        </w:rPr>
        <w:t xml:space="preserve">и </w:t>
      </w:r>
      <w:r w:rsidRPr="00700E5F">
        <w:rPr>
          <w:lang w:val="mk-MK"/>
        </w:rPr>
        <w:t xml:space="preserve">за да се вклучат со засегнатите страни </w:t>
      </w:r>
      <w:r w:rsidR="005B33C4">
        <w:rPr>
          <w:lang w:val="mk-MK"/>
        </w:rPr>
        <w:t>во работата на институцијата</w:t>
      </w:r>
      <w:r w:rsidRPr="00700E5F">
        <w:rPr>
          <w:lang w:val="mk-MK"/>
        </w:rPr>
        <w:t>.</w:t>
      </w:r>
    </w:p>
    <w:p w14:paraId="14421087" w14:textId="59A61338" w:rsidR="00CC0932" w:rsidRPr="00700E5F" w:rsidRDefault="00CC0932" w:rsidP="00700E5F">
      <w:pPr>
        <w:pStyle w:val="ListParagraph"/>
        <w:numPr>
          <w:ilvl w:val="0"/>
          <w:numId w:val="27"/>
        </w:numPr>
        <w:jc w:val="both"/>
        <w:rPr>
          <w:lang w:val="mk-MK"/>
        </w:rPr>
      </w:pPr>
      <w:r w:rsidRPr="00700E5F">
        <w:rPr>
          <w:b/>
          <w:bCs/>
          <w:i/>
          <w:iCs/>
          <w:color w:val="4A66AC" w:themeColor="accent1"/>
          <w:lang w:val="mk-MK"/>
        </w:rPr>
        <w:t>Јавно говорење:</w:t>
      </w:r>
      <w:r w:rsidRPr="00700E5F">
        <w:rPr>
          <w:lang w:val="mk-MK"/>
        </w:rPr>
        <w:t xml:space="preserve"> Ангажманите за јавн</w:t>
      </w:r>
      <w:r w:rsidR="005B33C4">
        <w:rPr>
          <w:lang w:val="mk-MK"/>
        </w:rPr>
        <w:t>и</w:t>
      </w:r>
      <w:r w:rsidRPr="00700E5F">
        <w:rPr>
          <w:lang w:val="mk-MK"/>
        </w:rPr>
        <w:t xml:space="preserve"> </w:t>
      </w:r>
      <w:r w:rsidR="005B33C4">
        <w:rPr>
          <w:lang w:val="mk-MK"/>
        </w:rPr>
        <w:t>настапи и презентации од страна на вработените во АЗСПИЈК на разни настани,</w:t>
      </w:r>
      <w:r w:rsidRPr="00700E5F">
        <w:rPr>
          <w:lang w:val="mk-MK"/>
        </w:rPr>
        <w:t xml:space="preserve"> конференции </w:t>
      </w:r>
      <w:r w:rsidR="005B33C4">
        <w:rPr>
          <w:lang w:val="mk-MK"/>
        </w:rPr>
        <w:t xml:space="preserve">и /или </w:t>
      </w:r>
      <w:r w:rsidRPr="00700E5F">
        <w:rPr>
          <w:lang w:val="mk-MK"/>
        </w:rPr>
        <w:t>панели, може да се користат за подигање на свеста за мисијата и работата на институцијата, како и за вклучување со засегнатите страни и одговарање на прашања.</w:t>
      </w:r>
    </w:p>
    <w:p w14:paraId="76AF6AC5" w14:textId="47E3B14B" w:rsidR="00CC0932" w:rsidRPr="00700E5F" w:rsidRDefault="00CC0932" w:rsidP="00700E5F">
      <w:pPr>
        <w:pStyle w:val="ListParagraph"/>
        <w:numPr>
          <w:ilvl w:val="0"/>
          <w:numId w:val="27"/>
        </w:numPr>
        <w:jc w:val="both"/>
        <w:rPr>
          <w:lang w:val="mk-MK"/>
        </w:rPr>
      </w:pPr>
      <w:r w:rsidRPr="00700E5F">
        <w:rPr>
          <w:b/>
          <w:bCs/>
          <w:i/>
          <w:iCs/>
          <w:color w:val="4A66AC" w:themeColor="accent1"/>
          <w:lang w:val="mk-MK"/>
        </w:rPr>
        <w:t>Јавни известувања:</w:t>
      </w:r>
      <w:r w:rsidRPr="00700E5F">
        <w:rPr>
          <w:lang w:val="mk-MK"/>
        </w:rPr>
        <w:t xml:space="preserve"> Јавните известувања</w:t>
      </w:r>
      <w:r w:rsidR="005B33C4">
        <w:rPr>
          <w:lang w:val="mk-MK"/>
        </w:rPr>
        <w:t xml:space="preserve"> </w:t>
      </w:r>
      <w:r w:rsidRPr="00700E5F">
        <w:rPr>
          <w:lang w:val="mk-MK"/>
        </w:rPr>
        <w:t>може да се користат за информирање на јавноста за барањата за информации од јавен карактер, претстојните состаноци или други важни информации.</w:t>
      </w:r>
    </w:p>
    <w:p w14:paraId="23034D1E" w14:textId="77777777" w:rsidR="00CB41DC" w:rsidRDefault="00CC0932" w:rsidP="00700E5F">
      <w:pPr>
        <w:pStyle w:val="ListParagraph"/>
        <w:numPr>
          <w:ilvl w:val="0"/>
          <w:numId w:val="27"/>
        </w:numPr>
        <w:jc w:val="both"/>
        <w:rPr>
          <w:lang w:val="mk-MK"/>
        </w:rPr>
      </w:pPr>
      <w:r w:rsidRPr="00700E5F">
        <w:rPr>
          <w:b/>
          <w:bCs/>
          <w:i/>
          <w:iCs/>
          <w:color w:val="4A66AC" w:themeColor="accent1"/>
          <w:lang w:val="mk-MK"/>
        </w:rPr>
        <w:t>Директна пошта:</w:t>
      </w:r>
      <w:r w:rsidRPr="00700E5F">
        <w:rPr>
          <w:lang w:val="mk-MK"/>
        </w:rPr>
        <w:t xml:space="preserve"> Директната пошта може да се користи за да се обезбедат насочени информации до одредени засегнати страни</w:t>
      </w:r>
      <w:r w:rsidR="006A412B">
        <w:rPr>
          <w:lang w:val="mk-MK"/>
        </w:rPr>
        <w:t xml:space="preserve"> и конкретни претстав</w:t>
      </w:r>
    </w:p>
    <w:p w14:paraId="2A49A243" w14:textId="77777777" w:rsidR="00CB41DC" w:rsidRDefault="00CB41DC" w:rsidP="00700E5F">
      <w:pPr>
        <w:pStyle w:val="ListParagraph"/>
        <w:numPr>
          <w:ilvl w:val="0"/>
          <w:numId w:val="27"/>
        </w:numPr>
        <w:jc w:val="both"/>
        <w:rPr>
          <w:lang w:val="mk-MK"/>
        </w:rPr>
      </w:pPr>
    </w:p>
    <w:p w14:paraId="102044B3" w14:textId="7F70ED39" w:rsidR="00CC0932" w:rsidRPr="00700E5F" w:rsidRDefault="005B33C4" w:rsidP="00700E5F">
      <w:pPr>
        <w:pStyle w:val="ListParagraph"/>
        <w:numPr>
          <w:ilvl w:val="0"/>
          <w:numId w:val="27"/>
        </w:numPr>
        <w:jc w:val="both"/>
        <w:rPr>
          <w:lang w:val="mk-MK"/>
        </w:rPr>
      </w:pPr>
      <w:r>
        <w:rPr>
          <w:lang w:val="mk-MK"/>
        </w:rPr>
        <w:t>ници на целните групи</w:t>
      </w:r>
      <w:r w:rsidR="00CC0932" w:rsidRPr="00700E5F">
        <w:rPr>
          <w:lang w:val="mk-MK"/>
        </w:rPr>
        <w:t>.</w:t>
      </w:r>
    </w:p>
    <w:p w14:paraId="0E145699" w14:textId="77777777" w:rsidR="00CC0932" w:rsidRPr="00700E5F" w:rsidRDefault="00CC0932" w:rsidP="00700E5F">
      <w:pPr>
        <w:pStyle w:val="ListParagraph"/>
        <w:numPr>
          <w:ilvl w:val="0"/>
          <w:numId w:val="27"/>
        </w:numPr>
        <w:jc w:val="both"/>
        <w:rPr>
          <w:lang w:val="mk-MK"/>
        </w:rPr>
      </w:pPr>
      <w:r w:rsidRPr="00700E5F">
        <w:rPr>
          <w:b/>
          <w:bCs/>
          <w:i/>
          <w:iCs/>
          <w:color w:val="4A66AC" w:themeColor="accent1"/>
          <w:lang w:val="mk-MK"/>
        </w:rPr>
        <w:t>Е-пошта:</w:t>
      </w:r>
      <w:r w:rsidRPr="00700E5F">
        <w:rPr>
          <w:lang w:val="mk-MK"/>
        </w:rPr>
        <w:t xml:space="preserve"> Е-пошта комуникацијата може да се користи за да се обезбедат ажурирања, да се споделат важни информации и да се одговори на прашањата на засегнатите страни.</w:t>
      </w:r>
    </w:p>
    <w:p w14:paraId="7E86DB28" w14:textId="77777777" w:rsidR="00CC0932" w:rsidRPr="00700E5F" w:rsidRDefault="00CC0932" w:rsidP="00700E5F">
      <w:pPr>
        <w:pStyle w:val="ListParagraph"/>
        <w:numPr>
          <w:ilvl w:val="0"/>
          <w:numId w:val="27"/>
        </w:numPr>
        <w:jc w:val="both"/>
        <w:rPr>
          <w:lang w:val="mk-MK"/>
        </w:rPr>
      </w:pPr>
      <w:r w:rsidRPr="00700E5F">
        <w:rPr>
          <w:b/>
          <w:bCs/>
          <w:i/>
          <w:iCs/>
          <w:color w:val="4A66AC" w:themeColor="accent1"/>
          <w:lang w:val="mk-MK"/>
        </w:rPr>
        <w:t>Интервјуа за медиуми:</w:t>
      </w:r>
      <w:r w:rsidRPr="00700E5F">
        <w:rPr>
          <w:lang w:val="mk-MK"/>
        </w:rPr>
        <w:t xml:space="preserve"> Интервјуата со медиумите може да бидат ефективен начин да се допре до пошироката публика и да се пренесе пораката на институцијата до јавноста.</w:t>
      </w:r>
    </w:p>
    <w:p w14:paraId="660169C9" w14:textId="3F944544" w:rsidR="00E33016" w:rsidRDefault="00CC0932" w:rsidP="00CC0932">
      <w:pPr>
        <w:jc w:val="both"/>
        <w:rPr>
          <w:bCs/>
          <w:iCs/>
          <w:sz w:val="22"/>
          <w:lang w:val="mk-MK"/>
        </w:rPr>
      </w:pPr>
      <w:r w:rsidRPr="00CC0932">
        <w:rPr>
          <w:bCs/>
          <w:iCs/>
          <w:sz w:val="22"/>
          <w:lang w:val="mk-MK"/>
        </w:rPr>
        <w:t>Ов</w:t>
      </w:r>
      <w:r w:rsidR="005B33C4">
        <w:rPr>
          <w:bCs/>
          <w:iCs/>
          <w:sz w:val="22"/>
          <w:lang w:val="mk-MK"/>
        </w:rPr>
        <w:t>ие</w:t>
      </w:r>
      <w:r w:rsidRPr="00CC0932">
        <w:rPr>
          <w:bCs/>
          <w:iCs/>
          <w:sz w:val="22"/>
          <w:lang w:val="mk-MK"/>
        </w:rPr>
        <w:t xml:space="preserve"> канали за комуникација </w:t>
      </w:r>
      <w:r w:rsidR="005B33C4">
        <w:rPr>
          <w:bCs/>
          <w:iCs/>
          <w:sz w:val="22"/>
          <w:lang w:val="mk-MK"/>
        </w:rPr>
        <w:t>треба да бидат</w:t>
      </w:r>
      <w:r w:rsidRPr="00CC0932">
        <w:rPr>
          <w:bCs/>
          <w:iCs/>
          <w:sz w:val="22"/>
          <w:lang w:val="mk-MK"/>
        </w:rPr>
        <w:t xml:space="preserve"> земат предвид </w:t>
      </w:r>
      <w:r w:rsidR="005B33C4">
        <w:rPr>
          <w:bCs/>
          <w:iCs/>
          <w:sz w:val="22"/>
          <w:lang w:val="mk-MK"/>
        </w:rPr>
        <w:t>и в</w:t>
      </w:r>
      <w:r w:rsidRPr="00CC0932">
        <w:rPr>
          <w:bCs/>
          <w:iCs/>
          <w:sz w:val="22"/>
          <w:lang w:val="mk-MK"/>
        </w:rPr>
        <w:t xml:space="preserve">ажно е </w:t>
      </w:r>
      <w:r w:rsidR="005B33C4">
        <w:rPr>
          <w:bCs/>
          <w:iCs/>
          <w:sz w:val="22"/>
          <w:lang w:val="mk-MK"/>
        </w:rPr>
        <w:t>нивната примена да се прилагоди зависно од пораката и целната група за која се наменети, како</w:t>
      </w:r>
      <w:r w:rsidRPr="00CC0932">
        <w:rPr>
          <w:bCs/>
          <w:iCs/>
          <w:sz w:val="22"/>
          <w:lang w:val="mk-MK"/>
        </w:rPr>
        <w:t xml:space="preserve"> и да се </w:t>
      </w:r>
      <w:r w:rsidR="005B33C4">
        <w:rPr>
          <w:bCs/>
          <w:iCs/>
          <w:sz w:val="22"/>
          <w:lang w:val="mk-MK"/>
        </w:rPr>
        <w:t>воспостави институционална пракса</w:t>
      </w:r>
      <w:r w:rsidRPr="00CC0932">
        <w:rPr>
          <w:bCs/>
          <w:iCs/>
          <w:sz w:val="22"/>
          <w:lang w:val="mk-MK"/>
        </w:rPr>
        <w:t xml:space="preserve"> за ефективно користење на овие канали за комуникација со засегнатите страни</w:t>
      </w:r>
      <w:r w:rsidR="005B33C4">
        <w:rPr>
          <w:bCs/>
          <w:iCs/>
          <w:sz w:val="22"/>
          <w:lang w:val="mk-MK"/>
        </w:rPr>
        <w:t xml:space="preserve">. </w:t>
      </w:r>
    </w:p>
    <w:p w14:paraId="363214E0" w14:textId="77777777" w:rsidR="00E33016" w:rsidRDefault="00E33016">
      <w:pPr>
        <w:rPr>
          <w:bCs/>
          <w:iCs/>
          <w:sz w:val="22"/>
          <w:lang w:val="mk-MK"/>
        </w:rPr>
      </w:pPr>
      <w:r>
        <w:rPr>
          <w:bCs/>
          <w:iCs/>
          <w:sz w:val="22"/>
          <w:lang w:val="mk-MK"/>
        </w:rPr>
        <w:br w:type="page"/>
      </w:r>
    </w:p>
    <w:p w14:paraId="202F39E0" w14:textId="77777777" w:rsidR="00FC2F9C" w:rsidRPr="00FC2F9C" w:rsidRDefault="00FC2F9C" w:rsidP="00FC2F9C">
      <w:pPr>
        <w:pStyle w:val="Heading2"/>
        <w:rPr>
          <w:lang w:val="mk-MK"/>
        </w:rPr>
      </w:pPr>
      <w:bookmarkStart w:id="13" w:name="_Toc129682517"/>
      <w:r w:rsidRPr="00FC2F9C">
        <w:rPr>
          <w:lang w:val="mk-MK"/>
        </w:rPr>
        <w:lastRenderedPageBreak/>
        <w:t>ПЛАН НА АКТИВНОСТИ</w:t>
      </w:r>
      <w:bookmarkEnd w:id="13"/>
    </w:p>
    <w:p w14:paraId="4ECBFB80" w14:textId="77777777" w:rsidR="00FC2F9C" w:rsidRPr="00FC2F9C" w:rsidRDefault="00FC2F9C" w:rsidP="00FC2F9C">
      <w:pPr>
        <w:jc w:val="both"/>
        <w:rPr>
          <w:bCs/>
          <w:iCs/>
          <w:sz w:val="22"/>
          <w:lang w:val="mk-MK"/>
        </w:rPr>
      </w:pPr>
    </w:p>
    <w:p w14:paraId="2A985153" w14:textId="491C5F39" w:rsidR="00FC2F9C" w:rsidRPr="00FC2F9C" w:rsidRDefault="00FC2F9C" w:rsidP="00FC2F9C">
      <w:pPr>
        <w:jc w:val="both"/>
        <w:rPr>
          <w:b/>
          <w:iCs/>
          <w:color w:val="4A66AC" w:themeColor="accent1"/>
          <w:sz w:val="22"/>
          <w:lang w:val="mk-MK"/>
        </w:rPr>
      </w:pPr>
      <w:r w:rsidRPr="00FC2F9C">
        <w:rPr>
          <w:b/>
          <w:iCs/>
          <w:color w:val="4A66AC" w:themeColor="accent1"/>
          <w:sz w:val="22"/>
          <w:lang w:val="mk-MK"/>
        </w:rPr>
        <w:t>Активност 1 – Подобрувања на е-порталот за баратели</w:t>
      </w:r>
    </w:p>
    <w:p w14:paraId="041973F0" w14:textId="2F262D32" w:rsidR="00FC2F9C" w:rsidRPr="00FC2F9C" w:rsidRDefault="004771C3" w:rsidP="00FC2F9C">
      <w:pPr>
        <w:shd w:val="clear" w:color="auto" w:fill="DFEBF5" w:themeFill="accent2" w:themeFillTint="33"/>
        <w:jc w:val="both"/>
        <w:rPr>
          <w:bCs/>
          <w:iCs/>
          <w:color w:val="4A66AC" w:themeColor="accent1"/>
          <w:sz w:val="22"/>
          <w:lang w:val="mk-MK"/>
        </w:rPr>
      </w:pPr>
      <w:r>
        <w:rPr>
          <w:bCs/>
          <w:iCs/>
          <w:color w:val="4A66AC" w:themeColor="accent1"/>
          <w:sz w:val="22"/>
          <w:lang w:val="mk-MK"/>
        </w:rPr>
        <w:t>Редизајнирање на порталот „</w:t>
      </w:r>
      <w:r w:rsidR="00FC2F9C" w:rsidRPr="00FC2F9C">
        <w:rPr>
          <w:bCs/>
          <w:iCs/>
          <w:color w:val="4A66AC" w:themeColor="accent1"/>
          <w:sz w:val="22"/>
          <w:lang w:val="mk-MK"/>
        </w:rPr>
        <w:t>slobodenpristap.mk</w:t>
      </w:r>
      <w:r>
        <w:rPr>
          <w:bCs/>
          <w:iCs/>
          <w:color w:val="4A66AC" w:themeColor="accent1"/>
          <w:sz w:val="22"/>
          <w:lang w:val="mk-MK"/>
        </w:rPr>
        <w:t xml:space="preserve">“ со </w:t>
      </w:r>
      <w:r w:rsidR="00FC2F9C" w:rsidRPr="00FC2F9C">
        <w:rPr>
          <w:bCs/>
          <w:iCs/>
          <w:color w:val="4A66AC" w:themeColor="accent1"/>
          <w:sz w:val="22"/>
          <w:lang w:val="mk-MK"/>
        </w:rPr>
        <w:t>цел да биде поударен</w:t>
      </w:r>
      <w:r>
        <w:rPr>
          <w:bCs/>
          <w:iCs/>
          <w:color w:val="4A66AC" w:themeColor="accent1"/>
          <w:sz w:val="22"/>
          <w:lang w:val="mk-MK"/>
        </w:rPr>
        <w:t xml:space="preserve"> и полесен за користење, со релевантни и ажурирани </w:t>
      </w:r>
      <w:r w:rsidR="00FC2F9C" w:rsidRPr="00FC2F9C">
        <w:rPr>
          <w:bCs/>
          <w:iCs/>
          <w:color w:val="4A66AC" w:themeColor="accent1"/>
          <w:sz w:val="22"/>
          <w:lang w:val="mk-MK"/>
        </w:rPr>
        <w:t xml:space="preserve">пораки до публиката/граѓанинот, со подиректен говор </w:t>
      </w:r>
      <w:r>
        <w:rPr>
          <w:bCs/>
          <w:iCs/>
          <w:color w:val="4A66AC" w:themeColor="accent1"/>
          <w:sz w:val="22"/>
          <w:lang w:val="mk-MK"/>
        </w:rPr>
        <w:t xml:space="preserve">кон корисниците. </w:t>
      </w:r>
    </w:p>
    <w:p w14:paraId="04EF4D0E" w14:textId="77777777" w:rsidR="00FC2F9C" w:rsidRPr="00FC2F9C" w:rsidRDefault="00FC2F9C" w:rsidP="00FC2F9C">
      <w:pPr>
        <w:jc w:val="both"/>
        <w:rPr>
          <w:bCs/>
          <w:iCs/>
          <w:sz w:val="22"/>
          <w:lang w:val="mk-MK"/>
        </w:rPr>
      </w:pPr>
      <w:r w:rsidRPr="00FC2F9C">
        <w:rPr>
          <w:bCs/>
          <w:iCs/>
          <w:sz w:val="22"/>
          <w:lang w:val="mk-MK"/>
        </w:rPr>
        <w:t>Преуредување на листата на иматели на информации објавена на порталот – линковите да водат до нивните официјални сајтови, поточно до листата со објавените информации од јавен карактер од конкретен орган (наместо само да се назначува бројот на поднесени и одговорени барања од конкретниот имател кои биле процесирани преку самиот портал).</w:t>
      </w:r>
    </w:p>
    <w:p w14:paraId="7DA5AEBE" w14:textId="77777777" w:rsidR="00E74D31" w:rsidRDefault="00FC2F9C" w:rsidP="00FC2F9C">
      <w:pPr>
        <w:jc w:val="both"/>
        <w:rPr>
          <w:bCs/>
          <w:iCs/>
          <w:sz w:val="22"/>
          <w:lang w:val="mk-MK"/>
        </w:rPr>
      </w:pPr>
      <w:r w:rsidRPr="00FC2F9C">
        <w:rPr>
          <w:bCs/>
          <w:iCs/>
          <w:sz w:val="22"/>
          <w:lang w:val="mk-MK"/>
        </w:rPr>
        <w:t xml:space="preserve">Отворен ден за граѓаните </w:t>
      </w:r>
      <w:r w:rsidRPr="00FC2F9C">
        <w:rPr>
          <w:rStyle w:val="IntenseEmphasis"/>
          <w:lang w:val="mk-MK"/>
        </w:rPr>
        <w:t xml:space="preserve">Информирај се лично или телефонски со вработените од АЗПСПИЈК </w:t>
      </w:r>
      <w:r w:rsidRPr="00FC2F9C">
        <w:rPr>
          <w:bCs/>
          <w:iCs/>
          <w:sz w:val="22"/>
          <w:lang w:val="mk-MK"/>
        </w:rPr>
        <w:t>Овозможување директен контакт со лице од Агенцијата кое ќе има познавање од областа</w:t>
      </w:r>
      <w:r w:rsidR="00E74D31">
        <w:rPr>
          <w:bCs/>
          <w:iCs/>
          <w:sz w:val="22"/>
          <w:lang w:val="mk-MK"/>
        </w:rPr>
        <w:t xml:space="preserve">. </w:t>
      </w:r>
    </w:p>
    <w:p w14:paraId="1DDAD5C4" w14:textId="2F208FB6" w:rsidR="00FC2F9C" w:rsidRPr="00FC2F9C" w:rsidRDefault="00E74D31" w:rsidP="00FC2F9C">
      <w:pPr>
        <w:jc w:val="both"/>
        <w:rPr>
          <w:bCs/>
          <w:iCs/>
          <w:sz w:val="22"/>
          <w:lang w:val="mk-MK"/>
        </w:rPr>
      </w:pPr>
      <w:r>
        <w:rPr>
          <w:bCs/>
          <w:iCs/>
          <w:sz w:val="22"/>
          <w:lang w:val="mk-MK"/>
        </w:rPr>
        <w:t>Дополнително, д</w:t>
      </w:r>
      <w:r w:rsidR="00FC2F9C" w:rsidRPr="00FC2F9C">
        <w:rPr>
          <w:bCs/>
          <w:iCs/>
          <w:sz w:val="22"/>
          <w:lang w:val="mk-MK"/>
        </w:rPr>
        <w:t>а се додаде телефонски број на кој секој работен ден по два часа граѓаните ќе може да се јават и да се информираат за нивното право, имејл адреса на лицето преку која исто така ќе се одговара на прашања од областа. Лицето да биде обучено за давање совети со кои на граѓанинот ќе му се олесни пристапот до институциите, односно ќе му ги разјасни дилемите како да го пополни барањето, како да го формулира прашањето во барањето, кај кој имател на информации да се обрати за да ја добие посакувана информација со што би се скратило времето на чекање кога барањето би било поднесено до вистинската институција.</w:t>
      </w:r>
    </w:p>
    <w:p w14:paraId="00454F98" w14:textId="6600C477" w:rsidR="00FC2F9C" w:rsidRPr="00FC2F9C" w:rsidRDefault="00FC2F9C" w:rsidP="00FC2F9C">
      <w:pPr>
        <w:jc w:val="both"/>
        <w:rPr>
          <w:bCs/>
          <w:iCs/>
          <w:sz w:val="22"/>
          <w:lang w:val="mk-MK"/>
        </w:rPr>
      </w:pPr>
      <w:r w:rsidRPr="00FC2F9C">
        <w:rPr>
          <w:bCs/>
          <w:iCs/>
          <w:sz w:val="22"/>
          <w:lang w:val="mk-MK"/>
        </w:rPr>
        <w:t xml:space="preserve">При редизајнот (кој треба да биде графички поатрактивен) наместо, ,,Ваше право да знаете’’ да се користат поактивни и мотивирачки реченици како </w:t>
      </w:r>
      <w:r w:rsidR="00E74D31">
        <w:rPr>
          <w:bCs/>
          <w:iCs/>
          <w:sz w:val="22"/>
          <w:lang w:val="mk-MK"/>
        </w:rPr>
        <w:t>„</w:t>
      </w:r>
      <w:r w:rsidRPr="00FC2F9C">
        <w:rPr>
          <w:bCs/>
          <w:iCs/>
          <w:sz w:val="22"/>
          <w:lang w:val="mk-MK"/>
        </w:rPr>
        <w:t>Прашај што сакаш!</w:t>
      </w:r>
      <w:r w:rsidR="00E74D31">
        <w:rPr>
          <w:bCs/>
          <w:iCs/>
          <w:sz w:val="22"/>
          <w:lang w:val="mk-MK"/>
        </w:rPr>
        <w:t>“</w:t>
      </w:r>
      <w:r w:rsidRPr="00FC2F9C">
        <w:rPr>
          <w:bCs/>
          <w:iCs/>
          <w:sz w:val="22"/>
          <w:lang w:val="mk-MK"/>
        </w:rPr>
        <w:t>,</w:t>
      </w:r>
      <w:r w:rsidR="00E74D31">
        <w:rPr>
          <w:bCs/>
          <w:iCs/>
          <w:sz w:val="22"/>
          <w:lang w:val="mk-MK"/>
        </w:rPr>
        <w:t xml:space="preserve">  „</w:t>
      </w:r>
      <w:r w:rsidRPr="00FC2F9C">
        <w:rPr>
          <w:bCs/>
          <w:iCs/>
          <w:sz w:val="22"/>
          <w:lang w:val="mk-MK"/>
        </w:rPr>
        <w:t>Дознај од вистинскиот извор!</w:t>
      </w:r>
      <w:r w:rsidR="00E74D31">
        <w:rPr>
          <w:bCs/>
          <w:iCs/>
          <w:sz w:val="22"/>
          <w:lang w:val="mk-MK"/>
        </w:rPr>
        <w:t>“</w:t>
      </w:r>
      <w:r w:rsidRPr="00FC2F9C">
        <w:rPr>
          <w:bCs/>
          <w:iCs/>
          <w:sz w:val="22"/>
          <w:lang w:val="mk-MK"/>
        </w:rPr>
        <w:t xml:space="preserve">, </w:t>
      </w:r>
      <w:r w:rsidR="00E74D31">
        <w:rPr>
          <w:bCs/>
          <w:iCs/>
          <w:sz w:val="22"/>
          <w:lang w:val="mk-MK"/>
        </w:rPr>
        <w:t>„</w:t>
      </w:r>
      <w:r w:rsidRPr="00FC2F9C">
        <w:rPr>
          <w:bCs/>
          <w:iCs/>
          <w:sz w:val="22"/>
          <w:lang w:val="mk-MK"/>
        </w:rPr>
        <w:t>Прашај за да ти одговорат!</w:t>
      </w:r>
      <w:r w:rsidR="00E74D31">
        <w:rPr>
          <w:bCs/>
          <w:iCs/>
          <w:sz w:val="22"/>
          <w:lang w:val="mk-MK"/>
        </w:rPr>
        <w:t>“</w:t>
      </w:r>
      <w:r w:rsidRPr="00FC2F9C">
        <w:rPr>
          <w:bCs/>
          <w:iCs/>
          <w:sz w:val="22"/>
          <w:lang w:val="mk-MK"/>
        </w:rPr>
        <w:t xml:space="preserve">, </w:t>
      </w:r>
      <w:r w:rsidR="00E74D31">
        <w:rPr>
          <w:bCs/>
          <w:iCs/>
          <w:sz w:val="22"/>
          <w:lang w:val="mk-MK"/>
        </w:rPr>
        <w:t>„</w:t>
      </w:r>
      <w:r w:rsidRPr="00FC2F9C">
        <w:rPr>
          <w:bCs/>
          <w:iCs/>
          <w:sz w:val="22"/>
          <w:lang w:val="mk-MK"/>
        </w:rPr>
        <w:t>Дојде на вистинското место</w:t>
      </w:r>
      <w:r w:rsidR="00E74D31">
        <w:rPr>
          <w:bCs/>
          <w:iCs/>
          <w:sz w:val="22"/>
          <w:lang w:val="mk-MK"/>
        </w:rPr>
        <w:t xml:space="preserve">“. </w:t>
      </w:r>
    </w:p>
    <w:p w14:paraId="0CF08255" w14:textId="77777777" w:rsidR="00FC2F9C" w:rsidRPr="00FC2F9C" w:rsidRDefault="00FC2F9C" w:rsidP="00FC2F9C">
      <w:pPr>
        <w:jc w:val="both"/>
        <w:rPr>
          <w:bCs/>
          <w:iCs/>
          <w:sz w:val="22"/>
          <w:lang w:val="mk-MK"/>
        </w:rPr>
      </w:pPr>
      <w:r w:rsidRPr="00FC2F9C">
        <w:rPr>
          <w:bCs/>
          <w:iCs/>
          <w:sz w:val="22"/>
          <w:lang w:val="mk-MK"/>
        </w:rPr>
        <w:t>Покрај основната порака на е-порталот, треба јазично да се ,,омекнат’’ и називите на другите сегменти од порталот, пример:</w:t>
      </w:r>
    </w:p>
    <w:p w14:paraId="36926350" w14:textId="5A5D18E6" w:rsidR="00E74D31" w:rsidRPr="00E74D31" w:rsidRDefault="00E74D31" w:rsidP="00E74D31">
      <w:pPr>
        <w:pStyle w:val="ListParagraph"/>
        <w:numPr>
          <w:ilvl w:val="0"/>
          <w:numId w:val="40"/>
        </w:numPr>
        <w:jc w:val="both"/>
        <w:rPr>
          <w:bCs/>
          <w:iCs/>
          <w:sz w:val="22"/>
          <w:lang w:val="mk-MK"/>
        </w:rPr>
      </w:pPr>
      <w:r w:rsidRPr="00E74D31">
        <w:rPr>
          <w:bCs/>
          <w:iCs/>
          <w:sz w:val="22"/>
          <w:lang w:val="mk-MK"/>
        </w:rPr>
        <w:t>„</w:t>
      </w:r>
      <w:r w:rsidR="00FC2F9C" w:rsidRPr="00E74D31">
        <w:rPr>
          <w:bCs/>
          <w:iCs/>
          <w:sz w:val="22"/>
          <w:lang w:val="mk-MK"/>
        </w:rPr>
        <w:t>Листа на иматели</w:t>
      </w:r>
      <w:r w:rsidRPr="00E74D31">
        <w:rPr>
          <w:bCs/>
          <w:iCs/>
          <w:sz w:val="22"/>
          <w:lang w:val="mk-MK"/>
        </w:rPr>
        <w:t>“</w:t>
      </w:r>
      <w:r w:rsidR="00FC2F9C" w:rsidRPr="00E74D31">
        <w:rPr>
          <w:bCs/>
          <w:iCs/>
          <w:sz w:val="22"/>
          <w:lang w:val="mk-MK"/>
        </w:rPr>
        <w:t xml:space="preserve"> </w:t>
      </w:r>
    </w:p>
    <w:p w14:paraId="1F446FF7" w14:textId="77777777" w:rsidR="00E74D31" w:rsidRPr="00E74D31" w:rsidRDefault="00E74D31" w:rsidP="00E74D31">
      <w:pPr>
        <w:pStyle w:val="ListParagraph"/>
        <w:numPr>
          <w:ilvl w:val="0"/>
          <w:numId w:val="40"/>
        </w:numPr>
        <w:jc w:val="both"/>
        <w:rPr>
          <w:bCs/>
          <w:iCs/>
          <w:sz w:val="22"/>
          <w:lang w:val="mk-MK"/>
        </w:rPr>
      </w:pPr>
      <w:r w:rsidRPr="00E74D31">
        <w:rPr>
          <w:bCs/>
          <w:iCs/>
          <w:sz w:val="22"/>
          <w:lang w:val="mk-MK"/>
        </w:rPr>
        <w:t>„К</w:t>
      </w:r>
      <w:r w:rsidR="00FC2F9C" w:rsidRPr="00E74D31">
        <w:rPr>
          <w:bCs/>
          <w:iCs/>
          <w:sz w:val="22"/>
          <w:lang w:val="mk-MK"/>
        </w:rPr>
        <w:t>ого можеш да прашаш</w:t>
      </w:r>
      <w:r w:rsidRPr="00E74D31">
        <w:rPr>
          <w:bCs/>
          <w:iCs/>
          <w:sz w:val="22"/>
          <w:lang w:val="mk-MK"/>
        </w:rPr>
        <w:t>“</w:t>
      </w:r>
      <w:r w:rsidR="00FC2F9C" w:rsidRPr="00E74D31">
        <w:rPr>
          <w:bCs/>
          <w:iCs/>
          <w:sz w:val="22"/>
          <w:lang w:val="mk-MK"/>
        </w:rPr>
        <w:t xml:space="preserve"> </w:t>
      </w:r>
    </w:p>
    <w:p w14:paraId="73A255E1" w14:textId="53405042" w:rsidR="00FC2F9C" w:rsidRPr="00E74D31" w:rsidRDefault="00E74D31" w:rsidP="00E74D31">
      <w:pPr>
        <w:pStyle w:val="ListParagraph"/>
        <w:numPr>
          <w:ilvl w:val="0"/>
          <w:numId w:val="40"/>
        </w:numPr>
        <w:jc w:val="both"/>
        <w:rPr>
          <w:bCs/>
          <w:iCs/>
          <w:sz w:val="22"/>
          <w:lang w:val="mk-MK"/>
        </w:rPr>
      </w:pPr>
      <w:r w:rsidRPr="00E74D31">
        <w:rPr>
          <w:bCs/>
          <w:iCs/>
          <w:sz w:val="22"/>
          <w:lang w:val="mk-MK"/>
        </w:rPr>
        <w:t>„</w:t>
      </w:r>
      <w:r w:rsidR="00FC2F9C" w:rsidRPr="00E74D31">
        <w:rPr>
          <w:bCs/>
          <w:iCs/>
          <w:sz w:val="22"/>
          <w:lang w:val="mk-MK"/>
        </w:rPr>
        <w:t>Кој сѐ мора да ти одговори</w:t>
      </w:r>
      <w:r w:rsidRPr="00E74D31">
        <w:rPr>
          <w:bCs/>
          <w:iCs/>
          <w:sz w:val="22"/>
          <w:lang w:val="mk-MK"/>
        </w:rPr>
        <w:t>“</w:t>
      </w:r>
    </w:p>
    <w:p w14:paraId="5BBAE1FD" w14:textId="77777777" w:rsidR="00E74D31" w:rsidRPr="00E74D31" w:rsidRDefault="00E74D31" w:rsidP="00E74D31">
      <w:pPr>
        <w:pStyle w:val="ListParagraph"/>
        <w:numPr>
          <w:ilvl w:val="0"/>
          <w:numId w:val="40"/>
        </w:numPr>
        <w:jc w:val="both"/>
        <w:rPr>
          <w:bCs/>
          <w:iCs/>
          <w:sz w:val="22"/>
          <w:lang w:val="mk-MK"/>
        </w:rPr>
      </w:pPr>
      <w:r w:rsidRPr="00E74D31">
        <w:rPr>
          <w:bCs/>
          <w:iCs/>
          <w:sz w:val="22"/>
          <w:lang w:val="mk-MK"/>
        </w:rPr>
        <w:t>„</w:t>
      </w:r>
      <w:r w:rsidR="00FC2F9C" w:rsidRPr="00E74D31">
        <w:rPr>
          <w:bCs/>
          <w:iCs/>
          <w:sz w:val="22"/>
          <w:lang w:val="mk-MK"/>
        </w:rPr>
        <w:t>Поднесете барање</w:t>
      </w:r>
      <w:r w:rsidRPr="00E74D31">
        <w:rPr>
          <w:bCs/>
          <w:iCs/>
          <w:sz w:val="22"/>
          <w:lang w:val="mk-MK"/>
        </w:rPr>
        <w:t>“</w:t>
      </w:r>
      <w:r w:rsidR="00FC2F9C" w:rsidRPr="00E74D31">
        <w:rPr>
          <w:bCs/>
          <w:iCs/>
          <w:sz w:val="22"/>
          <w:lang w:val="mk-MK"/>
        </w:rPr>
        <w:t xml:space="preserve"> </w:t>
      </w:r>
    </w:p>
    <w:p w14:paraId="6DD3A75A" w14:textId="77777777" w:rsidR="00E74D31" w:rsidRPr="00E74D31" w:rsidRDefault="00E74D31" w:rsidP="00E74D31">
      <w:pPr>
        <w:pStyle w:val="ListParagraph"/>
        <w:numPr>
          <w:ilvl w:val="0"/>
          <w:numId w:val="40"/>
        </w:numPr>
        <w:jc w:val="both"/>
        <w:rPr>
          <w:bCs/>
          <w:iCs/>
          <w:sz w:val="22"/>
          <w:lang w:val="mk-MK"/>
        </w:rPr>
      </w:pPr>
      <w:r w:rsidRPr="00E74D31">
        <w:rPr>
          <w:bCs/>
          <w:iCs/>
          <w:sz w:val="22"/>
          <w:lang w:val="mk-MK"/>
        </w:rPr>
        <w:t>„</w:t>
      </w:r>
      <w:r w:rsidR="00FC2F9C" w:rsidRPr="00E74D31">
        <w:rPr>
          <w:bCs/>
          <w:iCs/>
          <w:sz w:val="22"/>
          <w:lang w:val="mk-MK"/>
        </w:rPr>
        <w:t>Побарај информација сега!</w:t>
      </w:r>
      <w:r w:rsidRPr="00E74D31">
        <w:rPr>
          <w:bCs/>
          <w:iCs/>
          <w:sz w:val="22"/>
          <w:lang w:val="mk-MK"/>
        </w:rPr>
        <w:t>“</w:t>
      </w:r>
      <w:r w:rsidR="00FC2F9C" w:rsidRPr="00E74D31">
        <w:rPr>
          <w:bCs/>
          <w:iCs/>
          <w:sz w:val="22"/>
          <w:lang w:val="mk-MK"/>
        </w:rPr>
        <w:t xml:space="preserve"> </w:t>
      </w:r>
    </w:p>
    <w:p w14:paraId="35C58D8E" w14:textId="448BC41E" w:rsidR="00FC2F9C" w:rsidRPr="00E74D31" w:rsidRDefault="00E74D31" w:rsidP="00E74D31">
      <w:pPr>
        <w:pStyle w:val="ListParagraph"/>
        <w:numPr>
          <w:ilvl w:val="0"/>
          <w:numId w:val="40"/>
        </w:numPr>
        <w:jc w:val="both"/>
        <w:rPr>
          <w:bCs/>
          <w:iCs/>
          <w:sz w:val="22"/>
          <w:lang w:val="mk-MK"/>
        </w:rPr>
      </w:pPr>
      <w:r w:rsidRPr="00E74D31">
        <w:rPr>
          <w:bCs/>
          <w:iCs/>
          <w:sz w:val="22"/>
          <w:lang w:val="mk-MK"/>
        </w:rPr>
        <w:t>„</w:t>
      </w:r>
      <w:r w:rsidR="00FC2F9C" w:rsidRPr="00E74D31">
        <w:rPr>
          <w:bCs/>
          <w:iCs/>
          <w:sz w:val="22"/>
          <w:lang w:val="mk-MK"/>
        </w:rPr>
        <w:t>Прашај сега!</w:t>
      </w:r>
      <w:r w:rsidRPr="00E74D31">
        <w:rPr>
          <w:bCs/>
          <w:iCs/>
          <w:sz w:val="22"/>
          <w:lang w:val="mk-MK"/>
        </w:rPr>
        <w:t>“</w:t>
      </w:r>
    </w:p>
    <w:p w14:paraId="4A562803" w14:textId="77777777" w:rsidR="00FC2F9C" w:rsidRPr="00FC2F9C" w:rsidRDefault="00FC2F9C" w:rsidP="00FC2F9C">
      <w:pPr>
        <w:jc w:val="both"/>
        <w:rPr>
          <w:bCs/>
          <w:iCs/>
          <w:sz w:val="22"/>
          <w:lang w:val="mk-MK"/>
        </w:rPr>
      </w:pPr>
      <w:r w:rsidRPr="00FC2F9C">
        <w:rPr>
          <w:bCs/>
          <w:iCs/>
          <w:sz w:val="22"/>
          <w:lang w:val="mk-MK"/>
        </w:rPr>
        <w:t>Канал: Веб страна, е-портал</w:t>
      </w:r>
    </w:p>
    <w:p w14:paraId="3AD3709D" w14:textId="77777777" w:rsidR="00FC2F9C" w:rsidRPr="00FC2F9C" w:rsidRDefault="00FC2F9C" w:rsidP="00FC2F9C">
      <w:pPr>
        <w:jc w:val="both"/>
        <w:rPr>
          <w:bCs/>
          <w:iCs/>
          <w:sz w:val="22"/>
          <w:lang w:val="mk-MK"/>
        </w:rPr>
      </w:pPr>
      <w:r w:rsidRPr="00FC2F9C">
        <w:rPr>
          <w:bCs/>
          <w:iCs/>
          <w:sz w:val="22"/>
          <w:lang w:val="mk-MK"/>
        </w:rPr>
        <w:t>Време: Почеток на 2023 година</w:t>
      </w:r>
    </w:p>
    <w:p w14:paraId="5C94149F" w14:textId="77777777" w:rsidR="00FC2F9C" w:rsidRPr="00FC2F9C" w:rsidRDefault="00FC2F9C" w:rsidP="00FC2F9C">
      <w:pPr>
        <w:jc w:val="both"/>
        <w:rPr>
          <w:bCs/>
          <w:iCs/>
          <w:sz w:val="22"/>
          <w:lang w:val="mk-MK"/>
        </w:rPr>
        <w:sectPr w:rsidR="00FC2F9C" w:rsidRPr="00FC2F9C" w:rsidSect="00E33922">
          <w:pgSz w:w="12240" w:h="15840"/>
          <w:pgMar w:top="1440" w:right="1440" w:bottom="1440" w:left="1440" w:header="720" w:footer="720" w:gutter="0"/>
          <w:cols w:space="720"/>
        </w:sectPr>
      </w:pPr>
    </w:p>
    <w:p w14:paraId="1F6A4606" w14:textId="4F931005" w:rsidR="00FC2F9C" w:rsidRPr="00E74D31" w:rsidRDefault="00E74D31" w:rsidP="00FC2F9C">
      <w:pPr>
        <w:jc w:val="both"/>
        <w:rPr>
          <w:b/>
          <w:iCs/>
          <w:color w:val="4A66AC" w:themeColor="accent1"/>
          <w:sz w:val="22"/>
          <w:lang w:val="mk-MK"/>
        </w:rPr>
      </w:pPr>
      <w:r w:rsidRPr="00E74D31">
        <w:rPr>
          <w:b/>
          <w:iCs/>
          <w:color w:val="4A66AC" w:themeColor="accent1"/>
          <w:sz w:val="22"/>
          <w:lang w:val="mk-MK"/>
        </w:rPr>
        <w:lastRenderedPageBreak/>
        <w:t>Активност 2 – Прес конференција за почеток на кампања</w:t>
      </w:r>
    </w:p>
    <w:p w14:paraId="526C35D8" w14:textId="5ECA185D" w:rsidR="00FC2F9C" w:rsidRPr="00FC2F9C" w:rsidRDefault="00FC2F9C" w:rsidP="00FC2F9C">
      <w:pPr>
        <w:jc w:val="both"/>
        <w:rPr>
          <w:bCs/>
          <w:iCs/>
          <w:sz w:val="22"/>
          <w:lang w:val="mk-MK"/>
        </w:rPr>
      </w:pPr>
      <w:r w:rsidRPr="00FC2F9C">
        <w:rPr>
          <w:bCs/>
          <w:iCs/>
          <w:sz w:val="22"/>
          <w:lang w:val="mk-MK"/>
        </w:rPr>
        <w:t xml:space="preserve">Агенцијата ќе </w:t>
      </w:r>
      <w:r w:rsidR="00D47593">
        <w:rPr>
          <w:bCs/>
          <w:iCs/>
          <w:sz w:val="22"/>
          <w:lang w:val="mk-MK"/>
        </w:rPr>
        <w:t>ги</w:t>
      </w:r>
      <w:r w:rsidRPr="00FC2F9C">
        <w:rPr>
          <w:bCs/>
          <w:iCs/>
          <w:sz w:val="22"/>
          <w:lang w:val="mk-MK"/>
        </w:rPr>
        <w:t xml:space="preserve"> презентира пред медиумите целите од претстојната кампања за подигнување на свеста кај граѓаните за користење на правото за слободен пристап до информации</w:t>
      </w:r>
      <w:r w:rsidR="00D47593">
        <w:rPr>
          <w:bCs/>
          <w:iCs/>
          <w:sz w:val="22"/>
          <w:lang w:val="mk-MK"/>
        </w:rPr>
        <w:t xml:space="preserve"> од јавен карактер. </w:t>
      </w:r>
    </w:p>
    <w:p w14:paraId="1C5A75F0" w14:textId="77777777" w:rsidR="00FC2F9C" w:rsidRPr="00FC2F9C" w:rsidRDefault="00FC2F9C" w:rsidP="00FC2F9C">
      <w:pPr>
        <w:jc w:val="both"/>
        <w:rPr>
          <w:bCs/>
          <w:iCs/>
          <w:sz w:val="22"/>
          <w:lang w:val="mk-MK"/>
        </w:rPr>
      </w:pPr>
      <w:r w:rsidRPr="00FC2F9C">
        <w:rPr>
          <w:bCs/>
          <w:iCs/>
          <w:sz w:val="22"/>
          <w:lang w:val="mk-MK"/>
        </w:rPr>
        <w:t>Следи подготовка и дистрибуција на соопштение со поенти од прес конференцијата за да се допре до поширок круг медиуми.</w:t>
      </w:r>
    </w:p>
    <w:p w14:paraId="0EFD81D3" w14:textId="0A159B2E" w:rsidR="00FC2F9C" w:rsidRPr="00FC2F9C" w:rsidRDefault="00FC2F9C" w:rsidP="00FC2F9C">
      <w:pPr>
        <w:jc w:val="both"/>
        <w:rPr>
          <w:bCs/>
          <w:iCs/>
          <w:sz w:val="22"/>
          <w:lang w:val="mk-MK"/>
        </w:rPr>
      </w:pPr>
      <w:r w:rsidRPr="00FC2F9C">
        <w:rPr>
          <w:bCs/>
          <w:iCs/>
          <w:sz w:val="22"/>
          <w:lang w:val="mk-MK"/>
        </w:rPr>
        <w:t>Објави на официјалните канали на социјалните мрежи – на Фејсбук, клучни делови од соопштението, со линк до целото соопштение на сајтот на Агенцијата.</w:t>
      </w:r>
    </w:p>
    <w:p w14:paraId="3C1A4597" w14:textId="77777777" w:rsidR="00FC2F9C" w:rsidRPr="00D47593" w:rsidRDefault="00FC2F9C" w:rsidP="00FC2F9C">
      <w:pPr>
        <w:jc w:val="both"/>
        <w:rPr>
          <w:bCs/>
          <w:i/>
          <w:color w:val="4A66AC" w:themeColor="accent1"/>
          <w:sz w:val="22"/>
          <w:lang w:val="mk-MK"/>
        </w:rPr>
      </w:pPr>
      <w:r w:rsidRPr="00D47593">
        <w:rPr>
          <w:bCs/>
          <w:i/>
          <w:color w:val="4A66AC" w:themeColor="accent1"/>
          <w:sz w:val="22"/>
          <w:lang w:val="mk-MK"/>
        </w:rPr>
        <w:t>Тези:</w:t>
      </w:r>
    </w:p>
    <w:p w14:paraId="4A9E4A02" w14:textId="77777777" w:rsidR="00FC2F9C" w:rsidRPr="006F3B8E" w:rsidRDefault="00FC2F9C" w:rsidP="006F3B8E">
      <w:pPr>
        <w:pStyle w:val="ListParagraph"/>
        <w:numPr>
          <w:ilvl w:val="0"/>
          <w:numId w:val="41"/>
        </w:numPr>
        <w:jc w:val="both"/>
        <w:rPr>
          <w:bCs/>
          <w:iCs/>
          <w:sz w:val="22"/>
          <w:lang w:val="mk-MK"/>
        </w:rPr>
      </w:pPr>
      <w:r w:rsidRPr="006F3B8E">
        <w:rPr>
          <w:bCs/>
          <w:iCs/>
          <w:sz w:val="22"/>
          <w:lang w:val="mk-MK"/>
        </w:rPr>
        <w:t>Граѓаните не знаат доволно за своето законско право за слободен пристап до информации и поради тоа не го користат.</w:t>
      </w:r>
    </w:p>
    <w:p w14:paraId="0E6E5235" w14:textId="77777777" w:rsidR="00FC2F9C" w:rsidRPr="006F3B8E" w:rsidRDefault="00FC2F9C" w:rsidP="006F3B8E">
      <w:pPr>
        <w:pStyle w:val="ListParagraph"/>
        <w:numPr>
          <w:ilvl w:val="0"/>
          <w:numId w:val="41"/>
        </w:numPr>
        <w:jc w:val="both"/>
        <w:rPr>
          <w:bCs/>
          <w:iCs/>
          <w:sz w:val="22"/>
          <w:lang w:val="mk-MK"/>
        </w:rPr>
      </w:pPr>
      <w:r w:rsidRPr="006F3B8E">
        <w:rPr>
          <w:bCs/>
          <w:iCs/>
          <w:sz w:val="22"/>
          <w:lang w:val="mk-MK"/>
        </w:rPr>
        <w:t>Граѓанинот има право да знае и нашата цел е да го поттикнеме да прашува и да бара одговори на вистинското место.</w:t>
      </w:r>
    </w:p>
    <w:p w14:paraId="7AC663F6" w14:textId="77777777" w:rsidR="00FC2F9C" w:rsidRPr="006F3B8E" w:rsidRDefault="00FC2F9C" w:rsidP="006F3B8E">
      <w:pPr>
        <w:pStyle w:val="ListParagraph"/>
        <w:numPr>
          <w:ilvl w:val="0"/>
          <w:numId w:val="41"/>
        </w:numPr>
        <w:jc w:val="both"/>
        <w:rPr>
          <w:bCs/>
          <w:iCs/>
          <w:sz w:val="22"/>
          <w:lang w:val="mk-MK"/>
        </w:rPr>
      </w:pPr>
      <w:r w:rsidRPr="006F3B8E">
        <w:rPr>
          <w:bCs/>
          <w:iCs/>
          <w:sz w:val="22"/>
          <w:lang w:val="mk-MK"/>
        </w:rPr>
        <w:t>Оној што бара информации за свои потреби и за лично да се информира, истовремено учествува во градење поодговорни институции, кои се во служба на народот.</w:t>
      </w:r>
    </w:p>
    <w:p w14:paraId="19735E9F" w14:textId="77777777" w:rsidR="00FC2F9C" w:rsidRPr="006F3B8E" w:rsidRDefault="00FC2F9C" w:rsidP="006F3B8E">
      <w:pPr>
        <w:pStyle w:val="ListParagraph"/>
        <w:numPr>
          <w:ilvl w:val="0"/>
          <w:numId w:val="41"/>
        </w:numPr>
        <w:jc w:val="both"/>
        <w:rPr>
          <w:bCs/>
          <w:iCs/>
          <w:sz w:val="22"/>
          <w:lang w:val="mk-MK"/>
        </w:rPr>
      </w:pPr>
      <w:r w:rsidRPr="006F3B8E">
        <w:rPr>
          <w:bCs/>
          <w:iCs/>
          <w:sz w:val="22"/>
          <w:lang w:val="mk-MK"/>
        </w:rPr>
        <w:t>Барањето информации е демократски начин да се врши притисок кон институциите да бидат поодговорни и поблиски до граѓаните.</w:t>
      </w:r>
    </w:p>
    <w:p w14:paraId="2ED85DE4" w14:textId="77777777" w:rsidR="00FC2F9C" w:rsidRPr="006F3B8E" w:rsidRDefault="00FC2F9C" w:rsidP="006F3B8E">
      <w:pPr>
        <w:pStyle w:val="ListParagraph"/>
        <w:numPr>
          <w:ilvl w:val="0"/>
          <w:numId w:val="41"/>
        </w:numPr>
        <w:jc w:val="both"/>
        <w:rPr>
          <w:bCs/>
          <w:iCs/>
          <w:sz w:val="22"/>
          <w:lang w:val="mk-MK"/>
        </w:rPr>
      </w:pPr>
      <w:r w:rsidRPr="006F3B8E">
        <w:rPr>
          <w:bCs/>
          <w:iCs/>
          <w:sz w:val="22"/>
          <w:lang w:val="mk-MK"/>
        </w:rPr>
        <w:t>Во време на дезинформации и лажни вести, барањето информација на вистинското место станува поважно.</w:t>
      </w:r>
    </w:p>
    <w:p w14:paraId="5CE43039" w14:textId="77777777" w:rsidR="00FC2F9C" w:rsidRPr="006F3B8E" w:rsidRDefault="00FC2F9C" w:rsidP="006F3B8E">
      <w:pPr>
        <w:pStyle w:val="ListParagraph"/>
        <w:numPr>
          <w:ilvl w:val="0"/>
          <w:numId w:val="41"/>
        </w:numPr>
        <w:jc w:val="both"/>
        <w:rPr>
          <w:bCs/>
          <w:iCs/>
          <w:sz w:val="22"/>
          <w:lang w:val="mk-MK"/>
        </w:rPr>
      </w:pPr>
      <w:r w:rsidRPr="006F3B8E">
        <w:rPr>
          <w:bCs/>
          <w:iCs/>
          <w:sz w:val="22"/>
          <w:lang w:val="mk-MK"/>
        </w:rPr>
        <w:t>Агенцијата прави напори да им олесни на тие што се во потрага по одредена информација, како наједноставно да ја добијат.</w:t>
      </w:r>
    </w:p>
    <w:p w14:paraId="7574F63D" w14:textId="5B4F22E4" w:rsidR="00FC2F9C" w:rsidRPr="006F3B8E" w:rsidRDefault="00FC2F9C" w:rsidP="006F3B8E">
      <w:pPr>
        <w:pStyle w:val="ListParagraph"/>
        <w:numPr>
          <w:ilvl w:val="0"/>
          <w:numId w:val="41"/>
        </w:numPr>
        <w:jc w:val="both"/>
        <w:rPr>
          <w:bCs/>
          <w:iCs/>
          <w:sz w:val="22"/>
          <w:lang w:val="mk-MK"/>
        </w:rPr>
      </w:pPr>
      <w:r w:rsidRPr="006F3B8E">
        <w:rPr>
          <w:bCs/>
          <w:iCs/>
          <w:sz w:val="22"/>
          <w:lang w:val="mk-MK"/>
        </w:rPr>
        <w:t>Еден од чекорите е промената на порталот за баратели на информации и</w:t>
      </w:r>
      <w:r w:rsidR="00D47593" w:rsidRPr="006F3B8E">
        <w:rPr>
          <w:bCs/>
          <w:iCs/>
          <w:sz w:val="22"/>
          <w:lang w:val="mk-MK"/>
        </w:rPr>
        <w:t xml:space="preserve"> </w:t>
      </w:r>
      <w:r w:rsidRPr="006F3B8E">
        <w:rPr>
          <w:bCs/>
          <w:iCs/>
          <w:sz w:val="22"/>
          <w:lang w:val="mk-MK"/>
        </w:rPr>
        <w:t>овозможувањето директен контакт со граѓаните кои се соочуваат со дилеми кога се во потрага по потребната информација</w:t>
      </w:r>
      <w:r w:rsidR="00D47593" w:rsidRPr="006F3B8E">
        <w:rPr>
          <w:bCs/>
          <w:iCs/>
          <w:sz w:val="22"/>
          <w:lang w:val="mk-MK"/>
        </w:rPr>
        <w:t>.</w:t>
      </w:r>
    </w:p>
    <w:p w14:paraId="23178776" w14:textId="77777777" w:rsidR="00FC2F9C" w:rsidRPr="006F3B8E" w:rsidRDefault="00FC2F9C" w:rsidP="006F3B8E">
      <w:pPr>
        <w:pStyle w:val="ListParagraph"/>
        <w:numPr>
          <w:ilvl w:val="0"/>
          <w:numId w:val="41"/>
        </w:numPr>
        <w:jc w:val="both"/>
        <w:rPr>
          <w:bCs/>
          <w:iCs/>
          <w:sz w:val="22"/>
          <w:lang w:val="mk-MK"/>
        </w:rPr>
      </w:pPr>
      <w:r w:rsidRPr="006F3B8E">
        <w:rPr>
          <w:bCs/>
          <w:iCs/>
          <w:sz w:val="22"/>
          <w:lang w:val="mk-MK"/>
        </w:rPr>
        <w:t>Во наредниот период, преку низа активности, ќе се обидеме на што поголем број граѓани да им објасниме како и каде да побараат информација и зошто е важно да го прават тоа.</w:t>
      </w:r>
    </w:p>
    <w:p w14:paraId="2A9177AA" w14:textId="3E5622E7" w:rsidR="00D47593" w:rsidRPr="006F3B8E" w:rsidRDefault="00D47593" w:rsidP="006F3B8E">
      <w:pPr>
        <w:pStyle w:val="ListParagraph"/>
        <w:numPr>
          <w:ilvl w:val="0"/>
          <w:numId w:val="41"/>
        </w:numPr>
        <w:jc w:val="both"/>
        <w:rPr>
          <w:bCs/>
          <w:iCs/>
          <w:sz w:val="22"/>
          <w:lang w:val="mk-MK"/>
        </w:rPr>
      </w:pPr>
      <w:r w:rsidRPr="006F3B8E">
        <w:rPr>
          <w:bCs/>
          <w:iCs/>
          <w:sz w:val="22"/>
          <w:lang w:val="mk-MK"/>
        </w:rPr>
        <w:t>Очекуваме поддршка од сите чинители во општеството, а особено од имателите на информации, за заеднички да ја подобриме состојбата со пристапот до информации, а со тоа и функционирањето на системот во целина.</w:t>
      </w:r>
    </w:p>
    <w:p w14:paraId="3E5FE433" w14:textId="77777777" w:rsidR="00D47593" w:rsidRPr="00D47593" w:rsidRDefault="00D47593" w:rsidP="00D47593">
      <w:pPr>
        <w:jc w:val="both"/>
        <w:rPr>
          <w:bCs/>
          <w:iCs/>
          <w:sz w:val="22"/>
          <w:lang w:val="mk-MK"/>
        </w:rPr>
      </w:pPr>
      <w:r w:rsidRPr="00D47593">
        <w:rPr>
          <w:bCs/>
          <w:iCs/>
          <w:sz w:val="22"/>
          <w:lang w:val="mk-MK"/>
        </w:rPr>
        <w:t>Канал: Медиуми, социјални мрежи, веб страна</w:t>
      </w:r>
    </w:p>
    <w:p w14:paraId="5CC4D2FC" w14:textId="77777777" w:rsidR="00D47593" w:rsidRPr="00D47593" w:rsidRDefault="00D47593" w:rsidP="00D47593">
      <w:pPr>
        <w:jc w:val="both"/>
        <w:rPr>
          <w:bCs/>
          <w:iCs/>
          <w:sz w:val="22"/>
          <w:lang w:val="mk-MK"/>
        </w:rPr>
      </w:pPr>
      <w:r w:rsidRPr="00D47593">
        <w:rPr>
          <w:bCs/>
          <w:iCs/>
          <w:sz w:val="22"/>
          <w:lang w:val="mk-MK"/>
        </w:rPr>
        <w:t>Време: Почеток на 2023 година</w:t>
      </w:r>
    </w:p>
    <w:p w14:paraId="58B472BD" w14:textId="3C87DE0C" w:rsidR="00D47593" w:rsidRPr="00FC2F9C" w:rsidRDefault="00D47593" w:rsidP="00FC2F9C">
      <w:pPr>
        <w:jc w:val="both"/>
        <w:rPr>
          <w:bCs/>
          <w:iCs/>
          <w:sz w:val="22"/>
          <w:lang w:val="mk-MK"/>
        </w:rPr>
        <w:sectPr w:rsidR="00D47593" w:rsidRPr="00FC2F9C" w:rsidSect="00E33922">
          <w:pgSz w:w="12240" w:h="15840"/>
          <w:pgMar w:top="1440" w:right="1440" w:bottom="1440" w:left="1440" w:header="720" w:footer="720" w:gutter="0"/>
          <w:cols w:space="720"/>
        </w:sectPr>
      </w:pPr>
    </w:p>
    <w:p w14:paraId="4E1C6E4E" w14:textId="5AFA11C1" w:rsidR="00FC2F9C" w:rsidRPr="006F3B8E" w:rsidRDefault="006F3B8E" w:rsidP="006F3B8E">
      <w:pPr>
        <w:jc w:val="both"/>
        <w:rPr>
          <w:b/>
          <w:iCs/>
          <w:color w:val="4A66AC" w:themeColor="accent1"/>
          <w:sz w:val="22"/>
          <w:lang w:val="mk-MK"/>
        </w:rPr>
      </w:pPr>
      <w:r w:rsidRPr="006F3B8E">
        <w:rPr>
          <w:b/>
          <w:iCs/>
          <w:color w:val="4A66AC" w:themeColor="accent1"/>
          <w:sz w:val="22"/>
          <w:lang w:val="mk-MK"/>
        </w:rPr>
        <w:lastRenderedPageBreak/>
        <w:t xml:space="preserve">Активност 3 – </w:t>
      </w:r>
      <w:r w:rsidR="00FC2F9C" w:rsidRPr="006F3B8E">
        <w:rPr>
          <w:b/>
          <w:iCs/>
          <w:color w:val="4A66AC" w:themeColor="accent1"/>
          <w:sz w:val="22"/>
          <w:lang w:val="mk-MK"/>
        </w:rPr>
        <w:t>Подготовка на кратки видео спотови и аудио реклам</w:t>
      </w:r>
      <w:r>
        <w:rPr>
          <w:b/>
          <w:iCs/>
          <w:color w:val="4A66AC" w:themeColor="accent1"/>
          <w:sz w:val="22"/>
          <w:lang w:val="mk-MK"/>
        </w:rPr>
        <w:t>и за промовирање на правото за слободен пристап до информации од јавен карактер</w:t>
      </w:r>
    </w:p>
    <w:p w14:paraId="7EA5661D" w14:textId="77777777" w:rsidR="00FC2F9C" w:rsidRPr="006F3B8E" w:rsidRDefault="00FC2F9C" w:rsidP="006F3B8E">
      <w:pPr>
        <w:jc w:val="both"/>
        <w:rPr>
          <w:bCs/>
          <w:iCs/>
          <w:sz w:val="22"/>
          <w:lang w:val="mk-MK"/>
        </w:rPr>
      </w:pPr>
      <w:r w:rsidRPr="006F3B8E">
        <w:rPr>
          <w:bCs/>
          <w:iCs/>
          <w:sz w:val="22"/>
          <w:lang w:val="mk-MK"/>
        </w:rPr>
        <w:t>Видеата би биле наменети за периодично објавување на социјални мрежи и за емитување на јавниот сервис (и на други телевизиски канали доколку е изводливо). Аудио рекламата би се користела на државните радио станици, а доколку е можно и на комерцијални радио станици и во популарни радио емисии.</w:t>
      </w:r>
    </w:p>
    <w:p w14:paraId="2ABF6640" w14:textId="69FA1071" w:rsidR="00FC2F9C" w:rsidRPr="006F3B8E" w:rsidRDefault="00FC2F9C" w:rsidP="006F3B8E">
      <w:pPr>
        <w:jc w:val="both"/>
        <w:rPr>
          <w:bCs/>
          <w:iCs/>
          <w:sz w:val="22"/>
          <w:lang w:val="mk-MK"/>
        </w:rPr>
      </w:pPr>
      <w:r w:rsidRPr="006F3B8E">
        <w:rPr>
          <w:bCs/>
          <w:iCs/>
          <w:sz w:val="22"/>
          <w:lang w:val="mk-MK"/>
        </w:rPr>
        <w:t xml:space="preserve">Најефективно би било да се користи сценарио кое ќе ги содржи поттикнувачките пораки и ќе прикаже реална ситуација во која (на пример) еден граѓанин, еден новинар и еден истражувач го користат правото на слободен пристап во реална ситуација, специфична за нивните потреби. Видео и аудио кампањата да ги содржи пораките наведени за целните групи, а на крајот од спотовите да се потенцира сајтот </w:t>
      </w:r>
      <w:r w:rsidR="006F3B8E">
        <w:rPr>
          <w:bCs/>
          <w:iCs/>
          <w:sz w:val="22"/>
          <w:lang w:val="mk-MK"/>
        </w:rPr>
        <w:t xml:space="preserve">од каде може да добијат повеќе информации. </w:t>
      </w:r>
    </w:p>
    <w:p w14:paraId="3FFCC23E" w14:textId="69CE80FE" w:rsidR="00FC2F9C" w:rsidRPr="006F3B8E" w:rsidRDefault="00FC2F9C" w:rsidP="006F3B8E">
      <w:pPr>
        <w:jc w:val="both"/>
        <w:rPr>
          <w:bCs/>
          <w:iCs/>
          <w:sz w:val="22"/>
          <w:lang w:val="mk-MK"/>
        </w:rPr>
      </w:pPr>
      <w:r w:rsidRPr="006F3B8E">
        <w:rPr>
          <w:bCs/>
          <w:iCs/>
          <w:sz w:val="22"/>
          <w:lang w:val="mk-MK"/>
        </w:rPr>
        <w:t xml:space="preserve">*Анимацијата која ја има изработено </w:t>
      </w:r>
      <w:r w:rsidR="006F3B8E" w:rsidRPr="006F3B8E">
        <w:rPr>
          <w:rStyle w:val="IntenseEmphasis"/>
        </w:rPr>
        <w:t>„</w:t>
      </w:r>
      <w:r w:rsidRPr="006F3B8E">
        <w:rPr>
          <w:rStyle w:val="IntenseEmphasis"/>
          <w:lang w:val="mk-MK"/>
        </w:rPr>
        <w:t>Види вака</w:t>
      </w:r>
      <w:r w:rsidR="006F3B8E" w:rsidRPr="006F3B8E">
        <w:rPr>
          <w:rStyle w:val="IntenseEmphasis"/>
        </w:rPr>
        <w:t>“</w:t>
      </w:r>
      <w:r w:rsidRPr="006F3B8E">
        <w:rPr>
          <w:bCs/>
          <w:iCs/>
          <w:sz w:val="22"/>
          <w:lang w:val="mk-MK"/>
        </w:rPr>
        <w:t xml:space="preserve"> и е поставена на официјалниот веб сајт треба и понатаму да се користи на сите онлајн канали на </w:t>
      </w:r>
      <w:r w:rsidR="006F3B8E">
        <w:rPr>
          <w:bCs/>
          <w:iCs/>
          <w:sz w:val="22"/>
          <w:lang w:val="mk-MK"/>
        </w:rPr>
        <w:t>А</w:t>
      </w:r>
      <w:r w:rsidRPr="006F3B8E">
        <w:rPr>
          <w:bCs/>
          <w:iCs/>
          <w:sz w:val="22"/>
          <w:lang w:val="mk-MK"/>
        </w:rPr>
        <w:t xml:space="preserve">генцијата. Таа е јасна и информативна. Погоре предложените аудиовизуелни содржини практично треба да ја наведат публиката да го погледне </w:t>
      </w:r>
      <w:r w:rsidR="006F3B8E">
        <w:rPr>
          <w:bCs/>
          <w:iCs/>
          <w:sz w:val="22"/>
          <w:lang w:val="mk-MK"/>
        </w:rPr>
        <w:t xml:space="preserve"> - </w:t>
      </w:r>
      <w:r w:rsidRPr="006F3B8E">
        <w:rPr>
          <w:bCs/>
          <w:iCs/>
          <w:sz w:val="22"/>
          <w:lang w:val="mk-MK"/>
        </w:rPr>
        <w:t>и ова видео, кое ги објаснува конкретните чекори во барањето информација од јавен карактер.</w:t>
      </w:r>
    </w:p>
    <w:p w14:paraId="5240468D" w14:textId="77777777" w:rsidR="00FC2F9C" w:rsidRPr="006F3B8E" w:rsidRDefault="00FC2F9C" w:rsidP="006F3B8E">
      <w:pPr>
        <w:jc w:val="both"/>
        <w:rPr>
          <w:bCs/>
          <w:iCs/>
          <w:sz w:val="22"/>
          <w:lang w:val="mk-MK"/>
        </w:rPr>
      </w:pPr>
      <w:r w:rsidRPr="006F3B8E">
        <w:rPr>
          <w:bCs/>
          <w:iCs/>
          <w:sz w:val="22"/>
          <w:lang w:val="mk-MK"/>
        </w:rPr>
        <w:t>Канал: ТВ, радио, онлајн медиуми</w:t>
      </w:r>
    </w:p>
    <w:p w14:paraId="452A2CD6" w14:textId="77777777" w:rsidR="00FC2F9C" w:rsidRPr="006F3B8E" w:rsidRDefault="00FC2F9C" w:rsidP="006F3B8E">
      <w:pPr>
        <w:jc w:val="both"/>
        <w:rPr>
          <w:bCs/>
          <w:iCs/>
          <w:sz w:val="22"/>
          <w:lang w:val="mk-MK"/>
        </w:rPr>
      </w:pPr>
      <w:r w:rsidRPr="006F3B8E">
        <w:rPr>
          <w:bCs/>
          <w:iCs/>
          <w:sz w:val="22"/>
          <w:lang w:val="mk-MK"/>
        </w:rPr>
        <w:t>Време: 2023</w:t>
      </w:r>
    </w:p>
    <w:p w14:paraId="7A6D3FA7" w14:textId="77777777" w:rsidR="00FC2F9C" w:rsidRDefault="00FC2F9C" w:rsidP="006F3B8E">
      <w:pPr>
        <w:jc w:val="both"/>
        <w:rPr>
          <w:bCs/>
          <w:iCs/>
          <w:sz w:val="22"/>
          <w:lang w:val="mk-MK"/>
        </w:rPr>
      </w:pPr>
    </w:p>
    <w:p w14:paraId="3A06E83D" w14:textId="04E65B24" w:rsidR="006F3B8E" w:rsidRPr="006F3B8E" w:rsidRDefault="006F3B8E" w:rsidP="006F3B8E">
      <w:pPr>
        <w:jc w:val="both"/>
        <w:rPr>
          <w:b/>
          <w:iCs/>
          <w:color w:val="4A66AC" w:themeColor="accent1"/>
          <w:sz w:val="22"/>
          <w:lang w:val="mk-MK"/>
        </w:rPr>
      </w:pPr>
      <w:r w:rsidRPr="006F3B8E">
        <w:rPr>
          <w:b/>
          <w:iCs/>
          <w:color w:val="4A66AC" w:themeColor="accent1"/>
          <w:sz w:val="22"/>
          <w:lang w:val="mk-MK"/>
        </w:rPr>
        <w:t>Активност 4 – Подготовка и објава на картички за социјални медиуми</w:t>
      </w:r>
    </w:p>
    <w:p w14:paraId="735EA31B" w14:textId="4F0F9144" w:rsidR="006F3B8E" w:rsidRPr="006F3B8E" w:rsidRDefault="006F3B8E" w:rsidP="006F3B8E">
      <w:pPr>
        <w:jc w:val="both"/>
        <w:rPr>
          <w:bCs/>
          <w:iCs/>
          <w:sz w:val="22"/>
          <w:lang w:val="mk-MK"/>
        </w:rPr>
      </w:pPr>
      <w:r w:rsidRPr="006F3B8E">
        <w:rPr>
          <w:bCs/>
          <w:iCs/>
          <w:sz w:val="22"/>
          <w:lang w:val="mk-MK"/>
        </w:rPr>
        <w:t xml:space="preserve">Картичките треба да бидат со приемчив и едноставен дизајн и порака, а во пропратниот текст ќе се вметнува и линк до е-порталот за пристап до информации. Најпрактично е на почетокот на кампањата да се подготви серијал на вакви картички за социјалните медиуми, кои потоа може да се реобјавуваат во </w:t>
      </w:r>
      <w:r>
        <w:rPr>
          <w:bCs/>
          <w:iCs/>
          <w:sz w:val="22"/>
          <w:lang w:val="mk-MK"/>
        </w:rPr>
        <w:t>континуирано / репретитивно</w:t>
      </w:r>
      <w:r w:rsidRPr="006F3B8E">
        <w:rPr>
          <w:bCs/>
          <w:iCs/>
          <w:sz w:val="22"/>
          <w:lang w:val="mk-MK"/>
        </w:rPr>
        <w:t>.</w:t>
      </w:r>
    </w:p>
    <w:p w14:paraId="0558C21F" w14:textId="77777777" w:rsidR="006F3B8E" w:rsidRPr="006F3B8E" w:rsidRDefault="006F3B8E" w:rsidP="006F3B8E">
      <w:pPr>
        <w:jc w:val="both"/>
        <w:rPr>
          <w:bCs/>
          <w:iCs/>
          <w:sz w:val="22"/>
          <w:lang w:val="mk-MK"/>
        </w:rPr>
      </w:pPr>
      <w:r w:rsidRPr="006F3B8E">
        <w:rPr>
          <w:bCs/>
          <w:iCs/>
          <w:sz w:val="22"/>
          <w:lang w:val="mk-MK"/>
        </w:rPr>
        <w:t>Пожелно е спонзорирање на ваквите постови на Фејсбук и Инстаграм, на по само неколку дена месечно, со соодветно локациско и друго таргетирање.</w:t>
      </w:r>
    </w:p>
    <w:p w14:paraId="7B3F9087" w14:textId="77777777" w:rsidR="006F3B8E" w:rsidRPr="006F3B8E" w:rsidRDefault="006F3B8E" w:rsidP="006F3B8E">
      <w:pPr>
        <w:jc w:val="both"/>
        <w:rPr>
          <w:bCs/>
          <w:iCs/>
          <w:sz w:val="22"/>
          <w:lang w:val="mk-MK"/>
        </w:rPr>
      </w:pPr>
      <w:r w:rsidRPr="006F3B8E">
        <w:rPr>
          <w:bCs/>
          <w:iCs/>
          <w:sz w:val="22"/>
          <w:lang w:val="mk-MK"/>
        </w:rPr>
        <w:t>Канал: социјални мрежи</w:t>
      </w:r>
    </w:p>
    <w:p w14:paraId="50988420" w14:textId="58D8F1CA" w:rsidR="006F3B8E" w:rsidRPr="006F3B8E" w:rsidRDefault="006F3B8E" w:rsidP="006F3B8E">
      <w:pPr>
        <w:jc w:val="both"/>
        <w:rPr>
          <w:bCs/>
          <w:iCs/>
          <w:sz w:val="22"/>
          <w:lang w:val="mk-MK"/>
        </w:rPr>
      </w:pPr>
      <w:r>
        <w:rPr>
          <w:bCs/>
          <w:iCs/>
          <w:sz w:val="22"/>
          <w:lang w:val="mk-MK"/>
        </w:rPr>
        <w:t>Време: 2023 година</w:t>
      </w:r>
    </w:p>
    <w:p w14:paraId="4D668763" w14:textId="77777777" w:rsidR="00FC2F9C" w:rsidRPr="006F3B8E" w:rsidRDefault="00FC2F9C" w:rsidP="006F3B8E">
      <w:pPr>
        <w:jc w:val="both"/>
        <w:rPr>
          <w:bCs/>
          <w:iCs/>
          <w:sz w:val="22"/>
          <w:lang w:val="mk-MK"/>
        </w:rPr>
      </w:pPr>
    </w:p>
    <w:p w14:paraId="748F42F2" w14:textId="77777777" w:rsidR="006F3B8E" w:rsidRDefault="006F3B8E" w:rsidP="006F3B8E">
      <w:pPr>
        <w:jc w:val="both"/>
        <w:rPr>
          <w:b/>
          <w:iCs/>
          <w:color w:val="4A66AC" w:themeColor="accent1"/>
          <w:sz w:val="22"/>
          <w:lang w:val="mk-MK"/>
        </w:rPr>
      </w:pPr>
    </w:p>
    <w:p w14:paraId="52B3F1AD" w14:textId="77777777" w:rsidR="006F3B8E" w:rsidRDefault="006F3B8E" w:rsidP="006F3B8E">
      <w:pPr>
        <w:jc w:val="both"/>
        <w:rPr>
          <w:b/>
          <w:iCs/>
          <w:color w:val="4A66AC" w:themeColor="accent1"/>
          <w:sz w:val="22"/>
          <w:lang w:val="mk-MK"/>
        </w:rPr>
      </w:pPr>
    </w:p>
    <w:p w14:paraId="51C4EDE0" w14:textId="77777777" w:rsidR="006F3B8E" w:rsidRDefault="006F3B8E" w:rsidP="006F3B8E">
      <w:pPr>
        <w:jc w:val="both"/>
        <w:rPr>
          <w:b/>
          <w:iCs/>
          <w:color w:val="4A66AC" w:themeColor="accent1"/>
          <w:sz w:val="22"/>
          <w:lang w:val="mk-MK"/>
        </w:rPr>
      </w:pPr>
    </w:p>
    <w:p w14:paraId="48D55EDE" w14:textId="77777777" w:rsidR="006F3B8E" w:rsidRDefault="006F3B8E" w:rsidP="006F3B8E">
      <w:pPr>
        <w:jc w:val="both"/>
        <w:rPr>
          <w:b/>
          <w:iCs/>
          <w:color w:val="4A66AC" w:themeColor="accent1"/>
          <w:sz w:val="22"/>
          <w:lang w:val="mk-MK"/>
        </w:rPr>
      </w:pPr>
    </w:p>
    <w:p w14:paraId="2B55602E" w14:textId="77777777" w:rsidR="006F3B8E" w:rsidRDefault="006F3B8E" w:rsidP="006F3B8E">
      <w:pPr>
        <w:jc w:val="both"/>
        <w:rPr>
          <w:b/>
          <w:iCs/>
          <w:color w:val="4A66AC" w:themeColor="accent1"/>
          <w:sz w:val="22"/>
          <w:lang w:val="mk-MK"/>
        </w:rPr>
      </w:pPr>
    </w:p>
    <w:p w14:paraId="1618B7D9" w14:textId="3CA54503" w:rsidR="006F3B8E" w:rsidRPr="006F3B8E" w:rsidRDefault="00FC2F9C" w:rsidP="006F3B8E">
      <w:pPr>
        <w:jc w:val="both"/>
        <w:rPr>
          <w:b/>
          <w:iCs/>
          <w:color w:val="4A66AC" w:themeColor="accent1"/>
          <w:sz w:val="22"/>
          <w:lang w:val="mk-MK"/>
        </w:rPr>
      </w:pPr>
      <w:r w:rsidRPr="006F3B8E">
        <w:rPr>
          <w:b/>
          <w:iCs/>
          <w:color w:val="4A66AC" w:themeColor="accent1"/>
          <w:sz w:val="22"/>
          <w:lang w:val="mk-MK"/>
        </w:rPr>
        <w:lastRenderedPageBreak/>
        <w:t>АКТИВНОСТ 5</w:t>
      </w:r>
      <w:r w:rsidR="006F3B8E" w:rsidRPr="006F3B8E">
        <w:rPr>
          <w:b/>
          <w:iCs/>
          <w:color w:val="4A66AC" w:themeColor="accent1"/>
          <w:sz w:val="22"/>
          <w:lang w:val="mk-MK"/>
        </w:rPr>
        <w:t xml:space="preserve"> - Подготовка, печатење и дистрибуција на постери и флаери</w:t>
      </w:r>
    </w:p>
    <w:p w14:paraId="532D65CD" w14:textId="77777777" w:rsidR="006F3B8E" w:rsidRPr="006F3B8E" w:rsidRDefault="006F3B8E" w:rsidP="006F3B8E">
      <w:pPr>
        <w:jc w:val="both"/>
        <w:rPr>
          <w:bCs/>
          <w:iCs/>
          <w:sz w:val="22"/>
          <w:lang w:val="mk-MK"/>
        </w:rPr>
      </w:pPr>
      <w:r w:rsidRPr="006F3B8E">
        <w:rPr>
          <w:bCs/>
          <w:iCs/>
          <w:sz w:val="22"/>
          <w:lang w:val="mk-MK"/>
        </w:rPr>
        <w:t>Печатените материјали треба да кореспондираат со аудиовизуелните. Постерите, флаерите (и/или стикери) ќе се постават/делат на фреквентни јавни места и кај имателите на информации.</w:t>
      </w:r>
    </w:p>
    <w:p w14:paraId="7164C7B0" w14:textId="09066B77" w:rsidR="00FC2F9C" w:rsidRPr="006F3B8E" w:rsidRDefault="006F3B8E" w:rsidP="006F3B8E">
      <w:pPr>
        <w:jc w:val="both"/>
        <w:rPr>
          <w:bCs/>
          <w:iCs/>
          <w:sz w:val="22"/>
          <w:lang w:val="mk-MK"/>
        </w:rPr>
      </w:pPr>
      <w:r w:rsidRPr="006F3B8E">
        <w:rPr>
          <w:bCs/>
          <w:iCs/>
          <w:sz w:val="22"/>
          <w:lang w:val="mk-MK"/>
        </w:rPr>
        <w:t>Ваквите активности повремено да се објавуваат и на социјалните мрежи (со цел да се прикаже и теренската работа на Агенцијата, а во насока на јакнење на сопствената видливост и репутација</w:t>
      </w:r>
      <w:r>
        <w:rPr>
          <w:bCs/>
          <w:iCs/>
          <w:sz w:val="22"/>
          <w:lang w:val="mk-MK"/>
        </w:rPr>
        <w:t xml:space="preserve">. </w:t>
      </w:r>
    </w:p>
    <w:p w14:paraId="248F1920" w14:textId="0D1769DF" w:rsidR="006F3B8E" w:rsidRPr="006F3B8E" w:rsidRDefault="006F3B8E" w:rsidP="006F3B8E">
      <w:pPr>
        <w:jc w:val="both"/>
        <w:rPr>
          <w:bCs/>
          <w:iCs/>
          <w:sz w:val="22"/>
          <w:lang w:val="mk-MK"/>
        </w:rPr>
      </w:pPr>
      <w:r w:rsidRPr="006F3B8E">
        <w:rPr>
          <w:bCs/>
          <w:iCs/>
          <w:sz w:val="22"/>
          <w:lang w:val="mk-MK"/>
        </w:rPr>
        <w:t xml:space="preserve">Канал: </w:t>
      </w:r>
      <w:r>
        <w:rPr>
          <w:bCs/>
          <w:iCs/>
          <w:sz w:val="22"/>
          <w:lang w:val="mk-MK"/>
        </w:rPr>
        <w:t>печатени материјали, социјални медиуми, интернет страница</w:t>
      </w:r>
    </w:p>
    <w:p w14:paraId="20C397B3" w14:textId="77777777" w:rsidR="006F3B8E" w:rsidRPr="006F3B8E" w:rsidRDefault="006F3B8E" w:rsidP="006F3B8E">
      <w:pPr>
        <w:jc w:val="both"/>
        <w:rPr>
          <w:bCs/>
          <w:iCs/>
          <w:sz w:val="22"/>
          <w:lang w:val="mk-MK"/>
        </w:rPr>
      </w:pPr>
      <w:r>
        <w:rPr>
          <w:bCs/>
          <w:iCs/>
          <w:sz w:val="22"/>
          <w:lang w:val="mk-MK"/>
        </w:rPr>
        <w:t>Време: 2023 година</w:t>
      </w:r>
    </w:p>
    <w:p w14:paraId="424DAC44" w14:textId="05B052B5" w:rsidR="00FC2F9C" w:rsidRPr="00E33922" w:rsidRDefault="00FC2F9C" w:rsidP="00FC2F9C"/>
    <w:p w14:paraId="7424EA07" w14:textId="1A320DF4" w:rsidR="006F3B8E" w:rsidRPr="006F3B8E" w:rsidRDefault="00FC2F9C" w:rsidP="006F3B8E">
      <w:pPr>
        <w:jc w:val="both"/>
        <w:rPr>
          <w:b/>
          <w:iCs/>
          <w:color w:val="4A66AC" w:themeColor="accent1"/>
          <w:sz w:val="22"/>
          <w:lang w:val="mk-MK"/>
        </w:rPr>
      </w:pPr>
      <w:r w:rsidRPr="006F3B8E">
        <w:rPr>
          <w:b/>
          <w:iCs/>
          <w:color w:val="4A66AC" w:themeColor="accent1"/>
          <w:sz w:val="22"/>
          <w:lang w:val="mk-MK"/>
        </w:rPr>
        <w:t>АКТИВНОСТ 6</w:t>
      </w:r>
      <w:r w:rsidR="006F3B8E" w:rsidRPr="006F3B8E">
        <w:rPr>
          <w:b/>
          <w:iCs/>
          <w:color w:val="4A66AC" w:themeColor="accent1"/>
          <w:sz w:val="22"/>
          <w:lang w:val="mk-MK"/>
        </w:rPr>
        <w:t xml:space="preserve"> – Подготовка на квартални инфографици (one pager)</w:t>
      </w:r>
    </w:p>
    <w:p w14:paraId="0D5C209E" w14:textId="77777777" w:rsidR="006F3B8E" w:rsidRPr="006F3B8E" w:rsidRDefault="006F3B8E" w:rsidP="006F3B8E">
      <w:pPr>
        <w:jc w:val="both"/>
        <w:rPr>
          <w:bCs/>
          <w:iCs/>
          <w:sz w:val="22"/>
          <w:lang w:val="mk-MK"/>
        </w:rPr>
      </w:pPr>
      <w:r w:rsidRPr="006F3B8E">
        <w:rPr>
          <w:bCs/>
          <w:iCs/>
          <w:sz w:val="22"/>
          <w:lang w:val="mk-MK"/>
        </w:rPr>
        <w:t>Целта на оваа активност е имателите на информации редовно и ненаметливо да бидат потсетувани на своите обврски од овој домен.</w:t>
      </w:r>
    </w:p>
    <w:p w14:paraId="22496142" w14:textId="476AE8AD" w:rsidR="006F3B8E" w:rsidRDefault="006F3B8E" w:rsidP="006F3B8E">
      <w:pPr>
        <w:jc w:val="both"/>
        <w:rPr>
          <w:bCs/>
          <w:iCs/>
          <w:sz w:val="22"/>
          <w:lang w:val="mk-MK"/>
        </w:rPr>
      </w:pPr>
      <w:r w:rsidRPr="006F3B8E">
        <w:rPr>
          <w:bCs/>
          <w:iCs/>
          <w:sz w:val="22"/>
          <w:lang w:val="mk-MK"/>
        </w:rPr>
        <w:t>Инфографикот не треба да содржи премногу податоци, туку само одредени клучни информации и статистика за извештајниот период, прикажани со едноставен дизајн</w:t>
      </w:r>
      <w:r>
        <w:rPr>
          <w:bCs/>
          <w:iCs/>
          <w:sz w:val="22"/>
          <w:lang w:val="mk-MK"/>
        </w:rPr>
        <w:t xml:space="preserve">. </w:t>
      </w:r>
    </w:p>
    <w:p w14:paraId="54ADA705" w14:textId="77777777" w:rsidR="006F3B8E" w:rsidRPr="006F3B8E" w:rsidRDefault="006F3B8E" w:rsidP="006F3B8E">
      <w:pPr>
        <w:jc w:val="both"/>
        <w:rPr>
          <w:bCs/>
          <w:iCs/>
          <w:sz w:val="22"/>
          <w:lang w:val="mk-MK"/>
        </w:rPr>
      </w:pPr>
      <w:r w:rsidRPr="006F3B8E">
        <w:rPr>
          <w:bCs/>
          <w:iCs/>
          <w:sz w:val="22"/>
          <w:lang w:val="mk-MK"/>
        </w:rPr>
        <w:t>Инфографиците треба да се дистрибуираат до сите иматели на информации и релевантн одговорни и надзорни лица, преку електронска пошта.</w:t>
      </w:r>
    </w:p>
    <w:p w14:paraId="3CFCB7E0" w14:textId="51B5EB5F" w:rsidR="006F3B8E" w:rsidRPr="006F3B8E" w:rsidRDefault="006F3B8E" w:rsidP="006F3B8E">
      <w:pPr>
        <w:jc w:val="both"/>
        <w:rPr>
          <w:bCs/>
          <w:iCs/>
          <w:sz w:val="22"/>
          <w:lang w:val="mk-MK"/>
        </w:rPr>
      </w:pPr>
      <w:r w:rsidRPr="006F3B8E">
        <w:rPr>
          <w:bCs/>
          <w:iCs/>
          <w:sz w:val="22"/>
          <w:lang w:val="mk-MK"/>
        </w:rPr>
        <w:t>Канал: електронска пошта</w:t>
      </w:r>
      <w:r>
        <w:rPr>
          <w:bCs/>
          <w:iCs/>
          <w:sz w:val="22"/>
          <w:lang w:val="mk-MK"/>
        </w:rPr>
        <w:t>,</w:t>
      </w:r>
      <w:r w:rsidRPr="006F3B8E">
        <w:rPr>
          <w:bCs/>
          <w:iCs/>
          <w:sz w:val="22"/>
          <w:lang w:val="mk-MK"/>
        </w:rPr>
        <w:t xml:space="preserve"> </w:t>
      </w:r>
      <w:r>
        <w:rPr>
          <w:bCs/>
          <w:iCs/>
          <w:sz w:val="22"/>
          <w:lang w:val="mk-MK"/>
        </w:rPr>
        <w:t>социјални медиуми, интернет страница</w:t>
      </w:r>
    </w:p>
    <w:p w14:paraId="5EFE4AC5" w14:textId="1E895076" w:rsidR="006F3B8E" w:rsidRPr="006F3B8E" w:rsidRDefault="006F3B8E" w:rsidP="006F3B8E">
      <w:pPr>
        <w:jc w:val="both"/>
        <w:rPr>
          <w:bCs/>
          <w:iCs/>
          <w:sz w:val="22"/>
          <w:lang w:val="mk-MK"/>
        </w:rPr>
      </w:pPr>
      <w:r w:rsidRPr="006F3B8E">
        <w:rPr>
          <w:bCs/>
          <w:iCs/>
          <w:sz w:val="22"/>
          <w:lang w:val="mk-MK"/>
        </w:rPr>
        <w:t>Време: квартално</w:t>
      </w:r>
      <w:r>
        <w:rPr>
          <w:bCs/>
          <w:iCs/>
          <w:sz w:val="22"/>
          <w:lang w:val="mk-MK"/>
        </w:rPr>
        <w:t>, почнувајќи од 2023</w:t>
      </w:r>
    </w:p>
    <w:p w14:paraId="085E96E2" w14:textId="77777777" w:rsidR="00FC2F9C" w:rsidRPr="00E33922" w:rsidRDefault="00FC2F9C" w:rsidP="00FC2F9C"/>
    <w:p w14:paraId="5FB0471B" w14:textId="4ADA8239" w:rsidR="002D3174" w:rsidRPr="002D3174" w:rsidRDefault="00FC2F9C" w:rsidP="002D3174">
      <w:pPr>
        <w:jc w:val="both"/>
        <w:rPr>
          <w:b/>
          <w:iCs/>
          <w:color w:val="4A66AC" w:themeColor="accent1"/>
          <w:sz w:val="22"/>
          <w:lang w:val="mk-MK"/>
        </w:rPr>
      </w:pPr>
      <w:r w:rsidRPr="002D3174">
        <w:rPr>
          <w:b/>
          <w:iCs/>
          <w:color w:val="4A66AC" w:themeColor="accent1"/>
          <w:sz w:val="22"/>
          <w:lang w:val="mk-MK"/>
        </w:rPr>
        <w:t>АКТИВНОСТ 7</w:t>
      </w:r>
      <w:r w:rsidR="002D3174" w:rsidRPr="002D3174">
        <w:rPr>
          <w:b/>
          <w:iCs/>
          <w:color w:val="4A66AC" w:themeColor="accent1"/>
          <w:sz w:val="22"/>
          <w:lang w:val="mk-MK"/>
        </w:rPr>
        <w:t xml:space="preserve"> – Поставување банери pobarajinfo.mk на сајтови на други институции и медиуми</w:t>
      </w:r>
    </w:p>
    <w:p w14:paraId="2FCF0BFB" w14:textId="0603E932" w:rsidR="00FC2F9C" w:rsidRPr="002D3174" w:rsidRDefault="002D3174" w:rsidP="002D3174">
      <w:pPr>
        <w:jc w:val="both"/>
        <w:rPr>
          <w:bCs/>
          <w:iCs/>
          <w:sz w:val="22"/>
          <w:lang w:val="mk-MK"/>
        </w:rPr>
      </w:pPr>
      <w:r w:rsidRPr="002D3174">
        <w:rPr>
          <w:bCs/>
          <w:iCs/>
          <w:sz w:val="22"/>
          <w:lang w:val="mk-MK"/>
        </w:rPr>
        <w:t xml:space="preserve">Во соработка со дел </w:t>
      </w:r>
      <w:r>
        <w:rPr>
          <w:bCs/>
          <w:iCs/>
          <w:sz w:val="22"/>
          <w:lang w:val="mk-MK"/>
        </w:rPr>
        <w:t>о</w:t>
      </w:r>
      <w:r w:rsidRPr="002D3174">
        <w:rPr>
          <w:bCs/>
          <w:iCs/>
          <w:sz w:val="22"/>
          <w:lang w:val="mk-MK"/>
        </w:rPr>
        <w:t>д имателите на информации (пред сѐ на поголемите институции) да се постави банер на нивните официјални веб страни, кој ќе води до е-порталот за баратели на информации од јавен карактер.</w:t>
      </w:r>
      <w:r>
        <w:rPr>
          <w:bCs/>
          <w:iCs/>
          <w:sz w:val="22"/>
          <w:lang w:val="mk-MK"/>
        </w:rPr>
        <w:t xml:space="preserve"> </w:t>
      </w:r>
      <w:r w:rsidRPr="002D3174">
        <w:rPr>
          <w:bCs/>
          <w:iCs/>
          <w:sz w:val="22"/>
          <w:lang w:val="mk-MK"/>
        </w:rPr>
        <w:t>Доколку постојат финансиски можности за тоа, вакви банери повремено да се поставуваат и на релевантни онлајн медиуми</w:t>
      </w:r>
      <w:r>
        <w:rPr>
          <w:bCs/>
          <w:iCs/>
          <w:sz w:val="22"/>
          <w:lang w:val="mk-MK"/>
        </w:rPr>
        <w:t xml:space="preserve">. </w:t>
      </w:r>
    </w:p>
    <w:p w14:paraId="32111FC2" w14:textId="77777777" w:rsidR="00FC2F9C" w:rsidRPr="00E33922" w:rsidRDefault="00FC2F9C" w:rsidP="00FC2F9C"/>
    <w:p w14:paraId="265E4178" w14:textId="77777777" w:rsidR="002D3174" w:rsidRPr="002D3174" w:rsidRDefault="00FC2F9C" w:rsidP="002D3174">
      <w:pPr>
        <w:jc w:val="both"/>
        <w:rPr>
          <w:b/>
          <w:iCs/>
          <w:color w:val="4A66AC" w:themeColor="accent1"/>
          <w:sz w:val="22"/>
          <w:lang w:val="mk-MK"/>
        </w:rPr>
      </w:pPr>
      <w:r w:rsidRPr="002D3174">
        <w:rPr>
          <w:b/>
          <w:iCs/>
          <w:color w:val="4A66AC" w:themeColor="accent1"/>
          <w:sz w:val="22"/>
          <w:lang w:val="mk-MK"/>
        </w:rPr>
        <w:t>АКТИВНОСТ 8</w:t>
      </w:r>
      <w:r w:rsidR="002D3174">
        <w:rPr>
          <w:b/>
          <w:iCs/>
          <w:color w:val="4A66AC" w:themeColor="accent1"/>
          <w:sz w:val="22"/>
          <w:lang w:val="mk-MK"/>
        </w:rPr>
        <w:t xml:space="preserve"> - </w:t>
      </w:r>
      <w:r w:rsidR="002D3174" w:rsidRPr="002D3174">
        <w:rPr>
          <w:b/>
          <w:iCs/>
          <w:color w:val="4A66AC" w:themeColor="accent1"/>
          <w:sz w:val="22"/>
          <w:lang w:val="mk-MK"/>
        </w:rPr>
        <w:t>Воведување на симболично признание за најсовесно одговорно лице и/или најреспонзивна институција</w:t>
      </w:r>
    </w:p>
    <w:p w14:paraId="38EAD7AD" w14:textId="77777777" w:rsidR="002D3174" w:rsidRPr="002D3174" w:rsidRDefault="002D3174" w:rsidP="002D3174">
      <w:pPr>
        <w:jc w:val="both"/>
        <w:rPr>
          <w:bCs/>
          <w:iCs/>
          <w:sz w:val="22"/>
          <w:lang w:val="mk-MK"/>
        </w:rPr>
      </w:pPr>
      <w:r w:rsidRPr="002D3174">
        <w:rPr>
          <w:bCs/>
          <w:iCs/>
          <w:sz w:val="22"/>
          <w:lang w:val="mk-MK"/>
        </w:rPr>
        <w:t>Оваа активност е во насока да даде позитивен поттик кај имателите на информации (вработени и раководни лица). Ваквото признание може да се доделува на јавен настан на Агенцијата (на пример, во рамки на прес или стручна конференција на која се презентираат наоди од годишен извештај).</w:t>
      </w:r>
    </w:p>
    <w:p w14:paraId="33297556" w14:textId="77777777" w:rsidR="002D3174" w:rsidRPr="002D3174" w:rsidRDefault="002D3174" w:rsidP="002D3174">
      <w:pPr>
        <w:jc w:val="both"/>
        <w:rPr>
          <w:bCs/>
          <w:iCs/>
          <w:sz w:val="22"/>
          <w:lang w:val="mk-MK"/>
        </w:rPr>
      </w:pPr>
      <w:r w:rsidRPr="002D3174">
        <w:rPr>
          <w:bCs/>
          <w:iCs/>
          <w:sz w:val="22"/>
          <w:lang w:val="mk-MK"/>
        </w:rPr>
        <w:t>Канал: медиуми, социјални мрежи, веб сајт</w:t>
      </w:r>
    </w:p>
    <w:p w14:paraId="55FC30D0" w14:textId="58872DBF" w:rsidR="00FC2F9C" w:rsidRPr="002D3174" w:rsidRDefault="00FC2F9C" w:rsidP="002D3174">
      <w:pPr>
        <w:jc w:val="both"/>
        <w:rPr>
          <w:b/>
          <w:iCs/>
          <w:color w:val="4A66AC" w:themeColor="accent1"/>
          <w:sz w:val="22"/>
          <w:lang w:val="mk-MK"/>
        </w:rPr>
      </w:pPr>
    </w:p>
    <w:p w14:paraId="79715A34" w14:textId="5C0E3686" w:rsidR="00FC2F9C" w:rsidRPr="002D3174" w:rsidRDefault="002D3174" w:rsidP="002D3174">
      <w:pPr>
        <w:pStyle w:val="Heading1"/>
        <w:rPr>
          <w:lang w:val="mk-MK"/>
        </w:rPr>
      </w:pPr>
      <w:bookmarkStart w:id="14" w:name="_Toc129682518"/>
      <w:r>
        <w:rPr>
          <w:lang w:val="mk-MK"/>
        </w:rPr>
        <w:lastRenderedPageBreak/>
        <w:t xml:space="preserve">Анекс 1 – </w:t>
      </w:r>
      <w:r w:rsidR="00FC2F9C" w:rsidRPr="002D3174">
        <w:rPr>
          <w:lang w:val="mk-MK"/>
        </w:rPr>
        <w:t>ПРЕПОРАКИ</w:t>
      </w:r>
      <w:bookmarkEnd w:id="14"/>
    </w:p>
    <w:p w14:paraId="36997A65" w14:textId="77777777" w:rsidR="00FC2F9C" w:rsidRPr="002D3174" w:rsidRDefault="00FC2F9C" w:rsidP="002D3174">
      <w:pPr>
        <w:jc w:val="both"/>
        <w:rPr>
          <w:b/>
          <w:iCs/>
          <w:color w:val="4A66AC" w:themeColor="accent1"/>
          <w:sz w:val="22"/>
          <w:lang w:val="mk-MK"/>
        </w:rPr>
      </w:pPr>
      <w:r w:rsidRPr="002D3174">
        <w:rPr>
          <w:b/>
          <w:iCs/>
          <w:color w:val="4A66AC" w:themeColor="accent1"/>
          <w:sz w:val="22"/>
          <w:lang w:val="mk-MK"/>
        </w:rPr>
        <w:t>Социјални мрежи</w:t>
      </w:r>
    </w:p>
    <w:p w14:paraId="4F88A61A" w14:textId="77777777" w:rsidR="00FC2F9C" w:rsidRPr="002D3174" w:rsidRDefault="00FC2F9C" w:rsidP="002D3174">
      <w:pPr>
        <w:jc w:val="both"/>
        <w:rPr>
          <w:bCs/>
          <w:iCs/>
          <w:sz w:val="22"/>
          <w:lang w:val="mk-MK"/>
        </w:rPr>
      </w:pPr>
      <w:r w:rsidRPr="002D3174">
        <w:rPr>
          <w:bCs/>
          <w:iCs/>
          <w:sz w:val="22"/>
          <w:lang w:val="mk-MK"/>
        </w:rPr>
        <w:t>Неопходно е да се коригира називот на Фејсбук страната на Агенцијата. Пожелно е да се искористи само дел од долгиот назив на Агенцијата (пример: Слободен пристап до информации), а во описот на страната да стои интегрално официјалното име. Поради пропишаното ограничување на должината на називите на Фејсбук страните, подобро е да се користо скратено или неофицијално име на страната отколку кратење на самите зборови како што е случај во моментов на официјалната Фејсбук страница.</w:t>
      </w:r>
    </w:p>
    <w:p w14:paraId="48592124" w14:textId="2B99239A" w:rsidR="00FC2F9C" w:rsidRPr="002D3174" w:rsidRDefault="00FC2F9C" w:rsidP="002D3174">
      <w:pPr>
        <w:jc w:val="both"/>
        <w:rPr>
          <w:bCs/>
          <w:iCs/>
          <w:sz w:val="22"/>
          <w:lang w:val="mk-MK"/>
        </w:rPr>
      </w:pPr>
      <w:r w:rsidRPr="002D3174">
        <w:rPr>
          <w:bCs/>
          <w:iCs/>
          <w:sz w:val="22"/>
          <w:lang w:val="mk-MK"/>
        </w:rPr>
        <w:t xml:space="preserve">Во однос на Инстаграм, пред почетокот на кампањата, овој профил треба да се преименува во </w:t>
      </w:r>
      <w:r w:rsidR="002D3174">
        <w:rPr>
          <w:bCs/>
          <w:iCs/>
          <w:sz w:val="22"/>
          <w:lang w:val="mk-MK"/>
        </w:rPr>
        <w:t>„</w:t>
      </w:r>
      <w:r w:rsidRPr="002D3174">
        <w:rPr>
          <w:bCs/>
          <w:iCs/>
          <w:sz w:val="22"/>
          <w:lang w:val="mk-MK"/>
        </w:rPr>
        <w:t>pobarajinfo</w:t>
      </w:r>
      <w:r w:rsidR="002D3174">
        <w:rPr>
          <w:bCs/>
          <w:iCs/>
          <w:sz w:val="22"/>
          <w:lang w:val="mk-MK"/>
        </w:rPr>
        <w:t>„</w:t>
      </w:r>
      <w:r w:rsidRPr="002D3174">
        <w:rPr>
          <w:bCs/>
          <w:iCs/>
          <w:sz w:val="22"/>
          <w:lang w:val="mk-MK"/>
        </w:rPr>
        <w:t xml:space="preserve"> или да се креира сосема нов, со оглед дека постојниот има мал број следбеници.</w:t>
      </w:r>
    </w:p>
    <w:p w14:paraId="1E5938EC" w14:textId="77777777" w:rsidR="00FC2F9C" w:rsidRPr="002D3174" w:rsidRDefault="00FC2F9C" w:rsidP="002D3174">
      <w:pPr>
        <w:jc w:val="both"/>
        <w:rPr>
          <w:bCs/>
          <w:iCs/>
          <w:sz w:val="22"/>
          <w:lang w:val="mk-MK"/>
        </w:rPr>
      </w:pPr>
      <w:r w:rsidRPr="002D3174">
        <w:rPr>
          <w:bCs/>
          <w:iCs/>
          <w:sz w:val="22"/>
          <w:lang w:val="mk-MK"/>
        </w:rPr>
        <w:t>Периодично спонзорирање на објавите, пред се’ на промотивните содржини (картички и видеа) е исто така потребно за да се допре до поширока, а и до помлада публика.</w:t>
      </w:r>
    </w:p>
    <w:p w14:paraId="5FE97D37" w14:textId="77777777" w:rsidR="00FC2F9C" w:rsidRPr="002D3174" w:rsidRDefault="00FC2F9C" w:rsidP="002D3174">
      <w:pPr>
        <w:jc w:val="both"/>
        <w:rPr>
          <w:bCs/>
          <w:iCs/>
          <w:sz w:val="22"/>
          <w:lang w:val="mk-MK"/>
        </w:rPr>
      </w:pPr>
      <w:r w:rsidRPr="002D3174">
        <w:rPr>
          <w:bCs/>
          <w:iCs/>
          <w:sz w:val="22"/>
          <w:lang w:val="mk-MK"/>
        </w:rPr>
        <w:t>Во оваа фаза од промоцијата на работата на Агенцијата и на остварување на нејзината мисија доволно е користењето на овие две социјални мрежи, но во иднина, согласно воочената динамика на користење и популарност на други платформи од корисниците во земјава, ќе биде потребно отворање и менаџирање и на други канали за комуникација на интернет.</w:t>
      </w:r>
    </w:p>
    <w:p w14:paraId="1B758BC3" w14:textId="77777777" w:rsidR="00FC2F9C" w:rsidRPr="002D3174" w:rsidRDefault="00FC2F9C" w:rsidP="002D3174">
      <w:pPr>
        <w:jc w:val="both"/>
        <w:rPr>
          <w:bCs/>
          <w:iCs/>
          <w:sz w:val="22"/>
          <w:lang w:val="mk-MK"/>
        </w:rPr>
      </w:pPr>
    </w:p>
    <w:p w14:paraId="40081FCB" w14:textId="77777777" w:rsidR="00FC2F9C" w:rsidRPr="002D3174" w:rsidRDefault="00FC2F9C" w:rsidP="002D3174">
      <w:pPr>
        <w:jc w:val="both"/>
        <w:rPr>
          <w:b/>
          <w:iCs/>
          <w:color w:val="4A66AC" w:themeColor="accent1"/>
          <w:sz w:val="22"/>
          <w:lang w:val="mk-MK"/>
        </w:rPr>
      </w:pPr>
      <w:r w:rsidRPr="002D3174">
        <w:rPr>
          <w:b/>
          <w:iCs/>
          <w:color w:val="4A66AC" w:themeColor="accent1"/>
          <w:sz w:val="22"/>
          <w:lang w:val="mk-MK"/>
        </w:rPr>
        <w:t>Визуелен идентитет на кампањата</w:t>
      </w:r>
    </w:p>
    <w:p w14:paraId="4D11CC04" w14:textId="26CC23BB" w:rsidR="00FC2F9C" w:rsidRPr="002D3174" w:rsidRDefault="00FC2F9C" w:rsidP="002D3174">
      <w:pPr>
        <w:jc w:val="both"/>
        <w:rPr>
          <w:bCs/>
          <w:iCs/>
          <w:sz w:val="22"/>
          <w:lang w:val="mk-MK"/>
        </w:rPr>
      </w:pPr>
      <w:r w:rsidRPr="002D3174">
        <w:rPr>
          <w:bCs/>
          <w:iCs/>
          <w:sz w:val="22"/>
          <w:lang w:val="mk-MK"/>
        </w:rPr>
        <w:t xml:space="preserve">Воедначеноста на графичките решенија за различен вид медиумски содржини е клучен сегмент во спроведување успешна кампања. Препознатливоста автоматски значи и подобрена видливост. Затоа кампањата </w:t>
      </w:r>
      <w:r w:rsidR="002D3174">
        <w:rPr>
          <w:bCs/>
          <w:iCs/>
          <w:sz w:val="22"/>
          <w:lang w:val="mk-MK"/>
        </w:rPr>
        <w:t>„</w:t>
      </w:r>
      <w:r w:rsidRPr="002D3174">
        <w:rPr>
          <w:bCs/>
          <w:iCs/>
          <w:sz w:val="22"/>
          <w:lang w:val="mk-MK"/>
        </w:rPr>
        <w:t>Побарај инфо</w:t>
      </w:r>
      <w:r w:rsidR="002D3174">
        <w:rPr>
          <w:bCs/>
          <w:iCs/>
          <w:sz w:val="22"/>
          <w:lang w:val="mk-MK"/>
        </w:rPr>
        <w:t>!“</w:t>
      </w:r>
      <w:r w:rsidRPr="002D3174">
        <w:rPr>
          <w:bCs/>
          <w:iCs/>
          <w:sz w:val="22"/>
          <w:lang w:val="mk-MK"/>
        </w:rPr>
        <w:t xml:space="preserve"> треба да го прикаже ова име како еден вид лого, чии бои и фонт ќе се провлекуваат и во спотовите и на постерите, картичките за социјални медиуми, банерите итн.</w:t>
      </w:r>
    </w:p>
    <w:p w14:paraId="49E6D34E" w14:textId="77777777" w:rsidR="00FC2F9C" w:rsidRPr="002D3174" w:rsidRDefault="00FC2F9C" w:rsidP="002D3174">
      <w:pPr>
        <w:jc w:val="both"/>
        <w:rPr>
          <w:bCs/>
          <w:iCs/>
          <w:sz w:val="22"/>
          <w:lang w:val="mk-MK"/>
        </w:rPr>
      </w:pPr>
    </w:p>
    <w:p w14:paraId="37452B68" w14:textId="77777777" w:rsidR="00FC2F9C" w:rsidRPr="002D3174" w:rsidRDefault="00FC2F9C" w:rsidP="002D3174">
      <w:pPr>
        <w:jc w:val="both"/>
        <w:rPr>
          <w:b/>
          <w:iCs/>
          <w:color w:val="4A66AC" w:themeColor="accent1"/>
          <w:sz w:val="22"/>
          <w:lang w:val="mk-MK"/>
        </w:rPr>
      </w:pPr>
      <w:r w:rsidRPr="002D3174">
        <w:rPr>
          <w:b/>
          <w:iCs/>
          <w:color w:val="4A66AC" w:themeColor="accent1"/>
          <w:sz w:val="22"/>
          <w:lang w:val="mk-MK"/>
        </w:rPr>
        <w:t>Комуницирање на тековни активности на Агенцијата</w:t>
      </w:r>
    </w:p>
    <w:p w14:paraId="36DB88A0" w14:textId="77777777" w:rsidR="00FC2F9C" w:rsidRPr="002D3174" w:rsidRDefault="00FC2F9C" w:rsidP="002D3174">
      <w:pPr>
        <w:jc w:val="both"/>
        <w:rPr>
          <w:bCs/>
          <w:iCs/>
          <w:sz w:val="22"/>
          <w:lang w:val="mk-MK"/>
        </w:rPr>
      </w:pPr>
      <w:r w:rsidRPr="002D3174">
        <w:rPr>
          <w:bCs/>
          <w:iCs/>
          <w:sz w:val="22"/>
          <w:lang w:val="mk-MK"/>
        </w:rPr>
        <w:t>Во втората година од планскиот период, особено после интензивниот дел од кампањата, треба да се дистрибуираат кратки соопштенија до медиумите и за вообичаени активности. Потребно е задолженото лице во Агенцијата секогаш да има ажурирана и што потемелна мејлинг листа на медиуми и новинари. Доволно е преку кратко соооштение да се пренесе информацијата за настанот, пропратена со неколку цитати од релевантни соговорници, за</w:t>
      </w:r>
    </w:p>
    <w:p w14:paraId="1F1539DE" w14:textId="77777777" w:rsidR="00FC2F9C" w:rsidRPr="002D3174" w:rsidRDefault="00FC2F9C" w:rsidP="002D3174">
      <w:pPr>
        <w:jc w:val="both"/>
        <w:rPr>
          <w:bCs/>
          <w:iCs/>
          <w:sz w:val="22"/>
          <w:lang w:val="mk-MK"/>
        </w:rPr>
        <w:sectPr w:rsidR="00FC2F9C" w:rsidRPr="002D3174" w:rsidSect="00E33922">
          <w:pgSz w:w="12240" w:h="15840"/>
          <w:pgMar w:top="1440" w:right="1440" w:bottom="1440" w:left="1440" w:header="720" w:footer="720" w:gutter="0"/>
          <w:cols w:space="720"/>
        </w:sectPr>
      </w:pPr>
    </w:p>
    <w:p w14:paraId="0C59C807" w14:textId="77777777" w:rsidR="00FC2F9C" w:rsidRPr="002D3174" w:rsidRDefault="00FC2F9C" w:rsidP="002D3174">
      <w:pPr>
        <w:jc w:val="both"/>
        <w:rPr>
          <w:bCs/>
          <w:iCs/>
          <w:sz w:val="22"/>
          <w:lang w:val="mk-MK"/>
        </w:rPr>
      </w:pPr>
      <w:r w:rsidRPr="002D3174">
        <w:rPr>
          <w:bCs/>
          <w:iCs/>
          <w:sz w:val="22"/>
          <w:lang w:val="mk-MK"/>
        </w:rPr>
        <w:lastRenderedPageBreak/>
        <w:t>една таква содржина да продре барем на одреден дел од информативните портали). Доколку е настан во друг град, препорачливо е да се организираат и изјави за локалните медиуми.</w:t>
      </w:r>
    </w:p>
    <w:p w14:paraId="6B5B67DE" w14:textId="77777777" w:rsidR="00FC2F9C" w:rsidRPr="002D3174" w:rsidRDefault="00FC2F9C" w:rsidP="002D3174">
      <w:pPr>
        <w:jc w:val="both"/>
        <w:rPr>
          <w:bCs/>
          <w:iCs/>
          <w:sz w:val="22"/>
          <w:lang w:val="mk-MK"/>
        </w:rPr>
      </w:pPr>
      <w:r w:rsidRPr="002D3174">
        <w:rPr>
          <w:bCs/>
          <w:iCs/>
          <w:sz w:val="22"/>
          <w:lang w:val="mk-MK"/>
        </w:rPr>
        <w:t>Оваа препорака не значи дека медиумите треба пречесто да се ,,спамираат’’ со нерелевантни содржини, туку повремено да се користи и оваа алатка за одржување на видливоста и угледот на Агенцијата. Практично, ова би значело дека не секоја обука пренесена на фејсбук треба да се преточи во соопштение, но кога станува збор за обука на позначен или медиумски интересен имател на информација (пример; МВР, суд, поголема општина), пожелно е активноста да се искомуницира со медиумите преку соопштение.</w:t>
      </w:r>
    </w:p>
    <w:p w14:paraId="2CAC99C0" w14:textId="77777777" w:rsidR="00FC2F9C" w:rsidRPr="002D3174" w:rsidRDefault="00FC2F9C" w:rsidP="002D3174">
      <w:pPr>
        <w:jc w:val="both"/>
        <w:rPr>
          <w:bCs/>
          <w:iCs/>
          <w:sz w:val="22"/>
          <w:lang w:val="mk-MK"/>
        </w:rPr>
      </w:pPr>
      <w:r w:rsidRPr="002D3174">
        <w:rPr>
          <w:bCs/>
          <w:iCs/>
          <w:sz w:val="22"/>
          <w:lang w:val="mk-MK"/>
        </w:rPr>
        <w:t>Лица од Aгенцијата треба повремено да се појавуваат на телевизиите за да информираат за активностите и да потсетуваат на правото на слободен пристап до информации, со оглед дека телевизијата и понатаму е најкористениот канал за информирање кај нас. Притоа, не треба да се цели кон учество во т.н. политички емисии и дебати, туку кон утрински емисии и други контактни аудиовизуелни програми.</w:t>
      </w:r>
    </w:p>
    <w:p w14:paraId="5E6ABAFC" w14:textId="28160C7D" w:rsidR="0044039A" w:rsidRPr="001E1B2D" w:rsidRDefault="00C853D4" w:rsidP="00CC0932">
      <w:pPr>
        <w:jc w:val="both"/>
        <w:rPr>
          <w:bCs/>
          <w:iCs/>
          <w:sz w:val="22"/>
          <w:lang w:val="mk-MK"/>
        </w:rPr>
      </w:pPr>
      <w:r>
        <w:rPr>
          <w:bCs/>
          <w:iCs/>
          <w:sz w:val="22"/>
          <w:lang w:val="mk-MK"/>
        </w:rPr>
        <w:t xml:space="preserve">Одделението за односи со јавност, транспарентност и едукација е одговорно </w:t>
      </w:r>
      <w:r w:rsidR="001E1B2D">
        <w:rPr>
          <w:bCs/>
          <w:iCs/>
          <w:sz w:val="22"/>
          <w:lang w:val="mk-MK"/>
        </w:rPr>
        <w:t xml:space="preserve">за следење и реализација на </w:t>
      </w:r>
      <w:r w:rsidR="004A6706">
        <w:rPr>
          <w:bCs/>
          <w:iCs/>
          <w:sz w:val="22"/>
          <w:lang w:val="mk-MK"/>
        </w:rPr>
        <w:t xml:space="preserve">повеќето од </w:t>
      </w:r>
      <w:r w:rsidR="001E1B2D">
        <w:rPr>
          <w:bCs/>
          <w:iCs/>
          <w:sz w:val="22"/>
          <w:lang w:val="mk-MK"/>
        </w:rPr>
        <w:t>наве</w:t>
      </w:r>
      <w:r>
        <w:rPr>
          <w:bCs/>
          <w:iCs/>
          <w:sz w:val="22"/>
          <w:lang w:val="mk-MK"/>
        </w:rPr>
        <w:t>дените активности од овој план.</w:t>
      </w:r>
    </w:p>
    <w:sectPr w:rsidR="0044039A" w:rsidRPr="001E1B2D" w:rsidSect="00673B0C">
      <w:pgSz w:w="12240" w:h="15840"/>
      <w:pgMar w:top="1440" w:right="118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65A4D" w14:textId="77777777" w:rsidR="00F0662A" w:rsidRDefault="00F0662A" w:rsidP="00CC011E">
      <w:pPr>
        <w:spacing w:after="0" w:line="240" w:lineRule="auto"/>
      </w:pPr>
      <w:r>
        <w:separator/>
      </w:r>
    </w:p>
    <w:p w14:paraId="1EC31776" w14:textId="77777777" w:rsidR="00F0662A" w:rsidRDefault="00F0662A"/>
  </w:endnote>
  <w:endnote w:type="continuationSeparator" w:id="0">
    <w:p w14:paraId="545856C8" w14:textId="77777777" w:rsidR="00F0662A" w:rsidRDefault="00F0662A" w:rsidP="00CC011E">
      <w:pPr>
        <w:spacing w:after="0" w:line="240" w:lineRule="auto"/>
      </w:pPr>
      <w:r>
        <w:continuationSeparator/>
      </w:r>
    </w:p>
    <w:p w14:paraId="5C060D1F" w14:textId="77777777" w:rsidR="00F0662A" w:rsidRDefault="00F06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tobiSans">
    <w:altName w:val="Times New Roman"/>
    <w:panose1 w:val="00000000000000000000"/>
    <w:charset w:val="00"/>
    <w:family w:val="modern"/>
    <w:notTrueType/>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894786"/>
      <w:docPartObj>
        <w:docPartGallery w:val="Page Numbers (Bottom of Page)"/>
        <w:docPartUnique/>
      </w:docPartObj>
    </w:sdtPr>
    <w:sdtEndPr>
      <w:rPr>
        <w:noProof/>
      </w:rPr>
    </w:sdtEndPr>
    <w:sdtContent>
      <w:p w14:paraId="050D58B9" w14:textId="32994981" w:rsidR="00CF2B71" w:rsidRDefault="00CF2B71">
        <w:pPr>
          <w:pStyle w:val="Footer"/>
          <w:jc w:val="right"/>
        </w:pPr>
        <w:r>
          <w:fldChar w:fldCharType="begin"/>
        </w:r>
        <w:r>
          <w:instrText xml:space="preserve"> PAGE   \* MERGEFORMAT </w:instrText>
        </w:r>
        <w:r>
          <w:fldChar w:fldCharType="separate"/>
        </w:r>
        <w:r w:rsidR="00533244">
          <w:rPr>
            <w:noProof/>
          </w:rPr>
          <w:t>4</w:t>
        </w:r>
        <w:r>
          <w:rPr>
            <w:noProof/>
          </w:rPr>
          <w:fldChar w:fldCharType="end"/>
        </w:r>
      </w:p>
    </w:sdtContent>
  </w:sdt>
  <w:p w14:paraId="6C117670" w14:textId="77777777" w:rsidR="00CF2B71" w:rsidRDefault="00CF2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201657"/>
      <w:docPartObj>
        <w:docPartGallery w:val="Page Numbers (Bottom of Page)"/>
        <w:docPartUnique/>
      </w:docPartObj>
    </w:sdtPr>
    <w:sdtEndPr>
      <w:rPr>
        <w:noProof/>
      </w:rPr>
    </w:sdtEndPr>
    <w:sdtContent>
      <w:p w14:paraId="2792D571" w14:textId="27E2C496" w:rsidR="00CF2B71" w:rsidRDefault="0005553A" w:rsidP="0005553A">
        <w:pPr>
          <w:pStyle w:val="Footer"/>
          <w:jc w:val="right"/>
        </w:pPr>
        <w:r>
          <w:fldChar w:fldCharType="begin"/>
        </w:r>
        <w:r>
          <w:instrText xml:space="preserve"> PAGE   \* MERGEFORMAT </w:instrText>
        </w:r>
        <w:r>
          <w:fldChar w:fldCharType="separate"/>
        </w:r>
        <w:r w:rsidR="00533244">
          <w:rPr>
            <w:noProof/>
          </w:rPr>
          <w:t>1</w:t>
        </w:r>
        <w:r>
          <w:rPr>
            <w:noProof/>
          </w:rPr>
          <w:fldChar w:fldCharType="end"/>
        </w:r>
      </w:p>
    </w:sdtContent>
  </w:sdt>
  <w:p w14:paraId="47130B05" w14:textId="77777777" w:rsidR="00CF2B71" w:rsidRDefault="00CF2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B7176" w14:textId="77777777" w:rsidR="00F0662A" w:rsidRDefault="00F0662A" w:rsidP="00CC011E">
      <w:pPr>
        <w:spacing w:after="0" w:line="240" w:lineRule="auto"/>
      </w:pPr>
      <w:r>
        <w:separator/>
      </w:r>
    </w:p>
    <w:p w14:paraId="7B9C8538" w14:textId="77777777" w:rsidR="00F0662A" w:rsidRDefault="00F0662A"/>
  </w:footnote>
  <w:footnote w:type="continuationSeparator" w:id="0">
    <w:p w14:paraId="74D4B930" w14:textId="77777777" w:rsidR="00F0662A" w:rsidRDefault="00F0662A" w:rsidP="00CC011E">
      <w:pPr>
        <w:spacing w:after="0" w:line="240" w:lineRule="auto"/>
      </w:pPr>
      <w:r>
        <w:continuationSeparator/>
      </w:r>
    </w:p>
    <w:p w14:paraId="1FD16345" w14:textId="77777777" w:rsidR="00F0662A" w:rsidRDefault="00F0662A"/>
  </w:footnote>
  <w:footnote w:id="1">
    <w:p w14:paraId="101FB7C6" w14:textId="77777777" w:rsidR="00716597" w:rsidRPr="00CC011E" w:rsidRDefault="00716597" w:rsidP="00716597">
      <w:pPr>
        <w:pStyle w:val="FootnoteText"/>
        <w:rPr>
          <w:lang w:val="mk-MK"/>
        </w:rPr>
      </w:pPr>
      <w:r>
        <w:rPr>
          <w:rStyle w:val="FootnoteReference"/>
        </w:rPr>
        <w:footnoteRef/>
      </w:r>
      <w:r w:rsidRPr="00235DCE">
        <w:rPr>
          <w:lang w:val="mk-MK"/>
        </w:rPr>
        <w:t>Закон за слободен пристап до информации од јавен карактер („Службен весник на РСМ“ бр.101/2019)</w:t>
      </w:r>
      <w:r>
        <w:rPr>
          <w:lang w:val="mk-MK"/>
        </w:rPr>
        <w:t>,во време кога е развиван Стратешкиот план ( Ноември 2020 – Јануари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536C" w14:textId="3B556021" w:rsidR="00CF2B71" w:rsidRDefault="00BC658D" w:rsidP="00F94DD0">
    <w:pPr>
      <w:pStyle w:val="Header"/>
      <w:tabs>
        <w:tab w:val="clear" w:pos="9360"/>
        <w:tab w:val="right" w:pos="9617"/>
      </w:tabs>
      <w:ind w:left="-142"/>
      <w:rPr>
        <w:rFonts w:ascii="Cambria" w:hAnsi="Cambria" w:cs="Cambria"/>
        <w:i/>
        <w:sz w:val="18"/>
      </w:rPr>
    </w:pPr>
    <w:r>
      <w:rPr>
        <w:rFonts w:ascii="Cambria" w:hAnsi="Cambria" w:cs="Cambria"/>
        <w:b/>
        <w:i/>
        <w:sz w:val="20"/>
        <w:lang w:val="mk-MK"/>
      </w:rPr>
      <w:t>КОМУНИКАЦИСКИ</w:t>
    </w:r>
    <w:r w:rsidR="00CF2B71">
      <w:rPr>
        <w:rFonts w:ascii="Cambria" w:hAnsi="Cambria" w:cs="Cambria"/>
        <w:b/>
        <w:i/>
        <w:sz w:val="20"/>
        <w:lang w:val="mk-MK"/>
      </w:rPr>
      <w:t xml:space="preserve"> </w:t>
    </w:r>
    <w:r w:rsidR="00CF2B71" w:rsidRPr="00F94DD0">
      <w:rPr>
        <w:rFonts w:ascii="Cambria" w:hAnsi="Cambria" w:cs="Cambria"/>
        <w:b/>
        <w:i/>
        <w:sz w:val="20"/>
      </w:rPr>
      <w:t>ПЛАН</w:t>
    </w:r>
    <w:r w:rsidR="00CF2B71">
      <w:rPr>
        <w:rFonts w:ascii="Cambria" w:hAnsi="Cambria" w:cs="Cambria"/>
        <w:b/>
        <w:i/>
        <w:sz w:val="20"/>
        <w:lang w:val="mk-MK"/>
      </w:rPr>
      <w:t xml:space="preserve"> </w:t>
    </w:r>
    <w:r w:rsidR="00CF2B71" w:rsidRPr="00F94DD0">
      <w:rPr>
        <w:rFonts w:ascii="Cambria" w:hAnsi="Cambria" w:cs="Cambria"/>
        <w:i/>
        <w:sz w:val="18"/>
      </w:rPr>
      <w:t>на</w:t>
    </w:r>
    <w:r w:rsidR="00CF2B71">
      <w:rPr>
        <w:rFonts w:ascii="Cambria" w:hAnsi="Cambria" w:cs="Cambria"/>
        <w:i/>
        <w:sz w:val="18"/>
        <w:lang w:val="mk-MK"/>
      </w:rPr>
      <w:t xml:space="preserve"> </w:t>
    </w:r>
    <w:r w:rsidR="00CF2B71" w:rsidRPr="00F94DD0">
      <w:rPr>
        <w:rFonts w:ascii="Cambria" w:hAnsi="Cambria" w:cs="Cambria"/>
        <w:i/>
        <w:sz w:val="18"/>
      </w:rPr>
      <w:t>Агенцијата</w:t>
    </w:r>
    <w:r w:rsidR="00CF2B71">
      <w:rPr>
        <w:rFonts w:ascii="Cambria" w:hAnsi="Cambria" w:cs="Cambria"/>
        <w:i/>
        <w:sz w:val="18"/>
        <w:lang w:val="mk-MK"/>
      </w:rPr>
      <w:t xml:space="preserve"> </w:t>
    </w:r>
    <w:r w:rsidR="00CF2B71" w:rsidRPr="00F94DD0">
      <w:rPr>
        <w:rFonts w:ascii="Cambria" w:hAnsi="Cambria" w:cs="Cambria"/>
        <w:i/>
        <w:sz w:val="18"/>
      </w:rPr>
      <w:t>за</w:t>
    </w:r>
    <w:r w:rsidR="00CF2B71">
      <w:rPr>
        <w:rFonts w:ascii="Cambria" w:hAnsi="Cambria" w:cs="Cambria"/>
        <w:i/>
        <w:sz w:val="18"/>
        <w:lang w:val="mk-MK"/>
      </w:rPr>
      <w:t xml:space="preserve"> </w:t>
    </w:r>
    <w:r w:rsidR="00CF2B71" w:rsidRPr="00F94DD0">
      <w:rPr>
        <w:rFonts w:ascii="Cambria" w:hAnsi="Cambria" w:cs="Cambria"/>
        <w:i/>
        <w:sz w:val="18"/>
      </w:rPr>
      <w:t>заштита</w:t>
    </w:r>
    <w:r w:rsidR="00CF2B71">
      <w:rPr>
        <w:rFonts w:ascii="Cambria" w:hAnsi="Cambria" w:cs="Cambria"/>
        <w:i/>
        <w:sz w:val="18"/>
        <w:lang w:val="mk-MK"/>
      </w:rPr>
      <w:t xml:space="preserve"> </w:t>
    </w:r>
    <w:r w:rsidR="00CF2B71" w:rsidRPr="00F94DD0">
      <w:rPr>
        <w:rFonts w:ascii="Cambria" w:hAnsi="Cambria" w:cs="Cambria"/>
        <w:i/>
        <w:sz w:val="18"/>
      </w:rPr>
      <w:t>на</w:t>
    </w:r>
    <w:r w:rsidR="00CF2B71">
      <w:rPr>
        <w:rFonts w:ascii="Cambria" w:hAnsi="Cambria" w:cs="Cambria"/>
        <w:i/>
        <w:sz w:val="18"/>
        <w:lang w:val="mk-MK"/>
      </w:rPr>
      <w:t xml:space="preserve"> </w:t>
    </w:r>
    <w:r w:rsidR="00CF2B71" w:rsidRPr="00F94DD0">
      <w:rPr>
        <w:rFonts w:ascii="Cambria" w:hAnsi="Cambria" w:cs="Cambria"/>
        <w:i/>
        <w:sz w:val="18"/>
      </w:rPr>
      <w:t>правото</w:t>
    </w:r>
    <w:r w:rsidR="00CF2B71">
      <w:rPr>
        <w:rFonts w:ascii="Cambria" w:hAnsi="Cambria" w:cs="Cambria"/>
        <w:i/>
        <w:sz w:val="18"/>
        <w:lang w:val="mk-MK"/>
      </w:rPr>
      <w:t xml:space="preserve"> на </w:t>
    </w:r>
    <w:r w:rsidR="00CF2B71" w:rsidRPr="00F94DD0">
      <w:rPr>
        <w:rFonts w:ascii="Cambria" w:hAnsi="Cambria" w:cs="Cambria"/>
        <w:i/>
        <w:sz w:val="18"/>
      </w:rPr>
      <w:t>слободен</w:t>
    </w:r>
    <w:r w:rsidR="00CF2B71">
      <w:rPr>
        <w:rFonts w:ascii="Cambria" w:hAnsi="Cambria" w:cs="Cambria"/>
        <w:i/>
        <w:sz w:val="18"/>
        <w:lang w:val="mk-MK"/>
      </w:rPr>
      <w:t xml:space="preserve"> </w:t>
    </w:r>
    <w:r w:rsidR="00CF2B71" w:rsidRPr="00F94DD0">
      <w:rPr>
        <w:rFonts w:ascii="Cambria" w:hAnsi="Cambria" w:cs="Cambria"/>
        <w:i/>
        <w:sz w:val="18"/>
      </w:rPr>
      <w:t>пристап</w:t>
    </w:r>
    <w:r w:rsidR="00CF2B71">
      <w:rPr>
        <w:rFonts w:ascii="Cambria" w:hAnsi="Cambria" w:cs="Cambria"/>
        <w:i/>
        <w:sz w:val="18"/>
        <w:lang w:val="mk-MK"/>
      </w:rPr>
      <w:t xml:space="preserve"> </w:t>
    </w:r>
    <w:r w:rsidR="00CF2B71" w:rsidRPr="00F94DD0">
      <w:rPr>
        <w:rFonts w:ascii="Cambria" w:hAnsi="Cambria" w:cs="Cambria"/>
        <w:i/>
        <w:sz w:val="18"/>
      </w:rPr>
      <w:t>до</w:t>
    </w:r>
    <w:r w:rsidR="00CF2B71">
      <w:rPr>
        <w:rFonts w:ascii="Cambria" w:hAnsi="Cambria" w:cs="Cambria"/>
        <w:i/>
        <w:sz w:val="18"/>
        <w:lang w:val="mk-MK"/>
      </w:rPr>
      <w:t xml:space="preserve"> </w:t>
    </w:r>
    <w:r w:rsidR="00CF2B71" w:rsidRPr="00F94DD0">
      <w:rPr>
        <w:rFonts w:ascii="Cambria" w:hAnsi="Cambria" w:cs="Cambria"/>
        <w:i/>
        <w:sz w:val="18"/>
      </w:rPr>
      <w:t>информации</w:t>
    </w:r>
    <w:r w:rsidR="00CF2B71">
      <w:rPr>
        <w:rFonts w:ascii="Cambria" w:hAnsi="Cambria" w:cs="Cambria"/>
        <w:i/>
        <w:sz w:val="18"/>
        <w:lang w:val="mk-MK"/>
      </w:rPr>
      <w:t xml:space="preserve">те </w:t>
    </w:r>
    <w:r w:rsidR="00CF2B71" w:rsidRPr="00F94DD0">
      <w:rPr>
        <w:rFonts w:ascii="Cambria" w:hAnsi="Cambria" w:cs="Cambria"/>
        <w:i/>
        <w:sz w:val="18"/>
      </w:rPr>
      <w:t>од</w:t>
    </w:r>
    <w:r w:rsidR="00CF2B71">
      <w:rPr>
        <w:rFonts w:ascii="Cambria" w:hAnsi="Cambria" w:cs="Cambria"/>
        <w:i/>
        <w:sz w:val="18"/>
        <w:lang w:val="mk-MK"/>
      </w:rPr>
      <w:t xml:space="preserve"> </w:t>
    </w:r>
    <w:r w:rsidR="00CF2B71" w:rsidRPr="00F94DD0">
      <w:rPr>
        <w:rFonts w:ascii="Cambria" w:hAnsi="Cambria" w:cs="Cambria"/>
        <w:i/>
        <w:sz w:val="18"/>
      </w:rPr>
      <w:t>јавен</w:t>
    </w:r>
    <w:r w:rsidR="00CF2B71">
      <w:rPr>
        <w:rFonts w:ascii="Cambria" w:hAnsi="Cambria" w:cs="Cambria"/>
        <w:i/>
        <w:sz w:val="18"/>
        <w:lang w:val="mk-MK"/>
      </w:rPr>
      <w:t xml:space="preserve"> </w:t>
    </w:r>
    <w:r w:rsidR="00CF2B71" w:rsidRPr="00F94DD0">
      <w:rPr>
        <w:rFonts w:ascii="Cambria" w:hAnsi="Cambria" w:cs="Cambria"/>
        <w:i/>
        <w:sz w:val="18"/>
      </w:rPr>
      <w:t>карактер</w:t>
    </w:r>
  </w:p>
  <w:p w14:paraId="7EFA2535" w14:textId="77777777" w:rsidR="00CF2B71" w:rsidRPr="00F94DD0" w:rsidRDefault="00CF2B71" w:rsidP="00F94DD0">
    <w:pPr>
      <w:pStyle w:val="Header"/>
      <w:tabs>
        <w:tab w:val="clear" w:pos="9360"/>
        <w:tab w:val="right" w:pos="9617"/>
      </w:tabs>
      <w:ind w:left="-284"/>
      <w:rPr>
        <w:rFonts w:ascii="Bradley Hand ITC" w:hAnsi="Bradley Hand ITC"/>
        <w:i/>
        <w:sz w:val="18"/>
      </w:rPr>
    </w:pPr>
    <w:r>
      <w:rPr>
        <w:rFonts w:ascii="Bradley Hand ITC" w:hAnsi="Bradley Hand ITC"/>
        <w:i/>
        <w:noProof/>
        <w:sz w:val="18"/>
      </w:rPr>
      <w:drawing>
        <wp:inline distT="0" distB="0" distL="0" distR="0" wp14:anchorId="1A621984" wp14:editId="4079A1D0">
          <wp:extent cx="6243355" cy="141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ecorative_text_divider_-_central_flare.svg[1].png"/>
                  <pic:cNvPicPr/>
                </pic:nvPicPr>
                <pic:blipFill>
                  <a:blip r:embed="rId1">
                    <a:extLst>
                      <a:ext uri="{28A0092B-C50C-407E-A947-70E740481C1C}">
                        <a14:useLocalDpi xmlns:a14="http://schemas.microsoft.com/office/drawing/2010/main" val="0"/>
                      </a:ext>
                    </a:extLst>
                  </a:blip>
                  <a:stretch>
                    <a:fillRect/>
                  </a:stretch>
                </pic:blipFill>
                <pic:spPr>
                  <a:xfrm>
                    <a:off x="0" y="0"/>
                    <a:ext cx="6495047" cy="146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A978"/>
      </v:shape>
    </w:pict>
  </w:numPicBullet>
  <w:abstractNum w:abstractNumId="0" w15:restartNumberingAfterBreak="0">
    <w:nsid w:val="02F04DF0"/>
    <w:multiLevelType w:val="hybridMultilevel"/>
    <w:tmpl w:val="52F6F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7BC"/>
    <w:multiLevelType w:val="hybridMultilevel"/>
    <w:tmpl w:val="35D0F09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 w15:restartNumberingAfterBreak="0">
    <w:nsid w:val="0C9A2C6C"/>
    <w:multiLevelType w:val="hybridMultilevel"/>
    <w:tmpl w:val="D4C62AD2"/>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15:restartNumberingAfterBreak="0">
    <w:nsid w:val="1501053C"/>
    <w:multiLevelType w:val="hybridMultilevel"/>
    <w:tmpl w:val="D7EE8172"/>
    <w:lvl w:ilvl="0" w:tplc="04090007">
      <w:start w:val="1"/>
      <w:numFmt w:val="bullet"/>
      <w:lvlText w:val=""/>
      <w:lvlPicBulletId w:val="0"/>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 w15:restartNumberingAfterBreak="0">
    <w:nsid w:val="16D47812"/>
    <w:multiLevelType w:val="hybridMultilevel"/>
    <w:tmpl w:val="43F446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18104BA2"/>
    <w:multiLevelType w:val="hybridMultilevel"/>
    <w:tmpl w:val="7A4C4694"/>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6" w15:restartNumberingAfterBreak="0">
    <w:nsid w:val="1C5E0B66"/>
    <w:multiLevelType w:val="hybridMultilevel"/>
    <w:tmpl w:val="FCBC583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CC84866"/>
    <w:multiLevelType w:val="hybridMultilevel"/>
    <w:tmpl w:val="6E64720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2088493C"/>
    <w:multiLevelType w:val="hybridMultilevel"/>
    <w:tmpl w:val="6A141FB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21156C10"/>
    <w:multiLevelType w:val="hybridMultilevel"/>
    <w:tmpl w:val="015EC392"/>
    <w:lvl w:ilvl="0" w:tplc="4784009A">
      <w:numFmt w:val="bullet"/>
      <w:lvlText w:val=""/>
      <w:lvlJc w:val="left"/>
      <w:pPr>
        <w:ind w:left="823" w:hanging="360"/>
      </w:pPr>
      <w:rPr>
        <w:rFonts w:ascii="Wingdings" w:eastAsia="Wingdings" w:hAnsi="Wingdings" w:cs="Wingdings" w:hint="default"/>
        <w:w w:val="100"/>
        <w:sz w:val="22"/>
        <w:szCs w:val="22"/>
        <w:lang w:val="bg-BG" w:eastAsia="en-US" w:bidi="ar-SA"/>
      </w:rPr>
    </w:lvl>
    <w:lvl w:ilvl="1" w:tplc="7BA628C6">
      <w:numFmt w:val="bullet"/>
      <w:lvlText w:val="•"/>
      <w:lvlJc w:val="left"/>
      <w:pPr>
        <w:ind w:left="1672" w:hanging="360"/>
      </w:pPr>
      <w:rPr>
        <w:rFonts w:hint="default"/>
        <w:lang w:val="bg-BG" w:eastAsia="en-US" w:bidi="ar-SA"/>
      </w:rPr>
    </w:lvl>
    <w:lvl w:ilvl="2" w:tplc="A61E3D24">
      <w:numFmt w:val="bullet"/>
      <w:lvlText w:val="•"/>
      <w:lvlJc w:val="left"/>
      <w:pPr>
        <w:ind w:left="2524" w:hanging="360"/>
      </w:pPr>
      <w:rPr>
        <w:rFonts w:hint="default"/>
        <w:lang w:val="bg-BG" w:eastAsia="en-US" w:bidi="ar-SA"/>
      </w:rPr>
    </w:lvl>
    <w:lvl w:ilvl="3" w:tplc="1E505A9C">
      <w:numFmt w:val="bullet"/>
      <w:lvlText w:val="•"/>
      <w:lvlJc w:val="left"/>
      <w:pPr>
        <w:ind w:left="3376" w:hanging="360"/>
      </w:pPr>
      <w:rPr>
        <w:rFonts w:hint="default"/>
        <w:lang w:val="bg-BG" w:eastAsia="en-US" w:bidi="ar-SA"/>
      </w:rPr>
    </w:lvl>
    <w:lvl w:ilvl="4" w:tplc="7578F190">
      <w:numFmt w:val="bullet"/>
      <w:lvlText w:val="•"/>
      <w:lvlJc w:val="left"/>
      <w:pPr>
        <w:ind w:left="4228" w:hanging="360"/>
      </w:pPr>
      <w:rPr>
        <w:rFonts w:hint="default"/>
        <w:lang w:val="bg-BG" w:eastAsia="en-US" w:bidi="ar-SA"/>
      </w:rPr>
    </w:lvl>
    <w:lvl w:ilvl="5" w:tplc="DFEA9D2E">
      <w:numFmt w:val="bullet"/>
      <w:lvlText w:val="•"/>
      <w:lvlJc w:val="left"/>
      <w:pPr>
        <w:ind w:left="5081" w:hanging="360"/>
      </w:pPr>
      <w:rPr>
        <w:rFonts w:hint="default"/>
        <w:lang w:val="bg-BG" w:eastAsia="en-US" w:bidi="ar-SA"/>
      </w:rPr>
    </w:lvl>
    <w:lvl w:ilvl="6" w:tplc="692E7CC2">
      <w:numFmt w:val="bullet"/>
      <w:lvlText w:val="•"/>
      <w:lvlJc w:val="left"/>
      <w:pPr>
        <w:ind w:left="5933" w:hanging="360"/>
      </w:pPr>
      <w:rPr>
        <w:rFonts w:hint="default"/>
        <w:lang w:val="bg-BG" w:eastAsia="en-US" w:bidi="ar-SA"/>
      </w:rPr>
    </w:lvl>
    <w:lvl w:ilvl="7" w:tplc="980A38FA">
      <w:numFmt w:val="bullet"/>
      <w:lvlText w:val="•"/>
      <w:lvlJc w:val="left"/>
      <w:pPr>
        <w:ind w:left="6785" w:hanging="360"/>
      </w:pPr>
      <w:rPr>
        <w:rFonts w:hint="default"/>
        <w:lang w:val="bg-BG" w:eastAsia="en-US" w:bidi="ar-SA"/>
      </w:rPr>
    </w:lvl>
    <w:lvl w:ilvl="8" w:tplc="277E87DC">
      <w:numFmt w:val="bullet"/>
      <w:lvlText w:val="•"/>
      <w:lvlJc w:val="left"/>
      <w:pPr>
        <w:ind w:left="7637" w:hanging="360"/>
      </w:pPr>
      <w:rPr>
        <w:rFonts w:hint="default"/>
        <w:lang w:val="bg-BG" w:eastAsia="en-US" w:bidi="ar-SA"/>
      </w:rPr>
    </w:lvl>
  </w:abstractNum>
  <w:abstractNum w:abstractNumId="10" w15:restartNumberingAfterBreak="0">
    <w:nsid w:val="216C58E0"/>
    <w:multiLevelType w:val="hybridMultilevel"/>
    <w:tmpl w:val="7F0A247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600767D"/>
    <w:multiLevelType w:val="hybridMultilevel"/>
    <w:tmpl w:val="E982D68A"/>
    <w:lvl w:ilvl="0" w:tplc="FABCB156">
      <w:start w:val="1"/>
      <w:numFmt w:val="bullet"/>
      <w:lvlText w:val=""/>
      <w:lvlJc w:val="left"/>
      <w:pPr>
        <w:ind w:left="557" w:hanging="360"/>
      </w:pPr>
      <w:rPr>
        <w:rFonts w:ascii="Wingdings 3" w:hAnsi="Wingdings 3"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12" w15:restartNumberingAfterBreak="0">
    <w:nsid w:val="28686856"/>
    <w:multiLevelType w:val="hybridMultilevel"/>
    <w:tmpl w:val="ED1E19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C7258"/>
    <w:multiLevelType w:val="hybridMultilevel"/>
    <w:tmpl w:val="B74A27CA"/>
    <w:lvl w:ilvl="0" w:tplc="E5188BBA">
      <w:start w:val="1"/>
      <w:numFmt w:val="decimal"/>
      <w:lvlText w:val="%1."/>
      <w:lvlJc w:val="left"/>
      <w:pPr>
        <w:ind w:left="800" w:hanging="257"/>
      </w:pPr>
      <w:rPr>
        <w:rFonts w:ascii="Tahoma" w:eastAsia="Tahoma" w:hAnsi="Tahoma" w:cs="Tahoma" w:hint="default"/>
        <w:spacing w:val="-1"/>
        <w:w w:val="100"/>
        <w:sz w:val="22"/>
        <w:szCs w:val="22"/>
        <w:lang w:val="bg-BG" w:eastAsia="en-US" w:bidi="ar-SA"/>
      </w:rPr>
    </w:lvl>
    <w:lvl w:ilvl="1" w:tplc="04FECAA8">
      <w:numFmt w:val="bullet"/>
      <w:lvlText w:val=""/>
      <w:lvlJc w:val="left"/>
      <w:pPr>
        <w:ind w:left="1520" w:hanging="360"/>
      </w:pPr>
      <w:rPr>
        <w:rFonts w:ascii="Wingdings" w:eastAsia="Wingdings" w:hAnsi="Wingdings" w:cs="Wingdings" w:hint="default"/>
        <w:w w:val="100"/>
        <w:sz w:val="22"/>
        <w:szCs w:val="22"/>
        <w:lang w:val="bg-BG" w:eastAsia="en-US" w:bidi="ar-SA"/>
      </w:rPr>
    </w:lvl>
    <w:lvl w:ilvl="2" w:tplc="2D9C22AA">
      <w:numFmt w:val="bullet"/>
      <w:lvlText w:val="•"/>
      <w:lvlJc w:val="left"/>
      <w:pPr>
        <w:ind w:left="2495" w:hanging="360"/>
      </w:pPr>
      <w:rPr>
        <w:rFonts w:hint="default"/>
        <w:lang w:val="bg-BG" w:eastAsia="en-US" w:bidi="ar-SA"/>
      </w:rPr>
    </w:lvl>
    <w:lvl w:ilvl="3" w:tplc="229AD7A6">
      <w:numFmt w:val="bullet"/>
      <w:lvlText w:val="•"/>
      <w:lvlJc w:val="left"/>
      <w:pPr>
        <w:ind w:left="3471" w:hanging="360"/>
      </w:pPr>
      <w:rPr>
        <w:rFonts w:hint="default"/>
        <w:lang w:val="bg-BG" w:eastAsia="en-US" w:bidi="ar-SA"/>
      </w:rPr>
    </w:lvl>
    <w:lvl w:ilvl="4" w:tplc="AC2222E6">
      <w:numFmt w:val="bullet"/>
      <w:lvlText w:val="•"/>
      <w:lvlJc w:val="left"/>
      <w:pPr>
        <w:ind w:left="4446" w:hanging="360"/>
      </w:pPr>
      <w:rPr>
        <w:rFonts w:hint="default"/>
        <w:lang w:val="bg-BG" w:eastAsia="en-US" w:bidi="ar-SA"/>
      </w:rPr>
    </w:lvl>
    <w:lvl w:ilvl="5" w:tplc="5B262FCE">
      <w:numFmt w:val="bullet"/>
      <w:lvlText w:val="•"/>
      <w:lvlJc w:val="left"/>
      <w:pPr>
        <w:ind w:left="5422" w:hanging="360"/>
      </w:pPr>
      <w:rPr>
        <w:rFonts w:hint="default"/>
        <w:lang w:val="bg-BG" w:eastAsia="en-US" w:bidi="ar-SA"/>
      </w:rPr>
    </w:lvl>
    <w:lvl w:ilvl="6" w:tplc="3ACE4E68">
      <w:numFmt w:val="bullet"/>
      <w:lvlText w:val="•"/>
      <w:lvlJc w:val="left"/>
      <w:pPr>
        <w:ind w:left="6397" w:hanging="360"/>
      </w:pPr>
      <w:rPr>
        <w:rFonts w:hint="default"/>
        <w:lang w:val="bg-BG" w:eastAsia="en-US" w:bidi="ar-SA"/>
      </w:rPr>
    </w:lvl>
    <w:lvl w:ilvl="7" w:tplc="60E23E68">
      <w:numFmt w:val="bullet"/>
      <w:lvlText w:val="•"/>
      <w:lvlJc w:val="left"/>
      <w:pPr>
        <w:ind w:left="7373" w:hanging="360"/>
      </w:pPr>
      <w:rPr>
        <w:rFonts w:hint="default"/>
        <w:lang w:val="bg-BG" w:eastAsia="en-US" w:bidi="ar-SA"/>
      </w:rPr>
    </w:lvl>
    <w:lvl w:ilvl="8" w:tplc="83282B98">
      <w:numFmt w:val="bullet"/>
      <w:lvlText w:val="•"/>
      <w:lvlJc w:val="left"/>
      <w:pPr>
        <w:ind w:left="8348" w:hanging="360"/>
      </w:pPr>
      <w:rPr>
        <w:rFonts w:hint="default"/>
        <w:lang w:val="bg-BG" w:eastAsia="en-US" w:bidi="ar-SA"/>
      </w:rPr>
    </w:lvl>
  </w:abstractNum>
  <w:abstractNum w:abstractNumId="14" w15:restartNumberingAfterBreak="0">
    <w:nsid w:val="31357B11"/>
    <w:multiLevelType w:val="hybridMultilevel"/>
    <w:tmpl w:val="CACC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56921"/>
    <w:multiLevelType w:val="hybridMultilevel"/>
    <w:tmpl w:val="CFEC32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72AE6"/>
    <w:multiLevelType w:val="hybridMultilevel"/>
    <w:tmpl w:val="036A6A5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E4E01CE"/>
    <w:multiLevelType w:val="hybridMultilevel"/>
    <w:tmpl w:val="E5D266C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A0855"/>
    <w:multiLevelType w:val="hybridMultilevel"/>
    <w:tmpl w:val="CACCB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01A60"/>
    <w:multiLevelType w:val="hybridMultilevel"/>
    <w:tmpl w:val="28F8377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431603A"/>
    <w:multiLevelType w:val="hybridMultilevel"/>
    <w:tmpl w:val="76A0553E"/>
    <w:lvl w:ilvl="0" w:tplc="0409000F">
      <w:start w:val="1"/>
      <w:numFmt w:val="decimal"/>
      <w:lvlText w:val="%1."/>
      <w:lvlJc w:val="left"/>
      <w:pPr>
        <w:ind w:left="720" w:hanging="360"/>
      </w:pPr>
      <w:rPr>
        <w:rFonts w:hint="default"/>
      </w:rPr>
    </w:lvl>
    <w:lvl w:ilvl="1" w:tplc="ACFE0752">
      <w:numFmt w:val="bullet"/>
      <w:lvlText w:val=""/>
      <w:lvlJc w:val="left"/>
      <w:pPr>
        <w:ind w:left="1440" w:hanging="360"/>
      </w:pPr>
      <w:rPr>
        <w:rFonts w:ascii="Calibri" w:eastAsiaTheme="minorEastAsia" w:hAnsi="Calibri" w:cs="Calibri" w:hint="default"/>
      </w:rPr>
    </w:lvl>
    <w:lvl w:ilvl="2" w:tplc="96D4CEEC">
      <w:numFmt w:val="bullet"/>
      <w:lvlText w:val="•"/>
      <w:lvlJc w:val="left"/>
      <w:pPr>
        <w:ind w:left="2700" w:hanging="720"/>
      </w:pPr>
      <w:rPr>
        <w:rFonts w:ascii="Calibri" w:eastAsiaTheme="minorEastAsia"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A20776"/>
    <w:multiLevelType w:val="hybridMultilevel"/>
    <w:tmpl w:val="D4AC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A831EF"/>
    <w:multiLevelType w:val="hybridMultilevel"/>
    <w:tmpl w:val="C3EA72C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4C911828"/>
    <w:multiLevelType w:val="hybridMultilevel"/>
    <w:tmpl w:val="E9CA97F0"/>
    <w:lvl w:ilvl="0" w:tplc="76A283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34DDF"/>
    <w:multiLevelType w:val="hybridMultilevel"/>
    <w:tmpl w:val="3D36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3F4742"/>
    <w:multiLevelType w:val="hybridMultilevel"/>
    <w:tmpl w:val="08DE8EA0"/>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513F283A"/>
    <w:multiLevelType w:val="hybridMultilevel"/>
    <w:tmpl w:val="FCDE7E68"/>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7" w15:restartNumberingAfterBreak="0">
    <w:nsid w:val="52D6204A"/>
    <w:multiLevelType w:val="hybridMultilevel"/>
    <w:tmpl w:val="E410F00E"/>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8" w15:restartNumberingAfterBreak="0">
    <w:nsid w:val="54F8029C"/>
    <w:multiLevelType w:val="hybridMultilevel"/>
    <w:tmpl w:val="7D30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C2671"/>
    <w:multiLevelType w:val="hybridMultilevel"/>
    <w:tmpl w:val="FF32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02696"/>
    <w:multiLevelType w:val="hybridMultilevel"/>
    <w:tmpl w:val="DE587D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11F69"/>
    <w:multiLevelType w:val="hybridMultilevel"/>
    <w:tmpl w:val="8F04F5A6"/>
    <w:lvl w:ilvl="0" w:tplc="7A94F8CC">
      <w:start w:val="1"/>
      <w:numFmt w:val="decimal"/>
      <w:lvlText w:val="%1."/>
      <w:lvlJc w:val="left"/>
      <w:pPr>
        <w:ind w:left="800" w:hanging="267"/>
      </w:pPr>
      <w:rPr>
        <w:rFonts w:ascii="Tahoma" w:eastAsia="Tahoma" w:hAnsi="Tahoma" w:cs="Tahoma" w:hint="default"/>
        <w:spacing w:val="-1"/>
        <w:w w:val="100"/>
        <w:sz w:val="22"/>
        <w:szCs w:val="22"/>
        <w:lang w:val="bg-BG" w:eastAsia="en-US" w:bidi="ar-SA"/>
      </w:rPr>
    </w:lvl>
    <w:lvl w:ilvl="1" w:tplc="4F500D6A">
      <w:numFmt w:val="bullet"/>
      <w:lvlText w:val="•"/>
      <w:lvlJc w:val="left"/>
      <w:pPr>
        <w:ind w:left="1750" w:hanging="267"/>
      </w:pPr>
      <w:rPr>
        <w:rFonts w:hint="default"/>
        <w:lang w:val="bg-BG" w:eastAsia="en-US" w:bidi="ar-SA"/>
      </w:rPr>
    </w:lvl>
    <w:lvl w:ilvl="2" w:tplc="1C7C4602">
      <w:numFmt w:val="bullet"/>
      <w:lvlText w:val="•"/>
      <w:lvlJc w:val="left"/>
      <w:pPr>
        <w:ind w:left="2700" w:hanging="267"/>
      </w:pPr>
      <w:rPr>
        <w:rFonts w:hint="default"/>
        <w:lang w:val="bg-BG" w:eastAsia="en-US" w:bidi="ar-SA"/>
      </w:rPr>
    </w:lvl>
    <w:lvl w:ilvl="3" w:tplc="3F7026A8">
      <w:numFmt w:val="bullet"/>
      <w:lvlText w:val="•"/>
      <w:lvlJc w:val="left"/>
      <w:pPr>
        <w:ind w:left="3650" w:hanging="267"/>
      </w:pPr>
      <w:rPr>
        <w:rFonts w:hint="default"/>
        <w:lang w:val="bg-BG" w:eastAsia="en-US" w:bidi="ar-SA"/>
      </w:rPr>
    </w:lvl>
    <w:lvl w:ilvl="4" w:tplc="7BD40C9A">
      <w:numFmt w:val="bullet"/>
      <w:lvlText w:val="•"/>
      <w:lvlJc w:val="left"/>
      <w:pPr>
        <w:ind w:left="4600" w:hanging="267"/>
      </w:pPr>
      <w:rPr>
        <w:rFonts w:hint="default"/>
        <w:lang w:val="bg-BG" w:eastAsia="en-US" w:bidi="ar-SA"/>
      </w:rPr>
    </w:lvl>
    <w:lvl w:ilvl="5" w:tplc="E1F872F4">
      <w:numFmt w:val="bullet"/>
      <w:lvlText w:val="•"/>
      <w:lvlJc w:val="left"/>
      <w:pPr>
        <w:ind w:left="5550" w:hanging="267"/>
      </w:pPr>
      <w:rPr>
        <w:rFonts w:hint="default"/>
        <w:lang w:val="bg-BG" w:eastAsia="en-US" w:bidi="ar-SA"/>
      </w:rPr>
    </w:lvl>
    <w:lvl w:ilvl="6" w:tplc="647EA172">
      <w:numFmt w:val="bullet"/>
      <w:lvlText w:val="•"/>
      <w:lvlJc w:val="left"/>
      <w:pPr>
        <w:ind w:left="6500" w:hanging="267"/>
      </w:pPr>
      <w:rPr>
        <w:rFonts w:hint="default"/>
        <w:lang w:val="bg-BG" w:eastAsia="en-US" w:bidi="ar-SA"/>
      </w:rPr>
    </w:lvl>
    <w:lvl w:ilvl="7" w:tplc="350C750E">
      <w:numFmt w:val="bullet"/>
      <w:lvlText w:val="•"/>
      <w:lvlJc w:val="left"/>
      <w:pPr>
        <w:ind w:left="7450" w:hanging="267"/>
      </w:pPr>
      <w:rPr>
        <w:rFonts w:hint="default"/>
        <w:lang w:val="bg-BG" w:eastAsia="en-US" w:bidi="ar-SA"/>
      </w:rPr>
    </w:lvl>
    <w:lvl w:ilvl="8" w:tplc="0772E038">
      <w:numFmt w:val="bullet"/>
      <w:lvlText w:val="•"/>
      <w:lvlJc w:val="left"/>
      <w:pPr>
        <w:ind w:left="8400" w:hanging="267"/>
      </w:pPr>
      <w:rPr>
        <w:rFonts w:hint="default"/>
        <w:lang w:val="bg-BG" w:eastAsia="en-US" w:bidi="ar-SA"/>
      </w:rPr>
    </w:lvl>
  </w:abstractNum>
  <w:abstractNum w:abstractNumId="32" w15:restartNumberingAfterBreak="0">
    <w:nsid w:val="62D562A4"/>
    <w:multiLevelType w:val="hybridMultilevel"/>
    <w:tmpl w:val="FEA0FF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43C07"/>
    <w:multiLevelType w:val="hybridMultilevel"/>
    <w:tmpl w:val="1D8005B8"/>
    <w:lvl w:ilvl="0" w:tplc="8250B2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70E2C"/>
    <w:multiLevelType w:val="hybridMultilevel"/>
    <w:tmpl w:val="A9A4682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B495F"/>
    <w:multiLevelType w:val="hybridMultilevel"/>
    <w:tmpl w:val="034CDDD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6" w15:restartNumberingAfterBreak="0">
    <w:nsid w:val="6D9D67F7"/>
    <w:multiLevelType w:val="hybridMultilevel"/>
    <w:tmpl w:val="61F0A4F0"/>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1B925BF"/>
    <w:multiLevelType w:val="multilevel"/>
    <w:tmpl w:val="B18A7C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DB1AD9"/>
    <w:multiLevelType w:val="hybridMultilevel"/>
    <w:tmpl w:val="55889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B120C"/>
    <w:multiLevelType w:val="hybridMultilevel"/>
    <w:tmpl w:val="872AB7F0"/>
    <w:lvl w:ilvl="0" w:tplc="2ED4C418">
      <w:start w:val="1"/>
      <w:numFmt w:val="bullet"/>
      <w:lvlText w:val="-"/>
      <w:lvlJc w:val="left"/>
      <w:pPr>
        <w:ind w:left="720" w:hanging="360"/>
      </w:pPr>
      <w:rPr>
        <w:rFonts w:ascii="StobiSans" w:eastAsia="Arial Unicode MS" w:hAnsi="StobiSans"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80C70"/>
    <w:multiLevelType w:val="hybridMultilevel"/>
    <w:tmpl w:val="87C8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3"/>
  </w:num>
  <w:num w:numId="4">
    <w:abstractNumId w:val="39"/>
  </w:num>
  <w:num w:numId="5">
    <w:abstractNumId w:val="17"/>
  </w:num>
  <w:num w:numId="6">
    <w:abstractNumId w:val="32"/>
  </w:num>
  <w:num w:numId="7">
    <w:abstractNumId w:val="36"/>
  </w:num>
  <w:num w:numId="8">
    <w:abstractNumId w:val="15"/>
  </w:num>
  <w:num w:numId="9">
    <w:abstractNumId w:val="33"/>
  </w:num>
  <w:num w:numId="10">
    <w:abstractNumId w:val="38"/>
  </w:num>
  <w:num w:numId="11">
    <w:abstractNumId w:val="11"/>
  </w:num>
  <w:num w:numId="12">
    <w:abstractNumId w:val="18"/>
  </w:num>
  <w:num w:numId="13">
    <w:abstractNumId w:val="24"/>
  </w:num>
  <w:num w:numId="14">
    <w:abstractNumId w:val="21"/>
  </w:num>
  <w:num w:numId="15">
    <w:abstractNumId w:val="29"/>
  </w:num>
  <w:num w:numId="16">
    <w:abstractNumId w:val="40"/>
  </w:num>
  <w:num w:numId="17">
    <w:abstractNumId w:val="12"/>
  </w:num>
  <w:num w:numId="18">
    <w:abstractNumId w:val="28"/>
  </w:num>
  <w:num w:numId="19">
    <w:abstractNumId w:val="34"/>
  </w:num>
  <w:num w:numId="20">
    <w:abstractNumId w:val="30"/>
  </w:num>
  <w:num w:numId="21">
    <w:abstractNumId w:val="14"/>
  </w:num>
  <w:num w:numId="22">
    <w:abstractNumId w:val="37"/>
  </w:num>
  <w:num w:numId="23">
    <w:abstractNumId w:val="5"/>
  </w:num>
  <w:num w:numId="24">
    <w:abstractNumId w:val="3"/>
  </w:num>
  <w:num w:numId="25">
    <w:abstractNumId w:val="25"/>
  </w:num>
  <w:num w:numId="26">
    <w:abstractNumId w:val="16"/>
  </w:num>
  <w:num w:numId="27">
    <w:abstractNumId w:val="10"/>
  </w:num>
  <w:num w:numId="28">
    <w:abstractNumId w:val="27"/>
  </w:num>
  <w:num w:numId="29">
    <w:abstractNumId w:val="1"/>
  </w:num>
  <w:num w:numId="30">
    <w:abstractNumId w:val="31"/>
  </w:num>
  <w:num w:numId="31">
    <w:abstractNumId w:val="4"/>
  </w:num>
  <w:num w:numId="32">
    <w:abstractNumId w:val="6"/>
  </w:num>
  <w:num w:numId="33">
    <w:abstractNumId w:val="7"/>
  </w:num>
  <w:num w:numId="34">
    <w:abstractNumId w:val="2"/>
  </w:num>
  <w:num w:numId="35">
    <w:abstractNumId w:val="13"/>
  </w:num>
  <w:num w:numId="36">
    <w:abstractNumId w:val="8"/>
  </w:num>
  <w:num w:numId="37">
    <w:abstractNumId w:val="26"/>
  </w:num>
  <w:num w:numId="38">
    <w:abstractNumId w:val="22"/>
  </w:num>
  <w:num w:numId="39">
    <w:abstractNumId w:val="9"/>
  </w:num>
  <w:num w:numId="40">
    <w:abstractNumId w:val="19"/>
  </w:num>
  <w:num w:numId="41">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BC"/>
    <w:rsid w:val="00002F88"/>
    <w:rsid w:val="00003DAE"/>
    <w:rsid w:val="00004DC2"/>
    <w:rsid w:val="0000627D"/>
    <w:rsid w:val="0001274B"/>
    <w:rsid w:val="000148F5"/>
    <w:rsid w:val="0001751A"/>
    <w:rsid w:val="00026AF8"/>
    <w:rsid w:val="0003136E"/>
    <w:rsid w:val="000368B5"/>
    <w:rsid w:val="00041EAF"/>
    <w:rsid w:val="00053AC6"/>
    <w:rsid w:val="00053DA9"/>
    <w:rsid w:val="0005553A"/>
    <w:rsid w:val="000558F5"/>
    <w:rsid w:val="00055DC7"/>
    <w:rsid w:val="00056422"/>
    <w:rsid w:val="00056E41"/>
    <w:rsid w:val="000703BF"/>
    <w:rsid w:val="00071247"/>
    <w:rsid w:val="00074BCE"/>
    <w:rsid w:val="00075C2E"/>
    <w:rsid w:val="00077B78"/>
    <w:rsid w:val="0008020E"/>
    <w:rsid w:val="00083041"/>
    <w:rsid w:val="000834EE"/>
    <w:rsid w:val="0008581A"/>
    <w:rsid w:val="00090CA2"/>
    <w:rsid w:val="000A41D9"/>
    <w:rsid w:val="000B1E0D"/>
    <w:rsid w:val="000B657C"/>
    <w:rsid w:val="000C3AD9"/>
    <w:rsid w:val="000C4DBB"/>
    <w:rsid w:val="000D245D"/>
    <w:rsid w:val="000D52DB"/>
    <w:rsid w:val="000D79C2"/>
    <w:rsid w:val="000E4529"/>
    <w:rsid w:val="000F2FB1"/>
    <w:rsid w:val="000F5EAF"/>
    <w:rsid w:val="0010091D"/>
    <w:rsid w:val="00101042"/>
    <w:rsid w:val="0011546F"/>
    <w:rsid w:val="00120E9B"/>
    <w:rsid w:val="001264B0"/>
    <w:rsid w:val="0014703E"/>
    <w:rsid w:val="00147AD5"/>
    <w:rsid w:val="00156112"/>
    <w:rsid w:val="0015712C"/>
    <w:rsid w:val="001640EA"/>
    <w:rsid w:val="00171AB2"/>
    <w:rsid w:val="00177436"/>
    <w:rsid w:val="00177F64"/>
    <w:rsid w:val="001827CD"/>
    <w:rsid w:val="00182F23"/>
    <w:rsid w:val="001835E2"/>
    <w:rsid w:val="00186B65"/>
    <w:rsid w:val="00194757"/>
    <w:rsid w:val="001A0598"/>
    <w:rsid w:val="001A2656"/>
    <w:rsid w:val="001A524F"/>
    <w:rsid w:val="001B029A"/>
    <w:rsid w:val="001B04DB"/>
    <w:rsid w:val="001B19CE"/>
    <w:rsid w:val="001B1C72"/>
    <w:rsid w:val="001B1ECC"/>
    <w:rsid w:val="001B47F2"/>
    <w:rsid w:val="001C1AA2"/>
    <w:rsid w:val="001C72E1"/>
    <w:rsid w:val="001C75FA"/>
    <w:rsid w:val="001D1A2D"/>
    <w:rsid w:val="001D2A1B"/>
    <w:rsid w:val="001D5683"/>
    <w:rsid w:val="001E1B2D"/>
    <w:rsid w:val="001E4BDA"/>
    <w:rsid w:val="001E5DF6"/>
    <w:rsid w:val="001E609E"/>
    <w:rsid w:val="001F39A7"/>
    <w:rsid w:val="001F662F"/>
    <w:rsid w:val="00203BD6"/>
    <w:rsid w:val="00206171"/>
    <w:rsid w:val="00206276"/>
    <w:rsid w:val="002075C7"/>
    <w:rsid w:val="00210AD1"/>
    <w:rsid w:val="00210F32"/>
    <w:rsid w:val="00212B31"/>
    <w:rsid w:val="00212C6E"/>
    <w:rsid w:val="002169B0"/>
    <w:rsid w:val="00220B7D"/>
    <w:rsid w:val="0022246B"/>
    <w:rsid w:val="00222C50"/>
    <w:rsid w:val="00235DCE"/>
    <w:rsid w:val="002448C2"/>
    <w:rsid w:val="00250F21"/>
    <w:rsid w:val="00253009"/>
    <w:rsid w:val="00260FC1"/>
    <w:rsid w:val="00263865"/>
    <w:rsid w:val="00264CCE"/>
    <w:rsid w:val="0026608C"/>
    <w:rsid w:val="00266882"/>
    <w:rsid w:val="0027021F"/>
    <w:rsid w:val="002716CE"/>
    <w:rsid w:val="00280350"/>
    <w:rsid w:val="002809F5"/>
    <w:rsid w:val="00284863"/>
    <w:rsid w:val="00297F9A"/>
    <w:rsid w:val="002A4462"/>
    <w:rsid w:val="002A6464"/>
    <w:rsid w:val="002B3468"/>
    <w:rsid w:val="002B39D0"/>
    <w:rsid w:val="002B5C1B"/>
    <w:rsid w:val="002B6897"/>
    <w:rsid w:val="002B7435"/>
    <w:rsid w:val="002C16D9"/>
    <w:rsid w:val="002C3D37"/>
    <w:rsid w:val="002C50AE"/>
    <w:rsid w:val="002C50C3"/>
    <w:rsid w:val="002C5FC3"/>
    <w:rsid w:val="002D3174"/>
    <w:rsid w:val="002D4287"/>
    <w:rsid w:val="002D6FDA"/>
    <w:rsid w:val="002D7AE6"/>
    <w:rsid w:val="002E1081"/>
    <w:rsid w:val="002E4FF6"/>
    <w:rsid w:val="002F3501"/>
    <w:rsid w:val="002F473D"/>
    <w:rsid w:val="002F4BF1"/>
    <w:rsid w:val="002F776F"/>
    <w:rsid w:val="00306C17"/>
    <w:rsid w:val="00306D25"/>
    <w:rsid w:val="00310D1D"/>
    <w:rsid w:val="00312D64"/>
    <w:rsid w:val="00315281"/>
    <w:rsid w:val="00315326"/>
    <w:rsid w:val="00316044"/>
    <w:rsid w:val="00316F43"/>
    <w:rsid w:val="00321C36"/>
    <w:rsid w:val="003241E4"/>
    <w:rsid w:val="0032791C"/>
    <w:rsid w:val="00332FBC"/>
    <w:rsid w:val="0033465E"/>
    <w:rsid w:val="00337B84"/>
    <w:rsid w:val="003443E2"/>
    <w:rsid w:val="00346543"/>
    <w:rsid w:val="00347F77"/>
    <w:rsid w:val="00351D5A"/>
    <w:rsid w:val="00352726"/>
    <w:rsid w:val="00354481"/>
    <w:rsid w:val="00354B0A"/>
    <w:rsid w:val="00354CCE"/>
    <w:rsid w:val="00356551"/>
    <w:rsid w:val="003565BE"/>
    <w:rsid w:val="00364B74"/>
    <w:rsid w:val="00370385"/>
    <w:rsid w:val="00375F1E"/>
    <w:rsid w:val="00384FD4"/>
    <w:rsid w:val="003916C3"/>
    <w:rsid w:val="003971AD"/>
    <w:rsid w:val="00397989"/>
    <w:rsid w:val="003A2B4F"/>
    <w:rsid w:val="003B0EF1"/>
    <w:rsid w:val="003B3A46"/>
    <w:rsid w:val="003B47B5"/>
    <w:rsid w:val="003B7352"/>
    <w:rsid w:val="003B7D85"/>
    <w:rsid w:val="003D56D8"/>
    <w:rsid w:val="003D6722"/>
    <w:rsid w:val="003D7D00"/>
    <w:rsid w:val="003E214E"/>
    <w:rsid w:val="003E727A"/>
    <w:rsid w:val="003E7ACF"/>
    <w:rsid w:val="003F01E8"/>
    <w:rsid w:val="003F0811"/>
    <w:rsid w:val="003F1A7D"/>
    <w:rsid w:val="003F1E39"/>
    <w:rsid w:val="003F3A56"/>
    <w:rsid w:val="003F3B1B"/>
    <w:rsid w:val="003F4039"/>
    <w:rsid w:val="003F4585"/>
    <w:rsid w:val="003F74BE"/>
    <w:rsid w:val="00406522"/>
    <w:rsid w:val="004078F3"/>
    <w:rsid w:val="00415C28"/>
    <w:rsid w:val="004241BE"/>
    <w:rsid w:val="00424AD6"/>
    <w:rsid w:val="00430F98"/>
    <w:rsid w:val="00433463"/>
    <w:rsid w:val="00437A0E"/>
    <w:rsid w:val="0044039A"/>
    <w:rsid w:val="0044787E"/>
    <w:rsid w:val="0045368C"/>
    <w:rsid w:val="00471B76"/>
    <w:rsid w:val="00472CC9"/>
    <w:rsid w:val="004742D8"/>
    <w:rsid w:val="00475664"/>
    <w:rsid w:val="004771C3"/>
    <w:rsid w:val="00480958"/>
    <w:rsid w:val="00482D1B"/>
    <w:rsid w:val="004921E0"/>
    <w:rsid w:val="004945D1"/>
    <w:rsid w:val="00496C7A"/>
    <w:rsid w:val="0049716E"/>
    <w:rsid w:val="00497BB5"/>
    <w:rsid w:val="004A6706"/>
    <w:rsid w:val="004B3277"/>
    <w:rsid w:val="004B4ED7"/>
    <w:rsid w:val="004B50B9"/>
    <w:rsid w:val="004B59F7"/>
    <w:rsid w:val="004C1329"/>
    <w:rsid w:val="004C1910"/>
    <w:rsid w:val="004D0EB6"/>
    <w:rsid w:val="004D29D9"/>
    <w:rsid w:val="004E05F0"/>
    <w:rsid w:val="004E4E39"/>
    <w:rsid w:val="004E6D7F"/>
    <w:rsid w:val="004E7231"/>
    <w:rsid w:val="004F0D3C"/>
    <w:rsid w:val="004F3AE7"/>
    <w:rsid w:val="004F3E17"/>
    <w:rsid w:val="004F7041"/>
    <w:rsid w:val="004F708A"/>
    <w:rsid w:val="004F7B64"/>
    <w:rsid w:val="0052595E"/>
    <w:rsid w:val="00533244"/>
    <w:rsid w:val="00534CC2"/>
    <w:rsid w:val="00554C7D"/>
    <w:rsid w:val="0055695C"/>
    <w:rsid w:val="00556B96"/>
    <w:rsid w:val="00560393"/>
    <w:rsid w:val="00562804"/>
    <w:rsid w:val="00566CA0"/>
    <w:rsid w:val="0057000F"/>
    <w:rsid w:val="00574DDC"/>
    <w:rsid w:val="00591A53"/>
    <w:rsid w:val="00592C8A"/>
    <w:rsid w:val="00596158"/>
    <w:rsid w:val="0059620F"/>
    <w:rsid w:val="005A2376"/>
    <w:rsid w:val="005A39D9"/>
    <w:rsid w:val="005A4991"/>
    <w:rsid w:val="005B33C4"/>
    <w:rsid w:val="005B388F"/>
    <w:rsid w:val="005B5AB1"/>
    <w:rsid w:val="005B6F39"/>
    <w:rsid w:val="005B7BE1"/>
    <w:rsid w:val="005C0C92"/>
    <w:rsid w:val="005C0CC1"/>
    <w:rsid w:val="005C1205"/>
    <w:rsid w:val="005C1483"/>
    <w:rsid w:val="005C42FF"/>
    <w:rsid w:val="005C5F32"/>
    <w:rsid w:val="005C60BD"/>
    <w:rsid w:val="005D52E6"/>
    <w:rsid w:val="005E0355"/>
    <w:rsid w:val="005E4397"/>
    <w:rsid w:val="005F0090"/>
    <w:rsid w:val="005F3682"/>
    <w:rsid w:val="00606A93"/>
    <w:rsid w:val="006113AC"/>
    <w:rsid w:val="00611C77"/>
    <w:rsid w:val="0061216C"/>
    <w:rsid w:val="0062249D"/>
    <w:rsid w:val="00623A80"/>
    <w:rsid w:val="006318B8"/>
    <w:rsid w:val="006335DB"/>
    <w:rsid w:val="0063656A"/>
    <w:rsid w:val="00640EAE"/>
    <w:rsid w:val="00646F8B"/>
    <w:rsid w:val="0064703F"/>
    <w:rsid w:val="00652BF9"/>
    <w:rsid w:val="006554BA"/>
    <w:rsid w:val="00660133"/>
    <w:rsid w:val="00662905"/>
    <w:rsid w:val="00663201"/>
    <w:rsid w:val="006642FE"/>
    <w:rsid w:val="0066466A"/>
    <w:rsid w:val="00664C41"/>
    <w:rsid w:val="006701F6"/>
    <w:rsid w:val="00673B0C"/>
    <w:rsid w:val="00677E07"/>
    <w:rsid w:val="00680548"/>
    <w:rsid w:val="006822C7"/>
    <w:rsid w:val="00685276"/>
    <w:rsid w:val="00685350"/>
    <w:rsid w:val="006900EA"/>
    <w:rsid w:val="006A0FF6"/>
    <w:rsid w:val="006A1F9A"/>
    <w:rsid w:val="006A1FE6"/>
    <w:rsid w:val="006A412B"/>
    <w:rsid w:val="006B0299"/>
    <w:rsid w:val="006B151F"/>
    <w:rsid w:val="006B3F7C"/>
    <w:rsid w:val="006C5CD2"/>
    <w:rsid w:val="006C6CE2"/>
    <w:rsid w:val="006C6F69"/>
    <w:rsid w:val="006D06F7"/>
    <w:rsid w:val="006D2BD9"/>
    <w:rsid w:val="006E7F2B"/>
    <w:rsid w:val="006F0216"/>
    <w:rsid w:val="006F3B8E"/>
    <w:rsid w:val="006F77BC"/>
    <w:rsid w:val="00700E5F"/>
    <w:rsid w:val="00702D72"/>
    <w:rsid w:val="0070343B"/>
    <w:rsid w:val="007040D3"/>
    <w:rsid w:val="00707570"/>
    <w:rsid w:val="00712455"/>
    <w:rsid w:val="00714BC3"/>
    <w:rsid w:val="00716597"/>
    <w:rsid w:val="00721858"/>
    <w:rsid w:val="00721F89"/>
    <w:rsid w:val="0073353E"/>
    <w:rsid w:val="00735F90"/>
    <w:rsid w:val="00737840"/>
    <w:rsid w:val="00741933"/>
    <w:rsid w:val="00741A04"/>
    <w:rsid w:val="00741FCD"/>
    <w:rsid w:val="007441C0"/>
    <w:rsid w:val="00746D7F"/>
    <w:rsid w:val="0074736B"/>
    <w:rsid w:val="00751B17"/>
    <w:rsid w:val="007572C6"/>
    <w:rsid w:val="0075743C"/>
    <w:rsid w:val="00760284"/>
    <w:rsid w:val="00770AAB"/>
    <w:rsid w:val="00774229"/>
    <w:rsid w:val="00782B4E"/>
    <w:rsid w:val="0078694A"/>
    <w:rsid w:val="007903C9"/>
    <w:rsid w:val="007A04F2"/>
    <w:rsid w:val="007A22F7"/>
    <w:rsid w:val="007A2DA1"/>
    <w:rsid w:val="007A37EB"/>
    <w:rsid w:val="007C2DC1"/>
    <w:rsid w:val="007C48C6"/>
    <w:rsid w:val="007C495A"/>
    <w:rsid w:val="007C65D3"/>
    <w:rsid w:val="007D2B2E"/>
    <w:rsid w:val="007E0CB2"/>
    <w:rsid w:val="007E52FB"/>
    <w:rsid w:val="007E57F8"/>
    <w:rsid w:val="007E7224"/>
    <w:rsid w:val="008012FE"/>
    <w:rsid w:val="00801B54"/>
    <w:rsid w:val="0080305E"/>
    <w:rsid w:val="00806D1E"/>
    <w:rsid w:val="00807FF4"/>
    <w:rsid w:val="00810161"/>
    <w:rsid w:val="00812793"/>
    <w:rsid w:val="0081312E"/>
    <w:rsid w:val="00813A3F"/>
    <w:rsid w:val="008164CC"/>
    <w:rsid w:val="00816C4D"/>
    <w:rsid w:val="00820E2B"/>
    <w:rsid w:val="00821EA4"/>
    <w:rsid w:val="00832691"/>
    <w:rsid w:val="00836D9E"/>
    <w:rsid w:val="008405FE"/>
    <w:rsid w:val="00841655"/>
    <w:rsid w:val="00842961"/>
    <w:rsid w:val="008433E7"/>
    <w:rsid w:val="008458C6"/>
    <w:rsid w:val="008507DA"/>
    <w:rsid w:val="00852695"/>
    <w:rsid w:val="00863201"/>
    <w:rsid w:val="008646C6"/>
    <w:rsid w:val="0086613F"/>
    <w:rsid w:val="00870EFA"/>
    <w:rsid w:val="00873CC9"/>
    <w:rsid w:val="0087572D"/>
    <w:rsid w:val="008911AA"/>
    <w:rsid w:val="008922F1"/>
    <w:rsid w:val="00894A9B"/>
    <w:rsid w:val="008A0BCD"/>
    <w:rsid w:val="008A1EB0"/>
    <w:rsid w:val="008A3AEB"/>
    <w:rsid w:val="008A3D0D"/>
    <w:rsid w:val="008A5BCD"/>
    <w:rsid w:val="008D290C"/>
    <w:rsid w:val="008D5AA7"/>
    <w:rsid w:val="008E55F7"/>
    <w:rsid w:val="008E58F3"/>
    <w:rsid w:val="008F0196"/>
    <w:rsid w:val="008F2B69"/>
    <w:rsid w:val="008F4474"/>
    <w:rsid w:val="008F490B"/>
    <w:rsid w:val="008F6043"/>
    <w:rsid w:val="008F63CF"/>
    <w:rsid w:val="008F7248"/>
    <w:rsid w:val="008F74A3"/>
    <w:rsid w:val="009041DF"/>
    <w:rsid w:val="00914B47"/>
    <w:rsid w:val="00914E6C"/>
    <w:rsid w:val="00915AED"/>
    <w:rsid w:val="00924D8C"/>
    <w:rsid w:val="00925AD4"/>
    <w:rsid w:val="00933D81"/>
    <w:rsid w:val="00934AEB"/>
    <w:rsid w:val="0093703B"/>
    <w:rsid w:val="0093711C"/>
    <w:rsid w:val="00942162"/>
    <w:rsid w:val="00950C4E"/>
    <w:rsid w:val="00950E1F"/>
    <w:rsid w:val="009529F7"/>
    <w:rsid w:val="009543C2"/>
    <w:rsid w:val="00954F80"/>
    <w:rsid w:val="00960989"/>
    <w:rsid w:val="0097051A"/>
    <w:rsid w:val="00974B56"/>
    <w:rsid w:val="00975349"/>
    <w:rsid w:val="00986E3D"/>
    <w:rsid w:val="00991734"/>
    <w:rsid w:val="0099277B"/>
    <w:rsid w:val="00993D8A"/>
    <w:rsid w:val="009A30CE"/>
    <w:rsid w:val="009A4D45"/>
    <w:rsid w:val="009A556F"/>
    <w:rsid w:val="009B1D56"/>
    <w:rsid w:val="009B64DA"/>
    <w:rsid w:val="009C17F8"/>
    <w:rsid w:val="009C2D0C"/>
    <w:rsid w:val="009D00F4"/>
    <w:rsid w:val="009D1E38"/>
    <w:rsid w:val="009D7277"/>
    <w:rsid w:val="009E007C"/>
    <w:rsid w:val="009E1C37"/>
    <w:rsid w:val="009E24CE"/>
    <w:rsid w:val="009E31F0"/>
    <w:rsid w:val="009F1346"/>
    <w:rsid w:val="009F2626"/>
    <w:rsid w:val="00A0765B"/>
    <w:rsid w:val="00A13FD2"/>
    <w:rsid w:val="00A16A4A"/>
    <w:rsid w:val="00A17513"/>
    <w:rsid w:val="00A17FF0"/>
    <w:rsid w:val="00A2030A"/>
    <w:rsid w:val="00A26EA3"/>
    <w:rsid w:val="00A3184E"/>
    <w:rsid w:val="00A407F4"/>
    <w:rsid w:val="00A41F5D"/>
    <w:rsid w:val="00A423B6"/>
    <w:rsid w:val="00A44860"/>
    <w:rsid w:val="00A44C1D"/>
    <w:rsid w:val="00A45C41"/>
    <w:rsid w:val="00A46C68"/>
    <w:rsid w:val="00A47FB1"/>
    <w:rsid w:val="00A50BCA"/>
    <w:rsid w:val="00A672BD"/>
    <w:rsid w:val="00A72C68"/>
    <w:rsid w:val="00A76EDB"/>
    <w:rsid w:val="00A805B6"/>
    <w:rsid w:val="00A82286"/>
    <w:rsid w:val="00A92CD5"/>
    <w:rsid w:val="00A97A43"/>
    <w:rsid w:val="00AA32FE"/>
    <w:rsid w:val="00AA3BAB"/>
    <w:rsid w:val="00AA55C3"/>
    <w:rsid w:val="00AB087E"/>
    <w:rsid w:val="00AB16A6"/>
    <w:rsid w:val="00AB1A6A"/>
    <w:rsid w:val="00AB740B"/>
    <w:rsid w:val="00AB7E38"/>
    <w:rsid w:val="00AC1ABC"/>
    <w:rsid w:val="00AC6B5F"/>
    <w:rsid w:val="00AC792B"/>
    <w:rsid w:val="00AD6E33"/>
    <w:rsid w:val="00AE35E0"/>
    <w:rsid w:val="00AE4FF5"/>
    <w:rsid w:val="00AF0CF2"/>
    <w:rsid w:val="00AF2665"/>
    <w:rsid w:val="00AF4321"/>
    <w:rsid w:val="00B13565"/>
    <w:rsid w:val="00B25960"/>
    <w:rsid w:val="00B346D4"/>
    <w:rsid w:val="00B35539"/>
    <w:rsid w:val="00B41EBF"/>
    <w:rsid w:val="00B425FB"/>
    <w:rsid w:val="00B4593C"/>
    <w:rsid w:val="00B61CC0"/>
    <w:rsid w:val="00B64E1E"/>
    <w:rsid w:val="00B66569"/>
    <w:rsid w:val="00B66D34"/>
    <w:rsid w:val="00B7065D"/>
    <w:rsid w:val="00B720E5"/>
    <w:rsid w:val="00B72D5B"/>
    <w:rsid w:val="00B97196"/>
    <w:rsid w:val="00BA115C"/>
    <w:rsid w:val="00BA5C3B"/>
    <w:rsid w:val="00BB19F7"/>
    <w:rsid w:val="00BC30F5"/>
    <w:rsid w:val="00BC658D"/>
    <w:rsid w:val="00BD39F8"/>
    <w:rsid w:val="00BD3FA9"/>
    <w:rsid w:val="00BD3FFB"/>
    <w:rsid w:val="00BD50E2"/>
    <w:rsid w:val="00BD593C"/>
    <w:rsid w:val="00BE15B8"/>
    <w:rsid w:val="00BE1BD3"/>
    <w:rsid w:val="00BE37B3"/>
    <w:rsid w:val="00BF03F3"/>
    <w:rsid w:val="00BF067B"/>
    <w:rsid w:val="00BF0D83"/>
    <w:rsid w:val="00BF7180"/>
    <w:rsid w:val="00C05963"/>
    <w:rsid w:val="00C1043D"/>
    <w:rsid w:val="00C11F02"/>
    <w:rsid w:val="00C16255"/>
    <w:rsid w:val="00C24257"/>
    <w:rsid w:val="00C27D2A"/>
    <w:rsid w:val="00C32D7E"/>
    <w:rsid w:val="00C356DE"/>
    <w:rsid w:val="00C358A6"/>
    <w:rsid w:val="00C4018F"/>
    <w:rsid w:val="00C425DD"/>
    <w:rsid w:val="00C4330F"/>
    <w:rsid w:val="00C47094"/>
    <w:rsid w:val="00C50A4C"/>
    <w:rsid w:val="00C516A8"/>
    <w:rsid w:val="00C53874"/>
    <w:rsid w:val="00C5640D"/>
    <w:rsid w:val="00C57C5D"/>
    <w:rsid w:val="00C65470"/>
    <w:rsid w:val="00C65D90"/>
    <w:rsid w:val="00C66C11"/>
    <w:rsid w:val="00C71003"/>
    <w:rsid w:val="00C7507C"/>
    <w:rsid w:val="00C80012"/>
    <w:rsid w:val="00C81468"/>
    <w:rsid w:val="00C82E00"/>
    <w:rsid w:val="00C84292"/>
    <w:rsid w:val="00C853D4"/>
    <w:rsid w:val="00C876B3"/>
    <w:rsid w:val="00C87FF3"/>
    <w:rsid w:val="00CA70AD"/>
    <w:rsid w:val="00CA7A0F"/>
    <w:rsid w:val="00CB1BC1"/>
    <w:rsid w:val="00CB41DC"/>
    <w:rsid w:val="00CB47FB"/>
    <w:rsid w:val="00CC011E"/>
    <w:rsid w:val="00CC0358"/>
    <w:rsid w:val="00CC0932"/>
    <w:rsid w:val="00CC4DD8"/>
    <w:rsid w:val="00CD1078"/>
    <w:rsid w:val="00CD473A"/>
    <w:rsid w:val="00CE1C8E"/>
    <w:rsid w:val="00CE2D7C"/>
    <w:rsid w:val="00CE405A"/>
    <w:rsid w:val="00CE7783"/>
    <w:rsid w:val="00CF0C28"/>
    <w:rsid w:val="00CF2B71"/>
    <w:rsid w:val="00CF2EEC"/>
    <w:rsid w:val="00D045E4"/>
    <w:rsid w:val="00D060FA"/>
    <w:rsid w:val="00D1399E"/>
    <w:rsid w:val="00D2294B"/>
    <w:rsid w:val="00D259D1"/>
    <w:rsid w:val="00D2691B"/>
    <w:rsid w:val="00D3150C"/>
    <w:rsid w:val="00D329A2"/>
    <w:rsid w:val="00D36F6A"/>
    <w:rsid w:val="00D41A6A"/>
    <w:rsid w:val="00D45C82"/>
    <w:rsid w:val="00D47593"/>
    <w:rsid w:val="00D554F7"/>
    <w:rsid w:val="00D63158"/>
    <w:rsid w:val="00D644F4"/>
    <w:rsid w:val="00D64C17"/>
    <w:rsid w:val="00D663A6"/>
    <w:rsid w:val="00D66A89"/>
    <w:rsid w:val="00D71DA3"/>
    <w:rsid w:val="00D73AA7"/>
    <w:rsid w:val="00D74104"/>
    <w:rsid w:val="00D81306"/>
    <w:rsid w:val="00D83752"/>
    <w:rsid w:val="00D83D2C"/>
    <w:rsid w:val="00D86809"/>
    <w:rsid w:val="00D86E5C"/>
    <w:rsid w:val="00D96182"/>
    <w:rsid w:val="00DB08D7"/>
    <w:rsid w:val="00DB2EC9"/>
    <w:rsid w:val="00DB5A0B"/>
    <w:rsid w:val="00DB6519"/>
    <w:rsid w:val="00DB667A"/>
    <w:rsid w:val="00DC015E"/>
    <w:rsid w:val="00DC55FD"/>
    <w:rsid w:val="00DD7040"/>
    <w:rsid w:val="00DF1972"/>
    <w:rsid w:val="00DF3852"/>
    <w:rsid w:val="00E00DCF"/>
    <w:rsid w:val="00E10CB5"/>
    <w:rsid w:val="00E155EC"/>
    <w:rsid w:val="00E228B1"/>
    <w:rsid w:val="00E31F13"/>
    <w:rsid w:val="00E31F21"/>
    <w:rsid w:val="00E33016"/>
    <w:rsid w:val="00E47607"/>
    <w:rsid w:val="00E537D8"/>
    <w:rsid w:val="00E547F8"/>
    <w:rsid w:val="00E54A11"/>
    <w:rsid w:val="00E56A8C"/>
    <w:rsid w:val="00E655D4"/>
    <w:rsid w:val="00E6679C"/>
    <w:rsid w:val="00E71BC2"/>
    <w:rsid w:val="00E74D31"/>
    <w:rsid w:val="00E75D76"/>
    <w:rsid w:val="00E83B2E"/>
    <w:rsid w:val="00E84A01"/>
    <w:rsid w:val="00E85549"/>
    <w:rsid w:val="00E94654"/>
    <w:rsid w:val="00EA5416"/>
    <w:rsid w:val="00EA6556"/>
    <w:rsid w:val="00EB17E0"/>
    <w:rsid w:val="00EB42E9"/>
    <w:rsid w:val="00EB58AC"/>
    <w:rsid w:val="00EC7244"/>
    <w:rsid w:val="00ED1732"/>
    <w:rsid w:val="00ED3C5B"/>
    <w:rsid w:val="00EE10C4"/>
    <w:rsid w:val="00EE1862"/>
    <w:rsid w:val="00EE34AB"/>
    <w:rsid w:val="00EE3DDA"/>
    <w:rsid w:val="00EE56D8"/>
    <w:rsid w:val="00EE7487"/>
    <w:rsid w:val="00EF20A5"/>
    <w:rsid w:val="00EF5CEF"/>
    <w:rsid w:val="00EF5E8A"/>
    <w:rsid w:val="00F005A2"/>
    <w:rsid w:val="00F0662A"/>
    <w:rsid w:val="00F06778"/>
    <w:rsid w:val="00F21615"/>
    <w:rsid w:val="00F2228B"/>
    <w:rsid w:val="00F27FBC"/>
    <w:rsid w:val="00F31AC6"/>
    <w:rsid w:val="00F33282"/>
    <w:rsid w:val="00F33DBB"/>
    <w:rsid w:val="00F426AC"/>
    <w:rsid w:val="00F448C9"/>
    <w:rsid w:val="00F55331"/>
    <w:rsid w:val="00F57D87"/>
    <w:rsid w:val="00F62629"/>
    <w:rsid w:val="00F67AFD"/>
    <w:rsid w:val="00F67C04"/>
    <w:rsid w:val="00F80628"/>
    <w:rsid w:val="00F8266F"/>
    <w:rsid w:val="00F86A52"/>
    <w:rsid w:val="00F87D02"/>
    <w:rsid w:val="00F9186E"/>
    <w:rsid w:val="00F91A0F"/>
    <w:rsid w:val="00F94DD0"/>
    <w:rsid w:val="00F95293"/>
    <w:rsid w:val="00F95489"/>
    <w:rsid w:val="00F95F9A"/>
    <w:rsid w:val="00F97224"/>
    <w:rsid w:val="00F9741A"/>
    <w:rsid w:val="00FA2D0B"/>
    <w:rsid w:val="00FA55E1"/>
    <w:rsid w:val="00FA65A7"/>
    <w:rsid w:val="00FA6D4D"/>
    <w:rsid w:val="00FC091E"/>
    <w:rsid w:val="00FC2F9C"/>
    <w:rsid w:val="00FC5F18"/>
    <w:rsid w:val="00FD1B3C"/>
    <w:rsid w:val="00FD3A2C"/>
    <w:rsid w:val="00FD4F8C"/>
    <w:rsid w:val="00FE058E"/>
    <w:rsid w:val="00FE17E7"/>
    <w:rsid w:val="00FE38AC"/>
    <w:rsid w:val="00FF09F5"/>
    <w:rsid w:val="00FF35EB"/>
    <w:rsid w:val="00FF3D87"/>
    <w:rsid w:val="00FF405C"/>
    <w:rsid w:val="00FF5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CB8CC"/>
  <w15:docId w15:val="{A47CCE85-0E1B-45FD-ACAC-7421E9E7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C6"/>
  </w:style>
  <w:style w:type="paragraph" w:styleId="Heading1">
    <w:name w:val="heading 1"/>
    <w:basedOn w:val="Normal"/>
    <w:next w:val="Normal"/>
    <w:link w:val="Heading1Char"/>
    <w:uiPriority w:val="9"/>
    <w:qFormat/>
    <w:rsid w:val="00053AC6"/>
    <w:pPr>
      <w:keepNext/>
      <w:keepLines/>
      <w:pBdr>
        <w:bottom w:val="single" w:sz="4" w:space="2" w:color="629DD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053AC6"/>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Heading3">
    <w:name w:val="heading 3"/>
    <w:basedOn w:val="Normal"/>
    <w:next w:val="Normal"/>
    <w:link w:val="Heading3Char"/>
    <w:uiPriority w:val="9"/>
    <w:unhideWhenUsed/>
    <w:qFormat/>
    <w:rsid w:val="00053AC6"/>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Heading4">
    <w:name w:val="heading 4"/>
    <w:basedOn w:val="Normal"/>
    <w:next w:val="Normal"/>
    <w:link w:val="Heading4Char"/>
    <w:uiPriority w:val="9"/>
    <w:semiHidden/>
    <w:unhideWhenUsed/>
    <w:qFormat/>
    <w:rsid w:val="00053AC6"/>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Heading5">
    <w:name w:val="heading 5"/>
    <w:basedOn w:val="Normal"/>
    <w:next w:val="Normal"/>
    <w:link w:val="Heading5Char"/>
    <w:uiPriority w:val="9"/>
    <w:semiHidden/>
    <w:unhideWhenUsed/>
    <w:qFormat/>
    <w:rsid w:val="00053AC6"/>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Heading6">
    <w:name w:val="heading 6"/>
    <w:basedOn w:val="Normal"/>
    <w:next w:val="Normal"/>
    <w:link w:val="Heading6Char"/>
    <w:uiPriority w:val="9"/>
    <w:semiHidden/>
    <w:unhideWhenUsed/>
    <w:qFormat/>
    <w:rsid w:val="00053AC6"/>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Heading7">
    <w:name w:val="heading 7"/>
    <w:basedOn w:val="Normal"/>
    <w:next w:val="Normal"/>
    <w:link w:val="Heading7Char"/>
    <w:uiPriority w:val="9"/>
    <w:semiHidden/>
    <w:unhideWhenUsed/>
    <w:qFormat/>
    <w:rsid w:val="00053AC6"/>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Heading8">
    <w:name w:val="heading 8"/>
    <w:basedOn w:val="Normal"/>
    <w:next w:val="Normal"/>
    <w:link w:val="Heading8Char"/>
    <w:uiPriority w:val="9"/>
    <w:semiHidden/>
    <w:unhideWhenUsed/>
    <w:qFormat/>
    <w:rsid w:val="00053AC6"/>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Heading9">
    <w:name w:val="heading 9"/>
    <w:basedOn w:val="Normal"/>
    <w:next w:val="Normal"/>
    <w:link w:val="Heading9Char"/>
    <w:uiPriority w:val="9"/>
    <w:semiHidden/>
    <w:unhideWhenUsed/>
    <w:qFormat/>
    <w:rsid w:val="00053AC6"/>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AC6"/>
    <w:rPr>
      <w:rFonts w:asciiTheme="majorHAnsi" w:eastAsiaTheme="majorEastAsia" w:hAnsiTheme="majorHAnsi" w:cstheme="majorBidi"/>
      <w:color w:val="262626" w:themeColor="text1" w:themeTint="D9"/>
      <w:sz w:val="40"/>
      <w:szCs w:val="40"/>
    </w:rPr>
  </w:style>
  <w:style w:type="paragraph" w:styleId="ListParagraph">
    <w:name w:val="List Paragraph"/>
    <w:aliases w:val="YC Bulet,lp1,Bullet List,FooterText,numbered,List Paragraph1,Paragraphe de liste1,List Paragraph (numbered (a)),List Paragraph2,Bullet edison,List Paragraph3,List Paragraph4,Bullet list,Table of contents numbered,Bullet Points,AB List 1"/>
    <w:basedOn w:val="Normal"/>
    <w:link w:val="ListParagraphChar"/>
    <w:uiPriority w:val="1"/>
    <w:qFormat/>
    <w:rsid w:val="00A423B6"/>
    <w:pPr>
      <w:ind w:left="720"/>
      <w:contextualSpacing/>
    </w:pPr>
  </w:style>
  <w:style w:type="character" w:customStyle="1" w:styleId="ListParagraphChar">
    <w:name w:val="List Paragraph Char"/>
    <w:aliases w:val="YC Bulet Char,lp1 Char,Bullet List Char,FooterText Char,numbered Char,List Paragraph1 Char,Paragraphe de liste1 Char,List Paragraph (numbered (a)) Char,List Paragraph2 Char,Bullet edison Char,List Paragraph3 Char,List Paragraph4 Char"/>
    <w:basedOn w:val="DefaultParagraphFont"/>
    <w:link w:val="ListParagraph"/>
    <w:uiPriority w:val="34"/>
    <w:locked/>
    <w:rsid w:val="00A423B6"/>
  </w:style>
  <w:style w:type="table" w:customStyle="1" w:styleId="GridTable5Dark-Accent61">
    <w:name w:val="Grid Table 5 Dark - Accent 61"/>
    <w:basedOn w:val="TableNormal"/>
    <w:uiPriority w:val="50"/>
    <w:rsid w:val="00A423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character" w:customStyle="1" w:styleId="Heading2Char">
    <w:name w:val="Heading 2 Char"/>
    <w:basedOn w:val="DefaultParagraphFont"/>
    <w:link w:val="Heading2"/>
    <w:uiPriority w:val="9"/>
    <w:rsid w:val="00053AC6"/>
    <w:rPr>
      <w:rFonts w:asciiTheme="majorHAnsi" w:eastAsiaTheme="majorEastAsia" w:hAnsiTheme="majorHAnsi" w:cstheme="majorBidi"/>
      <w:color w:val="629DD1" w:themeColor="accent2"/>
      <w:sz w:val="36"/>
      <w:szCs w:val="36"/>
    </w:rPr>
  </w:style>
  <w:style w:type="character" w:customStyle="1" w:styleId="Heading3Char">
    <w:name w:val="Heading 3 Char"/>
    <w:basedOn w:val="DefaultParagraphFont"/>
    <w:link w:val="Heading3"/>
    <w:uiPriority w:val="9"/>
    <w:rsid w:val="00053AC6"/>
    <w:rPr>
      <w:rFonts w:asciiTheme="majorHAnsi" w:eastAsiaTheme="majorEastAsia" w:hAnsiTheme="majorHAnsi" w:cstheme="majorBidi"/>
      <w:color w:val="3476B1" w:themeColor="accent2" w:themeShade="BF"/>
      <w:sz w:val="32"/>
      <w:szCs w:val="32"/>
    </w:rPr>
  </w:style>
  <w:style w:type="character" w:customStyle="1" w:styleId="Heading4Char">
    <w:name w:val="Heading 4 Char"/>
    <w:basedOn w:val="DefaultParagraphFont"/>
    <w:link w:val="Heading4"/>
    <w:uiPriority w:val="9"/>
    <w:semiHidden/>
    <w:rsid w:val="00053AC6"/>
    <w:rPr>
      <w:rFonts w:asciiTheme="majorHAnsi" w:eastAsiaTheme="majorEastAsia" w:hAnsiTheme="majorHAnsi" w:cstheme="majorBidi"/>
      <w:i/>
      <w:iCs/>
      <w:color w:val="234F77" w:themeColor="accent2" w:themeShade="80"/>
      <w:sz w:val="28"/>
      <w:szCs w:val="28"/>
    </w:rPr>
  </w:style>
  <w:style w:type="character" w:customStyle="1" w:styleId="Heading5Char">
    <w:name w:val="Heading 5 Char"/>
    <w:basedOn w:val="DefaultParagraphFont"/>
    <w:link w:val="Heading5"/>
    <w:uiPriority w:val="9"/>
    <w:semiHidden/>
    <w:rsid w:val="00053AC6"/>
    <w:rPr>
      <w:rFonts w:asciiTheme="majorHAnsi" w:eastAsiaTheme="majorEastAsia" w:hAnsiTheme="majorHAnsi" w:cstheme="majorBidi"/>
      <w:color w:val="3476B1" w:themeColor="accent2" w:themeShade="BF"/>
      <w:sz w:val="24"/>
      <w:szCs w:val="24"/>
    </w:rPr>
  </w:style>
  <w:style w:type="character" w:customStyle="1" w:styleId="Heading6Char">
    <w:name w:val="Heading 6 Char"/>
    <w:basedOn w:val="DefaultParagraphFont"/>
    <w:link w:val="Heading6"/>
    <w:uiPriority w:val="9"/>
    <w:semiHidden/>
    <w:rsid w:val="00053AC6"/>
    <w:rPr>
      <w:rFonts w:asciiTheme="majorHAnsi" w:eastAsiaTheme="majorEastAsia" w:hAnsiTheme="majorHAnsi" w:cstheme="majorBidi"/>
      <w:i/>
      <w:iCs/>
      <w:color w:val="234F77" w:themeColor="accent2" w:themeShade="80"/>
      <w:sz w:val="24"/>
      <w:szCs w:val="24"/>
    </w:rPr>
  </w:style>
  <w:style w:type="character" w:customStyle="1" w:styleId="Heading7Char">
    <w:name w:val="Heading 7 Char"/>
    <w:basedOn w:val="DefaultParagraphFont"/>
    <w:link w:val="Heading7"/>
    <w:uiPriority w:val="9"/>
    <w:semiHidden/>
    <w:rsid w:val="00053AC6"/>
    <w:rPr>
      <w:rFonts w:asciiTheme="majorHAnsi" w:eastAsiaTheme="majorEastAsia" w:hAnsiTheme="majorHAnsi" w:cstheme="majorBidi"/>
      <w:b/>
      <w:bCs/>
      <w:color w:val="234F77" w:themeColor="accent2" w:themeShade="80"/>
      <w:sz w:val="22"/>
      <w:szCs w:val="22"/>
    </w:rPr>
  </w:style>
  <w:style w:type="character" w:customStyle="1" w:styleId="Heading8Char">
    <w:name w:val="Heading 8 Char"/>
    <w:basedOn w:val="DefaultParagraphFont"/>
    <w:link w:val="Heading8"/>
    <w:uiPriority w:val="9"/>
    <w:semiHidden/>
    <w:rsid w:val="00053AC6"/>
    <w:rPr>
      <w:rFonts w:asciiTheme="majorHAnsi" w:eastAsiaTheme="majorEastAsia" w:hAnsiTheme="majorHAnsi" w:cstheme="majorBidi"/>
      <w:color w:val="234F77" w:themeColor="accent2" w:themeShade="80"/>
      <w:sz w:val="22"/>
      <w:szCs w:val="22"/>
    </w:rPr>
  </w:style>
  <w:style w:type="character" w:customStyle="1" w:styleId="Heading9Char">
    <w:name w:val="Heading 9 Char"/>
    <w:basedOn w:val="DefaultParagraphFont"/>
    <w:link w:val="Heading9"/>
    <w:uiPriority w:val="9"/>
    <w:semiHidden/>
    <w:rsid w:val="00053AC6"/>
    <w:rPr>
      <w:rFonts w:asciiTheme="majorHAnsi" w:eastAsiaTheme="majorEastAsia" w:hAnsiTheme="majorHAnsi" w:cstheme="majorBidi"/>
      <w:i/>
      <w:iCs/>
      <w:color w:val="234F77" w:themeColor="accent2" w:themeShade="80"/>
      <w:sz w:val="22"/>
      <w:szCs w:val="22"/>
    </w:rPr>
  </w:style>
  <w:style w:type="paragraph" w:styleId="Caption">
    <w:name w:val="caption"/>
    <w:basedOn w:val="Normal"/>
    <w:next w:val="Normal"/>
    <w:uiPriority w:val="35"/>
    <w:unhideWhenUsed/>
    <w:qFormat/>
    <w:rsid w:val="00053AC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53AC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53AC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53AC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53AC6"/>
    <w:rPr>
      <w:caps/>
      <w:color w:val="404040" w:themeColor="text1" w:themeTint="BF"/>
      <w:spacing w:val="20"/>
      <w:sz w:val="28"/>
      <w:szCs w:val="28"/>
    </w:rPr>
  </w:style>
  <w:style w:type="character" w:styleId="Strong">
    <w:name w:val="Strong"/>
    <w:basedOn w:val="DefaultParagraphFont"/>
    <w:uiPriority w:val="22"/>
    <w:qFormat/>
    <w:rsid w:val="00053AC6"/>
    <w:rPr>
      <w:b/>
      <w:bCs/>
    </w:rPr>
  </w:style>
  <w:style w:type="character" w:styleId="Emphasis">
    <w:name w:val="Emphasis"/>
    <w:basedOn w:val="DefaultParagraphFont"/>
    <w:uiPriority w:val="20"/>
    <w:qFormat/>
    <w:rsid w:val="00053AC6"/>
    <w:rPr>
      <w:i/>
      <w:iCs/>
      <w:color w:val="000000" w:themeColor="text1"/>
    </w:rPr>
  </w:style>
  <w:style w:type="paragraph" w:styleId="NoSpacing">
    <w:name w:val="No Spacing"/>
    <w:link w:val="NoSpacingChar"/>
    <w:uiPriority w:val="1"/>
    <w:qFormat/>
    <w:rsid w:val="00053AC6"/>
    <w:pPr>
      <w:spacing w:after="0" w:line="240" w:lineRule="auto"/>
    </w:pPr>
  </w:style>
  <w:style w:type="paragraph" w:styleId="Quote">
    <w:name w:val="Quote"/>
    <w:basedOn w:val="Normal"/>
    <w:next w:val="Normal"/>
    <w:link w:val="QuoteChar"/>
    <w:uiPriority w:val="29"/>
    <w:qFormat/>
    <w:rsid w:val="00053AC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053AC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53AC6"/>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053AC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53AC6"/>
    <w:rPr>
      <w:i/>
      <w:iCs/>
      <w:color w:val="595959" w:themeColor="text1" w:themeTint="A6"/>
    </w:rPr>
  </w:style>
  <w:style w:type="character" w:styleId="IntenseEmphasis">
    <w:name w:val="Intense Emphasis"/>
    <w:basedOn w:val="DefaultParagraphFont"/>
    <w:uiPriority w:val="21"/>
    <w:qFormat/>
    <w:rsid w:val="00053AC6"/>
    <w:rPr>
      <w:b/>
      <w:bCs/>
      <w:i/>
      <w:iCs/>
      <w:caps w:val="0"/>
      <w:smallCaps w:val="0"/>
      <w:strike w:val="0"/>
      <w:dstrike w:val="0"/>
      <w:color w:val="629DD1" w:themeColor="accent2"/>
    </w:rPr>
  </w:style>
  <w:style w:type="character" w:styleId="SubtleReference">
    <w:name w:val="Subtle Reference"/>
    <w:basedOn w:val="DefaultParagraphFont"/>
    <w:uiPriority w:val="31"/>
    <w:qFormat/>
    <w:rsid w:val="00053AC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53AC6"/>
    <w:rPr>
      <w:b/>
      <w:bCs/>
      <w:caps w:val="0"/>
      <w:smallCaps/>
      <w:color w:val="auto"/>
      <w:spacing w:val="0"/>
      <w:u w:val="single"/>
    </w:rPr>
  </w:style>
  <w:style w:type="character" w:styleId="BookTitle">
    <w:name w:val="Book Title"/>
    <w:basedOn w:val="DefaultParagraphFont"/>
    <w:uiPriority w:val="33"/>
    <w:qFormat/>
    <w:rsid w:val="00053AC6"/>
    <w:rPr>
      <w:b/>
      <w:bCs/>
      <w:caps w:val="0"/>
      <w:smallCaps/>
      <w:spacing w:val="0"/>
    </w:rPr>
  </w:style>
  <w:style w:type="paragraph" w:styleId="TOCHeading">
    <w:name w:val="TOC Heading"/>
    <w:basedOn w:val="Heading1"/>
    <w:next w:val="Normal"/>
    <w:uiPriority w:val="39"/>
    <w:unhideWhenUsed/>
    <w:qFormat/>
    <w:rsid w:val="00053AC6"/>
    <w:pPr>
      <w:outlineLvl w:val="9"/>
    </w:pPr>
  </w:style>
  <w:style w:type="table" w:customStyle="1" w:styleId="GridTable4-Accent31">
    <w:name w:val="Grid Table 4 - Accent 31"/>
    <w:basedOn w:val="TableNormal"/>
    <w:uiPriority w:val="49"/>
    <w:rsid w:val="00053AC6"/>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character" w:styleId="CommentReference">
    <w:name w:val="annotation reference"/>
    <w:basedOn w:val="DefaultParagraphFont"/>
    <w:uiPriority w:val="99"/>
    <w:semiHidden/>
    <w:unhideWhenUsed/>
    <w:rsid w:val="00235DCE"/>
    <w:rPr>
      <w:sz w:val="16"/>
      <w:szCs w:val="16"/>
    </w:rPr>
  </w:style>
  <w:style w:type="paragraph" w:styleId="CommentText">
    <w:name w:val="annotation text"/>
    <w:basedOn w:val="Normal"/>
    <w:link w:val="CommentTextChar"/>
    <w:uiPriority w:val="99"/>
    <w:unhideWhenUsed/>
    <w:rsid w:val="00235DCE"/>
    <w:pPr>
      <w:spacing w:line="240" w:lineRule="auto"/>
    </w:pPr>
    <w:rPr>
      <w:sz w:val="20"/>
      <w:szCs w:val="20"/>
    </w:rPr>
  </w:style>
  <w:style w:type="character" w:customStyle="1" w:styleId="CommentTextChar">
    <w:name w:val="Comment Text Char"/>
    <w:basedOn w:val="DefaultParagraphFont"/>
    <w:link w:val="CommentText"/>
    <w:uiPriority w:val="99"/>
    <w:rsid w:val="00235DCE"/>
    <w:rPr>
      <w:sz w:val="20"/>
      <w:szCs w:val="20"/>
    </w:rPr>
  </w:style>
  <w:style w:type="paragraph" w:styleId="CommentSubject">
    <w:name w:val="annotation subject"/>
    <w:basedOn w:val="CommentText"/>
    <w:next w:val="CommentText"/>
    <w:link w:val="CommentSubjectChar"/>
    <w:uiPriority w:val="99"/>
    <w:semiHidden/>
    <w:unhideWhenUsed/>
    <w:rsid w:val="00235DCE"/>
    <w:rPr>
      <w:b/>
      <w:bCs/>
    </w:rPr>
  </w:style>
  <w:style w:type="character" w:customStyle="1" w:styleId="CommentSubjectChar">
    <w:name w:val="Comment Subject Char"/>
    <w:basedOn w:val="CommentTextChar"/>
    <w:link w:val="CommentSubject"/>
    <w:uiPriority w:val="99"/>
    <w:semiHidden/>
    <w:rsid w:val="00235DCE"/>
    <w:rPr>
      <w:b/>
      <w:bCs/>
      <w:sz w:val="20"/>
      <w:szCs w:val="20"/>
    </w:rPr>
  </w:style>
  <w:style w:type="paragraph" w:styleId="BalloonText">
    <w:name w:val="Balloon Text"/>
    <w:basedOn w:val="Normal"/>
    <w:link w:val="BalloonTextChar"/>
    <w:uiPriority w:val="99"/>
    <w:semiHidden/>
    <w:unhideWhenUsed/>
    <w:rsid w:val="00235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CE"/>
    <w:rPr>
      <w:rFonts w:ascii="Segoe UI" w:hAnsi="Segoe UI" w:cs="Segoe UI"/>
      <w:sz w:val="18"/>
      <w:szCs w:val="18"/>
    </w:rPr>
  </w:style>
  <w:style w:type="table" w:customStyle="1" w:styleId="GridTable2-Accent51">
    <w:name w:val="Grid Table 2 - Accent 51"/>
    <w:basedOn w:val="TableNormal"/>
    <w:uiPriority w:val="47"/>
    <w:rsid w:val="00220B7D"/>
    <w:pPr>
      <w:spacing w:after="0" w:line="240" w:lineRule="auto"/>
    </w:pPr>
    <w:rPr>
      <w:rFonts w:eastAsiaTheme="minorHAnsi"/>
      <w:sz w:val="22"/>
      <w:szCs w:val="22"/>
    </w:r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11">
    <w:name w:val="Grid Table 4 - Accent 11"/>
    <w:basedOn w:val="TableNormal"/>
    <w:uiPriority w:val="49"/>
    <w:rsid w:val="00220B7D"/>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FootnoteText">
    <w:name w:val="footnote text"/>
    <w:basedOn w:val="Normal"/>
    <w:link w:val="FootnoteTextChar"/>
    <w:uiPriority w:val="99"/>
    <w:semiHidden/>
    <w:unhideWhenUsed/>
    <w:rsid w:val="00CC01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011E"/>
    <w:rPr>
      <w:sz w:val="20"/>
      <w:szCs w:val="20"/>
    </w:rPr>
  </w:style>
  <w:style w:type="character" w:styleId="FootnoteReference">
    <w:name w:val="footnote reference"/>
    <w:basedOn w:val="DefaultParagraphFont"/>
    <w:uiPriority w:val="99"/>
    <w:semiHidden/>
    <w:unhideWhenUsed/>
    <w:rsid w:val="00CC011E"/>
    <w:rPr>
      <w:vertAlign w:val="superscript"/>
    </w:rPr>
  </w:style>
  <w:style w:type="paragraph" w:customStyle="1" w:styleId="Body">
    <w:name w:val="Body"/>
    <w:rsid w:val="00056E41"/>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bdr w:val="nil"/>
    </w:rPr>
  </w:style>
  <w:style w:type="paragraph" w:styleId="TOC1">
    <w:name w:val="toc 1"/>
    <w:basedOn w:val="Normal"/>
    <w:next w:val="Normal"/>
    <w:autoRedefine/>
    <w:uiPriority w:val="39"/>
    <w:unhideWhenUsed/>
    <w:rsid w:val="00894A9B"/>
    <w:pPr>
      <w:tabs>
        <w:tab w:val="right" w:leader="dot" w:pos="9350"/>
      </w:tabs>
      <w:spacing w:after="100"/>
      <w:ind w:left="-426"/>
    </w:pPr>
  </w:style>
  <w:style w:type="paragraph" w:styleId="TOC2">
    <w:name w:val="toc 2"/>
    <w:basedOn w:val="Normal"/>
    <w:next w:val="Normal"/>
    <w:autoRedefine/>
    <w:uiPriority w:val="39"/>
    <w:unhideWhenUsed/>
    <w:rsid w:val="00894A9B"/>
    <w:pPr>
      <w:spacing w:after="100"/>
      <w:ind w:left="210"/>
    </w:pPr>
  </w:style>
  <w:style w:type="paragraph" w:styleId="TOC3">
    <w:name w:val="toc 3"/>
    <w:basedOn w:val="Normal"/>
    <w:next w:val="Normal"/>
    <w:autoRedefine/>
    <w:uiPriority w:val="39"/>
    <w:unhideWhenUsed/>
    <w:rsid w:val="00894A9B"/>
    <w:pPr>
      <w:spacing w:after="100"/>
      <w:ind w:left="420"/>
    </w:pPr>
  </w:style>
  <w:style w:type="character" w:styleId="Hyperlink">
    <w:name w:val="Hyperlink"/>
    <w:basedOn w:val="DefaultParagraphFont"/>
    <w:uiPriority w:val="99"/>
    <w:unhideWhenUsed/>
    <w:rsid w:val="00894A9B"/>
    <w:rPr>
      <w:color w:val="9454C3" w:themeColor="hyperlink"/>
      <w:u w:val="single"/>
    </w:rPr>
  </w:style>
  <w:style w:type="table" w:styleId="TableGrid">
    <w:name w:val="Table Grid"/>
    <w:basedOn w:val="TableNormal"/>
    <w:uiPriority w:val="39"/>
    <w:rsid w:val="0011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4F7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customStyle="1" w:styleId="GridTable5Dark-Accent21">
    <w:name w:val="Grid Table 5 Dark - Accent 21"/>
    <w:basedOn w:val="TableNormal"/>
    <w:uiPriority w:val="50"/>
    <w:rsid w:val="004F7B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TableNormal"/>
    <w:uiPriority w:val="50"/>
    <w:rsid w:val="00FA2D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customStyle="1" w:styleId="ListTable7Colorful-Accent11">
    <w:name w:val="List Table 7 Colorful - Accent 11"/>
    <w:basedOn w:val="TableNormal"/>
    <w:uiPriority w:val="52"/>
    <w:rsid w:val="00986E3D"/>
    <w:pPr>
      <w:spacing w:after="0" w:line="240" w:lineRule="auto"/>
    </w:pPr>
    <w:rPr>
      <w:rFonts w:eastAsiaTheme="minorHAnsi"/>
      <w:color w:val="374C80"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A3184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0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07C"/>
  </w:style>
  <w:style w:type="paragraph" w:styleId="Footer">
    <w:name w:val="footer"/>
    <w:basedOn w:val="Normal"/>
    <w:link w:val="FooterChar"/>
    <w:uiPriority w:val="99"/>
    <w:unhideWhenUsed/>
    <w:rsid w:val="009E0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07C"/>
  </w:style>
  <w:style w:type="table" w:customStyle="1" w:styleId="GridTable5Dark-Accent22">
    <w:name w:val="Grid Table 5 Dark - Accent 22"/>
    <w:basedOn w:val="TableNormal"/>
    <w:uiPriority w:val="50"/>
    <w:rsid w:val="00D315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51">
    <w:name w:val="Grid Table 5 Dark - Accent 51"/>
    <w:basedOn w:val="TableNormal"/>
    <w:uiPriority w:val="50"/>
    <w:rsid w:val="00D315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customStyle="1" w:styleId="GridTable5Dark-Accent41">
    <w:name w:val="Grid Table 5 Dark - Accent 41"/>
    <w:basedOn w:val="TableNormal"/>
    <w:uiPriority w:val="50"/>
    <w:rsid w:val="00A203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customStyle="1" w:styleId="GridTable5Dark-Accent12">
    <w:name w:val="Grid Table 5 Dark - Accent 12"/>
    <w:basedOn w:val="TableNormal"/>
    <w:uiPriority w:val="50"/>
    <w:rsid w:val="00D8375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customStyle="1" w:styleId="ListTable7Colorful-Accent111">
    <w:name w:val="List Table 7 Colorful - Accent 111"/>
    <w:basedOn w:val="TableNormal"/>
    <w:uiPriority w:val="52"/>
    <w:rsid w:val="00C356DE"/>
    <w:pPr>
      <w:spacing w:after="0" w:line="240" w:lineRule="auto"/>
    </w:pPr>
    <w:rPr>
      <w:rFonts w:eastAsiaTheme="minorHAnsi"/>
      <w:color w:val="374C80" w:themeColor="accent1" w:themeShade="BF"/>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List-Accent3">
    <w:name w:val="Light List Accent 3"/>
    <w:basedOn w:val="TableNormal"/>
    <w:uiPriority w:val="61"/>
    <w:rsid w:val="0044039A"/>
    <w:pPr>
      <w:spacing w:after="0" w:line="240" w:lineRule="auto"/>
    </w:pPr>
    <w:rPr>
      <w:rFonts w:eastAsiaTheme="minorHAns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11">
    <w:name w:val="Light List - Accent 11"/>
    <w:basedOn w:val="TableNormal"/>
    <w:uiPriority w:val="61"/>
    <w:rsid w:val="0044039A"/>
    <w:pPr>
      <w:spacing w:after="0" w:line="240" w:lineRule="auto"/>
    </w:pPr>
    <w:rPr>
      <w:rFonts w:eastAsiaTheme="minorHAnsi"/>
      <w:sz w:val="22"/>
      <w:szCs w:val="22"/>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customStyle="1" w:styleId="GridTable2-Accent52">
    <w:name w:val="Grid Table 2 - Accent 52"/>
    <w:basedOn w:val="TableNormal"/>
    <w:uiPriority w:val="47"/>
    <w:rsid w:val="0044039A"/>
    <w:pPr>
      <w:spacing w:after="0" w:line="240" w:lineRule="auto"/>
    </w:pPr>
    <w:rPr>
      <w:rFonts w:eastAsiaTheme="minorHAnsi"/>
      <w:sz w:val="22"/>
      <w:szCs w:val="22"/>
    </w:r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PlainTable31">
    <w:name w:val="Plain Table 31"/>
    <w:basedOn w:val="TableNormal"/>
    <w:uiPriority w:val="43"/>
    <w:rsid w:val="0063656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437A0E"/>
    <w:rPr>
      <w:color w:val="605E5C"/>
      <w:shd w:val="clear" w:color="auto" w:fill="E1DFDD"/>
    </w:rPr>
  </w:style>
  <w:style w:type="character" w:styleId="FollowedHyperlink">
    <w:name w:val="FollowedHyperlink"/>
    <w:basedOn w:val="DefaultParagraphFont"/>
    <w:uiPriority w:val="99"/>
    <w:semiHidden/>
    <w:unhideWhenUsed/>
    <w:rsid w:val="00AE4FF5"/>
    <w:rPr>
      <w:color w:val="3EBBF0" w:themeColor="followedHyperlink"/>
      <w:u w:val="single"/>
    </w:rPr>
  </w:style>
  <w:style w:type="table" w:customStyle="1" w:styleId="PlainTable41">
    <w:name w:val="Plain Table 41"/>
    <w:basedOn w:val="TableNormal"/>
    <w:uiPriority w:val="44"/>
    <w:rsid w:val="005D52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jlqj4b">
    <w:name w:val="jlqj4b"/>
    <w:basedOn w:val="DefaultParagraphFont"/>
    <w:rsid w:val="00623A80"/>
  </w:style>
  <w:style w:type="table" w:customStyle="1" w:styleId="GridTable1Light-Accent11">
    <w:name w:val="Grid Table 1 Light - Accent 11"/>
    <w:basedOn w:val="TableNormal"/>
    <w:uiPriority w:val="46"/>
    <w:rsid w:val="001264B0"/>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F97224"/>
  </w:style>
  <w:style w:type="table" w:styleId="GridTable4-Accent2">
    <w:name w:val="Grid Table 4 Accent 2"/>
    <w:basedOn w:val="TableNormal"/>
    <w:uiPriority w:val="49"/>
    <w:rsid w:val="00CB1BC1"/>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paragraph" w:styleId="BodyText">
    <w:name w:val="Body Text"/>
    <w:basedOn w:val="Normal"/>
    <w:link w:val="BodyTextChar"/>
    <w:uiPriority w:val="1"/>
    <w:qFormat/>
    <w:rsid w:val="00364B74"/>
    <w:pPr>
      <w:widowControl w:val="0"/>
      <w:autoSpaceDE w:val="0"/>
      <w:autoSpaceDN w:val="0"/>
      <w:spacing w:after="0" w:line="240" w:lineRule="auto"/>
    </w:pPr>
    <w:rPr>
      <w:rFonts w:ascii="Tahoma" w:eastAsia="Tahoma" w:hAnsi="Tahoma" w:cs="Tahoma"/>
      <w:sz w:val="22"/>
      <w:szCs w:val="22"/>
      <w:lang w:val="bg-BG"/>
    </w:rPr>
  </w:style>
  <w:style w:type="character" w:customStyle="1" w:styleId="BodyTextChar">
    <w:name w:val="Body Text Char"/>
    <w:basedOn w:val="DefaultParagraphFont"/>
    <w:link w:val="BodyText"/>
    <w:uiPriority w:val="1"/>
    <w:rsid w:val="00364B74"/>
    <w:rPr>
      <w:rFonts w:ascii="Tahoma" w:eastAsia="Tahoma" w:hAnsi="Tahoma" w:cs="Tahoma"/>
      <w:sz w:val="22"/>
      <w:szCs w:val="22"/>
      <w:lang w:val="bg-BG"/>
    </w:rPr>
  </w:style>
  <w:style w:type="character" w:customStyle="1" w:styleId="UnresolvedMention2">
    <w:name w:val="Unresolved Mention2"/>
    <w:basedOn w:val="DefaultParagraphFont"/>
    <w:uiPriority w:val="99"/>
    <w:semiHidden/>
    <w:unhideWhenUsed/>
    <w:rsid w:val="0070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7724">
      <w:bodyDiv w:val="1"/>
      <w:marLeft w:val="0"/>
      <w:marRight w:val="0"/>
      <w:marTop w:val="0"/>
      <w:marBottom w:val="0"/>
      <w:divBdr>
        <w:top w:val="none" w:sz="0" w:space="0" w:color="auto"/>
        <w:left w:val="none" w:sz="0" w:space="0" w:color="auto"/>
        <w:bottom w:val="none" w:sz="0" w:space="0" w:color="auto"/>
        <w:right w:val="none" w:sz="0" w:space="0" w:color="auto"/>
      </w:divBdr>
      <w:divsChild>
        <w:div w:id="1577519438">
          <w:marLeft w:val="547"/>
          <w:marRight w:val="0"/>
          <w:marTop w:val="0"/>
          <w:marBottom w:val="0"/>
          <w:divBdr>
            <w:top w:val="none" w:sz="0" w:space="0" w:color="auto"/>
            <w:left w:val="none" w:sz="0" w:space="0" w:color="auto"/>
            <w:bottom w:val="none" w:sz="0" w:space="0" w:color="auto"/>
            <w:right w:val="none" w:sz="0" w:space="0" w:color="auto"/>
          </w:divBdr>
        </w:div>
      </w:divsChild>
    </w:div>
    <w:div w:id="159128986">
      <w:bodyDiv w:val="1"/>
      <w:marLeft w:val="0"/>
      <w:marRight w:val="0"/>
      <w:marTop w:val="0"/>
      <w:marBottom w:val="0"/>
      <w:divBdr>
        <w:top w:val="none" w:sz="0" w:space="0" w:color="auto"/>
        <w:left w:val="none" w:sz="0" w:space="0" w:color="auto"/>
        <w:bottom w:val="none" w:sz="0" w:space="0" w:color="auto"/>
        <w:right w:val="none" w:sz="0" w:space="0" w:color="auto"/>
      </w:divBdr>
      <w:divsChild>
        <w:div w:id="1033575019">
          <w:marLeft w:val="547"/>
          <w:marRight w:val="0"/>
          <w:marTop w:val="0"/>
          <w:marBottom w:val="0"/>
          <w:divBdr>
            <w:top w:val="none" w:sz="0" w:space="0" w:color="auto"/>
            <w:left w:val="none" w:sz="0" w:space="0" w:color="auto"/>
            <w:bottom w:val="none" w:sz="0" w:space="0" w:color="auto"/>
            <w:right w:val="none" w:sz="0" w:space="0" w:color="auto"/>
          </w:divBdr>
        </w:div>
        <w:div w:id="1213730860">
          <w:marLeft w:val="547"/>
          <w:marRight w:val="0"/>
          <w:marTop w:val="0"/>
          <w:marBottom w:val="0"/>
          <w:divBdr>
            <w:top w:val="none" w:sz="0" w:space="0" w:color="auto"/>
            <w:left w:val="none" w:sz="0" w:space="0" w:color="auto"/>
            <w:bottom w:val="none" w:sz="0" w:space="0" w:color="auto"/>
            <w:right w:val="none" w:sz="0" w:space="0" w:color="auto"/>
          </w:divBdr>
        </w:div>
        <w:div w:id="1465655987">
          <w:marLeft w:val="547"/>
          <w:marRight w:val="0"/>
          <w:marTop w:val="0"/>
          <w:marBottom w:val="0"/>
          <w:divBdr>
            <w:top w:val="none" w:sz="0" w:space="0" w:color="auto"/>
            <w:left w:val="none" w:sz="0" w:space="0" w:color="auto"/>
            <w:bottom w:val="none" w:sz="0" w:space="0" w:color="auto"/>
            <w:right w:val="none" w:sz="0" w:space="0" w:color="auto"/>
          </w:divBdr>
        </w:div>
        <w:div w:id="1640108350">
          <w:marLeft w:val="547"/>
          <w:marRight w:val="0"/>
          <w:marTop w:val="0"/>
          <w:marBottom w:val="0"/>
          <w:divBdr>
            <w:top w:val="none" w:sz="0" w:space="0" w:color="auto"/>
            <w:left w:val="none" w:sz="0" w:space="0" w:color="auto"/>
            <w:bottom w:val="none" w:sz="0" w:space="0" w:color="auto"/>
            <w:right w:val="none" w:sz="0" w:space="0" w:color="auto"/>
          </w:divBdr>
        </w:div>
      </w:divsChild>
    </w:div>
    <w:div w:id="213201932">
      <w:bodyDiv w:val="1"/>
      <w:marLeft w:val="0"/>
      <w:marRight w:val="0"/>
      <w:marTop w:val="0"/>
      <w:marBottom w:val="0"/>
      <w:divBdr>
        <w:top w:val="none" w:sz="0" w:space="0" w:color="auto"/>
        <w:left w:val="none" w:sz="0" w:space="0" w:color="auto"/>
        <w:bottom w:val="none" w:sz="0" w:space="0" w:color="auto"/>
        <w:right w:val="none" w:sz="0" w:space="0" w:color="auto"/>
      </w:divBdr>
      <w:divsChild>
        <w:div w:id="1805543341">
          <w:marLeft w:val="547"/>
          <w:marRight w:val="0"/>
          <w:marTop w:val="0"/>
          <w:marBottom w:val="0"/>
          <w:divBdr>
            <w:top w:val="none" w:sz="0" w:space="0" w:color="auto"/>
            <w:left w:val="none" w:sz="0" w:space="0" w:color="auto"/>
            <w:bottom w:val="none" w:sz="0" w:space="0" w:color="auto"/>
            <w:right w:val="none" w:sz="0" w:space="0" w:color="auto"/>
          </w:divBdr>
        </w:div>
      </w:divsChild>
    </w:div>
    <w:div w:id="214049355">
      <w:bodyDiv w:val="1"/>
      <w:marLeft w:val="0"/>
      <w:marRight w:val="0"/>
      <w:marTop w:val="0"/>
      <w:marBottom w:val="0"/>
      <w:divBdr>
        <w:top w:val="none" w:sz="0" w:space="0" w:color="auto"/>
        <w:left w:val="none" w:sz="0" w:space="0" w:color="auto"/>
        <w:bottom w:val="none" w:sz="0" w:space="0" w:color="auto"/>
        <w:right w:val="none" w:sz="0" w:space="0" w:color="auto"/>
      </w:divBdr>
      <w:divsChild>
        <w:div w:id="1499733314">
          <w:marLeft w:val="547"/>
          <w:marRight w:val="0"/>
          <w:marTop w:val="0"/>
          <w:marBottom w:val="0"/>
          <w:divBdr>
            <w:top w:val="none" w:sz="0" w:space="0" w:color="auto"/>
            <w:left w:val="none" w:sz="0" w:space="0" w:color="auto"/>
            <w:bottom w:val="none" w:sz="0" w:space="0" w:color="auto"/>
            <w:right w:val="none" w:sz="0" w:space="0" w:color="auto"/>
          </w:divBdr>
        </w:div>
      </w:divsChild>
    </w:div>
    <w:div w:id="247230622">
      <w:bodyDiv w:val="1"/>
      <w:marLeft w:val="0"/>
      <w:marRight w:val="0"/>
      <w:marTop w:val="0"/>
      <w:marBottom w:val="0"/>
      <w:divBdr>
        <w:top w:val="none" w:sz="0" w:space="0" w:color="auto"/>
        <w:left w:val="none" w:sz="0" w:space="0" w:color="auto"/>
        <w:bottom w:val="none" w:sz="0" w:space="0" w:color="auto"/>
        <w:right w:val="none" w:sz="0" w:space="0" w:color="auto"/>
      </w:divBdr>
      <w:divsChild>
        <w:div w:id="604776464">
          <w:marLeft w:val="547"/>
          <w:marRight w:val="0"/>
          <w:marTop w:val="0"/>
          <w:marBottom w:val="0"/>
          <w:divBdr>
            <w:top w:val="none" w:sz="0" w:space="0" w:color="auto"/>
            <w:left w:val="none" w:sz="0" w:space="0" w:color="auto"/>
            <w:bottom w:val="none" w:sz="0" w:space="0" w:color="auto"/>
            <w:right w:val="none" w:sz="0" w:space="0" w:color="auto"/>
          </w:divBdr>
        </w:div>
        <w:div w:id="781994231">
          <w:marLeft w:val="547"/>
          <w:marRight w:val="0"/>
          <w:marTop w:val="0"/>
          <w:marBottom w:val="0"/>
          <w:divBdr>
            <w:top w:val="none" w:sz="0" w:space="0" w:color="auto"/>
            <w:left w:val="none" w:sz="0" w:space="0" w:color="auto"/>
            <w:bottom w:val="none" w:sz="0" w:space="0" w:color="auto"/>
            <w:right w:val="none" w:sz="0" w:space="0" w:color="auto"/>
          </w:divBdr>
        </w:div>
        <w:div w:id="1017587128">
          <w:marLeft w:val="547"/>
          <w:marRight w:val="0"/>
          <w:marTop w:val="0"/>
          <w:marBottom w:val="0"/>
          <w:divBdr>
            <w:top w:val="none" w:sz="0" w:space="0" w:color="auto"/>
            <w:left w:val="none" w:sz="0" w:space="0" w:color="auto"/>
            <w:bottom w:val="none" w:sz="0" w:space="0" w:color="auto"/>
            <w:right w:val="none" w:sz="0" w:space="0" w:color="auto"/>
          </w:divBdr>
        </w:div>
        <w:div w:id="1039091197">
          <w:marLeft w:val="547"/>
          <w:marRight w:val="0"/>
          <w:marTop w:val="0"/>
          <w:marBottom w:val="0"/>
          <w:divBdr>
            <w:top w:val="none" w:sz="0" w:space="0" w:color="auto"/>
            <w:left w:val="none" w:sz="0" w:space="0" w:color="auto"/>
            <w:bottom w:val="none" w:sz="0" w:space="0" w:color="auto"/>
            <w:right w:val="none" w:sz="0" w:space="0" w:color="auto"/>
          </w:divBdr>
        </w:div>
        <w:div w:id="1170022980">
          <w:marLeft w:val="547"/>
          <w:marRight w:val="0"/>
          <w:marTop w:val="0"/>
          <w:marBottom w:val="0"/>
          <w:divBdr>
            <w:top w:val="none" w:sz="0" w:space="0" w:color="auto"/>
            <w:left w:val="none" w:sz="0" w:space="0" w:color="auto"/>
            <w:bottom w:val="none" w:sz="0" w:space="0" w:color="auto"/>
            <w:right w:val="none" w:sz="0" w:space="0" w:color="auto"/>
          </w:divBdr>
        </w:div>
        <w:div w:id="1310013260">
          <w:marLeft w:val="547"/>
          <w:marRight w:val="0"/>
          <w:marTop w:val="0"/>
          <w:marBottom w:val="0"/>
          <w:divBdr>
            <w:top w:val="none" w:sz="0" w:space="0" w:color="auto"/>
            <w:left w:val="none" w:sz="0" w:space="0" w:color="auto"/>
            <w:bottom w:val="none" w:sz="0" w:space="0" w:color="auto"/>
            <w:right w:val="none" w:sz="0" w:space="0" w:color="auto"/>
          </w:divBdr>
        </w:div>
        <w:div w:id="1321471414">
          <w:marLeft w:val="547"/>
          <w:marRight w:val="0"/>
          <w:marTop w:val="0"/>
          <w:marBottom w:val="0"/>
          <w:divBdr>
            <w:top w:val="none" w:sz="0" w:space="0" w:color="auto"/>
            <w:left w:val="none" w:sz="0" w:space="0" w:color="auto"/>
            <w:bottom w:val="none" w:sz="0" w:space="0" w:color="auto"/>
            <w:right w:val="none" w:sz="0" w:space="0" w:color="auto"/>
          </w:divBdr>
        </w:div>
        <w:div w:id="1746225512">
          <w:marLeft w:val="547"/>
          <w:marRight w:val="0"/>
          <w:marTop w:val="0"/>
          <w:marBottom w:val="0"/>
          <w:divBdr>
            <w:top w:val="none" w:sz="0" w:space="0" w:color="auto"/>
            <w:left w:val="none" w:sz="0" w:space="0" w:color="auto"/>
            <w:bottom w:val="none" w:sz="0" w:space="0" w:color="auto"/>
            <w:right w:val="none" w:sz="0" w:space="0" w:color="auto"/>
          </w:divBdr>
        </w:div>
        <w:div w:id="1788966545">
          <w:marLeft w:val="547"/>
          <w:marRight w:val="0"/>
          <w:marTop w:val="0"/>
          <w:marBottom w:val="0"/>
          <w:divBdr>
            <w:top w:val="none" w:sz="0" w:space="0" w:color="auto"/>
            <w:left w:val="none" w:sz="0" w:space="0" w:color="auto"/>
            <w:bottom w:val="none" w:sz="0" w:space="0" w:color="auto"/>
            <w:right w:val="none" w:sz="0" w:space="0" w:color="auto"/>
          </w:divBdr>
        </w:div>
        <w:div w:id="1967009035">
          <w:marLeft w:val="547"/>
          <w:marRight w:val="0"/>
          <w:marTop w:val="0"/>
          <w:marBottom w:val="0"/>
          <w:divBdr>
            <w:top w:val="none" w:sz="0" w:space="0" w:color="auto"/>
            <w:left w:val="none" w:sz="0" w:space="0" w:color="auto"/>
            <w:bottom w:val="none" w:sz="0" w:space="0" w:color="auto"/>
            <w:right w:val="none" w:sz="0" w:space="0" w:color="auto"/>
          </w:divBdr>
        </w:div>
        <w:div w:id="1982079525">
          <w:marLeft w:val="547"/>
          <w:marRight w:val="0"/>
          <w:marTop w:val="0"/>
          <w:marBottom w:val="0"/>
          <w:divBdr>
            <w:top w:val="none" w:sz="0" w:space="0" w:color="auto"/>
            <w:left w:val="none" w:sz="0" w:space="0" w:color="auto"/>
            <w:bottom w:val="none" w:sz="0" w:space="0" w:color="auto"/>
            <w:right w:val="none" w:sz="0" w:space="0" w:color="auto"/>
          </w:divBdr>
        </w:div>
        <w:div w:id="1985767811">
          <w:marLeft w:val="547"/>
          <w:marRight w:val="0"/>
          <w:marTop w:val="0"/>
          <w:marBottom w:val="0"/>
          <w:divBdr>
            <w:top w:val="none" w:sz="0" w:space="0" w:color="auto"/>
            <w:left w:val="none" w:sz="0" w:space="0" w:color="auto"/>
            <w:bottom w:val="none" w:sz="0" w:space="0" w:color="auto"/>
            <w:right w:val="none" w:sz="0" w:space="0" w:color="auto"/>
          </w:divBdr>
        </w:div>
      </w:divsChild>
    </w:div>
    <w:div w:id="259140215">
      <w:bodyDiv w:val="1"/>
      <w:marLeft w:val="0"/>
      <w:marRight w:val="0"/>
      <w:marTop w:val="0"/>
      <w:marBottom w:val="0"/>
      <w:divBdr>
        <w:top w:val="none" w:sz="0" w:space="0" w:color="auto"/>
        <w:left w:val="none" w:sz="0" w:space="0" w:color="auto"/>
        <w:bottom w:val="none" w:sz="0" w:space="0" w:color="auto"/>
        <w:right w:val="none" w:sz="0" w:space="0" w:color="auto"/>
      </w:divBdr>
      <w:divsChild>
        <w:div w:id="768476150">
          <w:marLeft w:val="547"/>
          <w:marRight w:val="0"/>
          <w:marTop w:val="0"/>
          <w:marBottom w:val="0"/>
          <w:divBdr>
            <w:top w:val="none" w:sz="0" w:space="0" w:color="auto"/>
            <w:left w:val="none" w:sz="0" w:space="0" w:color="auto"/>
            <w:bottom w:val="none" w:sz="0" w:space="0" w:color="auto"/>
            <w:right w:val="none" w:sz="0" w:space="0" w:color="auto"/>
          </w:divBdr>
        </w:div>
      </w:divsChild>
    </w:div>
    <w:div w:id="273750400">
      <w:bodyDiv w:val="1"/>
      <w:marLeft w:val="0"/>
      <w:marRight w:val="0"/>
      <w:marTop w:val="0"/>
      <w:marBottom w:val="0"/>
      <w:divBdr>
        <w:top w:val="none" w:sz="0" w:space="0" w:color="auto"/>
        <w:left w:val="none" w:sz="0" w:space="0" w:color="auto"/>
        <w:bottom w:val="none" w:sz="0" w:space="0" w:color="auto"/>
        <w:right w:val="none" w:sz="0" w:space="0" w:color="auto"/>
      </w:divBdr>
      <w:divsChild>
        <w:div w:id="424617209">
          <w:marLeft w:val="547"/>
          <w:marRight w:val="0"/>
          <w:marTop w:val="0"/>
          <w:marBottom w:val="0"/>
          <w:divBdr>
            <w:top w:val="none" w:sz="0" w:space="0" w:color="auto"/>
            <w:left w:val="none" w:sz="0" w:space="0" w:color="auto"/>
            <w:bottom w:val="none" w:sz="0" w:space="0" w:color="auto"/>
            <w:right w:val="none" w:sz="0" w:space="0" w:color="auto"/>
          </w:divBdr>
        </w:div>
        <w:div w:id="696856338">
          <w:marLeft w:val="547"/>
          <w:marRight w:val="0"/>
          <w:marTop w:val="0"/>
          <w:marBottom w:val="0"/>
          <w:divBdr>
            <w:top w:val="none" w:sz="0" w:space="0" w:color="auto"/>
            <w:left w:val="none" w:sz="0" w:space="0" w:color="auto"/>
            <w:bottom w:val="none" w:sz="0" w:space="0" w:color="auto"/>
            <w:right w:val="none" w:sz="0" w:space="0" w:color="auto"/>
          </w:divBdr>
        </w:div>
        <w:div w:id="836724458">
          <w:marLeft w:val="547"/>
          <w:marRight w:val="0"/>
          <w:marTop w:val="0"/>
          <w:marBottom w:val="0"/>
          <w:divBdr>
            <w:top w:val="none" w:sz="0" w:space="0" w:color="auto"/>
            <w:left w:val="none" w:sz="0" w:space="0" w:color="auto"/>
            <w:bottom w:val="none" w:sz="0" w:space="0" w:color="auto"/>
            <w:right w:val="none" w:sz="0" w:space="0" w:color="auto"/>
          </w:divBdr>
        </w:div>
        <w:div w:id="1736051775">
          <w:marLeft w:val="547"/>
          <w:marRight w:val="0"/>
          <w:marTop w:val="0"/>
          <w:marBottom w:val="0"/>
          <w:divBdr>
            <w:top w:val="none" w:sz="0" w:space="0" w:color="auto"/>
            <w:left w:val="none" w:sz="0" w:space="0" w:color="auto"/>
            <w:bottom w:val="none" w:sz="0" w:space="0" w:color="auto"/>
            <w:right w:val="none" w:sz="0" w:space="0" w:color="auto"/>
          </w:divBdr>
        </w:div>
        <w:div w:id="2035955887">
          <w:marLeft w:val="547"/>
          <w:marRight w:val="0"/>
          <w:marTop w:val="0"/>
          <w:marBottom w:val="0"/>
          <w:divBdr>
            <w:top w:val="none" w:sz="0" w:space="0" w:color="auto"/>
            <w:left w:val="none" w:sz="0" w:space="0" w:color="auto"/>
            <w:bottom w:val="none" w:sz="0" w:space="0" w:color="auto"/>
            <w:right w:val="none" w:sz="0" w:space="0" w:color="auto"/>
          </w:divBdr>
        </w:div>
      </w:divsChild>
    </w:div>
    <w:div w:id="348989650">
      <w:bodyDiv w:val="1"/>
      <w:marLeft w:val="0"/>
      <w:marRight w:val="0"/>
      <w:marTop w:val="0"/>
      <w:marBottom w:val="0"/>
      <w:divBdr>
        <w:top w:val="none" w:sz="0" w:space="0" w:color="auto"/>
        <w:left w:val="none" w:sz="0" w:space="0" w:color="auto"/>
        <w:bottom w:val="none" w:sz="0" w:space="0" w:color="auto"/>
        <w:right w:val="none" w:sz="0" w:space="0" w:color="auto"/>
      </w:divBdr>
      <w:divsChild>
        <w:div w:id="264192856">
          <w:marLeft w:val="547"/>
          <w:marRight w:val="0"/>
          <w:marTop w:val="0"/>
          <w:marBottom w:val="0"/>
          <w:divBdr>
            <w:top w:val="none" w:sz="0" w:space="0" w:color="auto"/>
            <w:left w:val="none" w:sz="0" w:space="0" w:color="auto"/>
            <w:bottom w:val="none" w:sz="0" w:space="0" w:color="auto"/>
            <w:right w:val="none" w:sz="0" w:space="0" w:color="auto"/>
          </w:divBdr>
        </w:div>
      </w:divsChild>
    </w:div>
    <w:div w:id="414016659">
      <w:bodyDiv w:val="1"/>
      <w:marLeft w:val="0"/>
      <w:marRight w:val="0"/>
      <w:marTop w:val="0"/>
      <w:marBottom w:val="0"/>
      <w:divBdr>
        <w:top w:val="none" w:sz="0" w:space="0" w:color="auto"/>
        <w:left w:val="none" w:sz="0" w:space="0" w:color="auto"/>
        <w:bottom w:val="none" w:sz="0" w:space="0" w:color="auto"/>
        <w:right w:val="none" w:sz="0" w:space="0" w:color="auto"/>
      </w:divBdr>
      <w:divsChild>
        <w:div w:id="99692321">
          <w:marLeft w:val="274"/>
          <w:marRight w:val="0"/>
          <w:marTop w:val="0"/>
          <w:marBottom w:val="0"/>
          <w:divBdr>
            <w:top w:val="none" w:sz="0" w:space="0" w:color="auto"/>
            <w:left w:val="none" w:sz="0" w:space="0" w:color="auto"/>
            <w:bottom w:val="none" w:sz="0" w:space="0" w:color="auto"/>
            <w:right w:val="none" w:sz="0" w:space="0" w:color="auto"/>
          </w:divBdr>
        </w:div>
        <w:div w:id="119887050">
          <w:marLeft w:val="274"/>
          <w:marRight w:val="0"/>
          <w:marTop w:val="0"/>
          <w:marBottom w:val="0"/>
          <w:divBdr>
            <w:top w:val="none" w:sz="0" w:space="0" w:color="auto"/>
            <w:left w:val="none" w:sz="0" w:space="0" w:color="auto"/>
            <w:bottom w:val="none" w:sz="0" w:space="0" w:color="auto"/>
            <w:right w:val="none" w:sz="0" w:space="0" w:color="auto"/>
          </w:divBdr>
        </w:div>
        <w:div w:id="446779678">
          <w:marLeft w:val="274"/>
          <w:marRight w:val="0"/>
          <w:marTop w:val="0"/>
          <w:marBottom w:val="0"/>
          <w:divBdr>
            <w:top w:val="none" w:sz="0" w:space="0" w:color="auto"/>
            <w:left w:val="none" w:sz="0" w:space="0" w:color="auto"/>
            <w:bottom w:val="none" w:sz="0" w:space="0" w:color="auto"/>
            <w:right w:val="none" w:sz="0" w:space="0" w:color="auto"/>
          </w:divBdr>
        </w:div>
        <w:div w:id="528758994">
          <w:marLeft w:val="274"/>
          <w:marRight w:val="0"/>
          <w:marTop w:val="0"/>
          <w:marBottom w:val="0"/>
          <w:divBdr>
            <w:top w:val="none" w:sz="0" w:space="0" w:color="auto"/>
            <w:left w:val="none" w:sz="0" w:space="0" w:color="auto"/>
            <w:bottom w:val="none" w:sz="0" w:space="0" w:color="auto"/>
            <w:right w:val="none" w:sz="0" w:space="0" w:color="auto"/>
          </w:divBdr>
        </w:div>
        <w:div w:id="1029723520">
          <w:marLeft w:val="274"/>
          <w:marRight w:val="0"/>
          <w:marTop w:val="0"/>
          <w:marBottom w:val="0"/>
          <w:divBdr>
            <w:top w:val="none" w:sz="0" w:space="0" w:color="auto"/>
            <w:left w:val="none" w:sz="0" w:space="0" w:color="auto"/>
            <w:bottom w:val="none" w:sz="0" w:space="0" w:color="auto"/>
            <w:right w:val="none" w:sz="0" w:space="0" w:color="auto"/>
          </w:divBdr>
        </w:div>
        <w:div w:id="1271859506">
          <w:marLeft w:val="274"/>
          <w:marRight w:val="0"/>
          <w:marTop w:val="0"/>
          <w:marBottom w:val="0"/>
          <w:divBdr>
            <w:top w:val="none" w:sz="0" w:space="0" w:color="auto"/>
            <w:left w:val="none" w:sz="0" w:space="0" w:color="auto"/>
            <w:bottom w:val="none" w:sz="0" w:space="0" w:color="auto"/>
            <w:right w:val="none" w:sz="0" w:space="0" w:color="auto"/>
          </w:divBdr>
        </w:div>
        <w:div w:id="1403330037">
          <w:marLeft w:val="274"/>
          <w:marRight w:val="0"/>
          <w:marTop w:val="0"/>
          <w:marBottom w:val="0"/>
          <w:divBdr>
            <w:top w:val="none" w:sz="0" w:space="0" w:color="auto"/>
            <w:left w:val="none" w:sz="0" w:space="0" w:color="auto"/>
            <w:bottom w:val="none" w:sz="0" w:space="0" w:color="auto"/>
            <w:right w:val="none" w:sz="0" w:space="0" w:color="auto"/>
          </w:divBdr>
        </w:div>
        <w:div w:id="2002655046">
          <w:marLeft w:val="274"/>
          <w:marRight w:val="0"/>
          <w:marTop w:val="0"/>
          <w:marBottom w:val="0"/>
          <w:divBdr>
            <w:top w:val="none" w:sz="0" w:space="0" w:color="auto"/>
            <w:left w:val="none" w:sz="0" w:space="0" w:color="auto"/>
            <w:bottom w:val="none" w:sz="0" w:space="0" w:color="auto"/>
            <w:right w:val="none" w:sz="0" w:space="0" w:color="auto"/>
          </w:divBdr>
        </w:div>
        <w:div w:id="2112506000">
          <w:marLeft w:val="274"/>
          <w:marRight w:val="0"/>
          <w:marTop w:val="0"/>
          <w:marBottom w:val="0"/>
          <w:divBdr>
            <w:top w:val="none" w:sz="0" w:space="0" w:color="auto"/>
            <w:left w:val="none" w:sz="0" w:space="0" w:color="auto"/>
            <w:bottom w:val="none" w:sz="0" w:space="0" w:color="auto"/>
            <w:right w:val="none" w:sz="0" w:space="0" w:color="auto"/>
          </w:divBdr>
        </w:div>
      </w:divsChild>
    </w:div>
    <w:div w:id="511799403">
      <w:bodyDiv w:val="1"/>
      <w:marLeft w:val="0"/>
      <w:marRight w:val="0"/>
      <w:marTop w:val="0"/>
      <w:marBottom w:val="0"/>
      <w:divBdr>
        <w:top w:val="none" w:sz="0" w:space="0" w:color="auto"/>
        <w:left w:val="none" w:sz="0" w:space="0" w:color="auto"/>
        <w:bottom w:val="none" w:sz="0" w:space="0" w:color="auto"/>
        <w:right w:val="none" w:sz="0" w:space="0" w:color="auto"/>
      </w:divBdr>
      <w:divsChild>
        <w:div w:id="1166940015">
          <w:marLeft w:val="547"/>
          <w:marRight w:val="0"/>
          <w:marTop w:val="0"/>
          <w:marBottom w:val="0"/>
          <w:divBdr>
            <w:top w:val="none" w:sz="0" w:space="0" w:color="auto"/>
            <w:left w:val="none" w:sz="0" w:space="0" w:color="auto"/>
            <w:bottom w:val="none" w:sz="0" w:space="0" w:color="auto"/>
            <w:right w:val="none" w:sz="0" w:space="0" w:color="auto"/>
          </w:divBdr>
        </w:div>
      </w:divsChild>
    </w:div>
    <w:div w:id="673143964">
      <w:bodyDiv w:val="1"/>
      <w:marLeft w:val="0"/>
      <w:marRight w:val="0"/>
      <w:marTop w:val="0"/>
      <w:marBottom w:val="0"/>
      <w:divBdr>
        <w:top w:val="none" w:sz="0" w:space="0" w:color="auto"/>
        <w:left w:val="none" w:sz="0" w:space="0" w:color="auto"/>
        <w:bottom w:val="none" w:sz="0" w:space="0" w:color="auto"/>
        <w:right w:val="none" w:sz="0" w:space="0" w:color="auto"/>
      </w:divBdr>
      <w:divsChild>
        <w:div w:id="1738476182">
          <w:marLeft w:val="547"/>
          <w:marRight w:val="0"/>
          <w:marTop w:val="0"/>
          <w:marBottom w:val="0"/>
          <w:divBdr>
            <w:top w:val="none" w:sz="0" w:space="0" w:color="auto"/>
            <w:left w:val="none" w:sz="0" w:space="0" w:color="auto"/>
            <w:bottom w:val="none" w:sz="0" w:space="0" w:color="auto"/>
            <w:right w:val="none" w:sz="0" w:space="0" w:color="auto"/>
          </w:divBdr>
        </w:div>
      </w:divsChild>
    </w:div>
    <w:div w:id="689798874">
      <w:bodyDiv w:val="1"/>
      <w:marLeft w:val="0"/>
      <w:marRight w:val="0"/>
      <w:marTop w:val="0"/>
      <w:marBottom w:val="0"/>
      <w:divBdr>
        <w:top w:val="none" w:sz="0" w:space="0" w:color="auto"/>
        <w:left w:val="none" w:sz="0" w:space="0" w:color="auto"/>
        <w:bottom w:val="none" w:sz="0" w:space="0" w:color="auto"/>
        <w:right w:val="none" w:sz="0" w:space="0" w:color="auto"/>
      </w:divBdr>
      <w:divsChild>
        <w:div w:id="1832480025">
          <w:marLeft w:val="547"/>
          <w:marRight w:val="0"/>
          <w:marTop w:val="200"/>
          <w:marBottom w:val="0"/>
          <w:divBdr>
            <w:top w:val="none" w:sz="0" w:space="0" w:color="auto"/>
            <w:left w:val="none" w:sz="0" w:space="0" w:color="auto"/>
            <w:bottom w:val="none" w:sz="0" w:space="0" w:color="auto"/>
            <w:right w:val="none" w:sz="0" w:space="0" w:color="auto"/>
          </w:divBdr>
        </w:div>
        <w:div w:id="1868374007">
          <w:marLeft w:val="547"/>
          <w:marRight w:val="0"/>
          <w:marTop w:val="200"/>
          <w:marBottom w:val="0"/>
          <w:divBdr>
            <w:top w:val="none" w:sz="0" w:space="0" w:color="auto"/>
            <w:left w:val="none" w:sz="0" w:space="0" w:color="auto"/>
            <w:bottom w:val="none" w:sz="0" w:space="0" w:color="auto"/>
            <w:right w:val="none" w:sz="0" w:space="0" w:color="auto"/>
          </w:divBdr>
        </w:div>
        <w:div w:id="1974360525">
          <w:marLeft w:val="547"/>
          <w:marRight w:val="0"/>
          <w:marTop w:val="200"/>
          <w:marBottom w:val="0"/>
          <w:divBdr>
            <w:top w:val="none" w:sz="0" w:space="0" w:color="auto"/>
            <w:left w:val="none" w:sz="0" w:space="0" w:color="auto"/>
            <w:bottom w:val="none" w:sz="0" w:space="0" w:color="auto"/>
            <w:right w:val="none" w:sz="0" w:space="0" w:color="auto"/>
          </w:divBdr>
        </w:div>
      </w:divsChild>
    </w:div>
    <w:div w:id="695085500">
      <w:bodyDiv w:val="1"/>
      <w:marLeft w:val="0"/>
      <w:marRight w:val="0"/>
      <w:marTop w:val="0"/>
      <w:marBottom w:val="0"/>
      <w:divBdr>
        <w:top w:val="none" w:sz="0" w:space="0" w:color="auto"/>
        <w:left w:val="none" w:sz="0" w:space="0" w:color="auto"/>
        <w:bottom w:val="none" w:sz="0" w:space="0" w:color="auto"/>
        <w:right w:val="none" w:sz="0" w:space="0" w:color="auto"/>
      </w:divBdr>
      <w:divsChild>
        <w:div w:id="211161940">
          <w:marLeft w:val="547"/>
          <w:marRight w:val="0"/>
          <w:marTop w:val="0"/>
          <w:marBottom w:val="0"/>
          <w:divBdr>
            <w:top w:val="none" w:sz="0" w:space="0" w:color="auto"/>
            <w:left w:val="none" w:sz="0" w:space="0" w:color="auto"/>
            <w:bottom w:val="none" w:sz="0" w:space="0" w:color="auto"/>
            <w:right w:val="none" w:sz="0" w:space="0" w:color="auto"/>
          </w:divBdr>
        </w:div>
        <w:div w:id="386228747">
          <w:marLeft w:val="547"/>
          <w:marRight w:val="0"/>
          <w:marTop w:val="0"/>
          <w:marBottom w:val="0"/>
          <w:divBdr>
            <w:top w:val="none" w:sz="0" w:space="0" w:color="auto"/>
            <w:left w:val="none" w:sz="0" w:space="0" w:color="auto"/>
            <w:bottom w:val="none" w:sz="0" w:space="0" w:color="auto"/>
            <w:right w:val="none" w:sz="0" w:space="0" w:color="auto"/>
          </w:divBdr>
        </w:div>
        <w:div w:id="518396500">
          <w:marLeft w:val="547"/>
          <w:marRight w:val="0"/>
          <w:marTop w:val="0"/>
          <w:marBottom w:val="0"/>
          <w:divBdr>
            <w:top w:val="none" w:sz="0" w:space="0" w:color="auto"/>
            <w:left w:val="none" w:sz="0" w:space="0" w:color="auto"/>
            <w:bottom w:val="none" w:sz="0" w:space="0" w:color="auto"/>
            <w:right w:val="none" w:sz="0" w:space="0" w:color="auto"/>
          </w:divBdr>
        </w:div>
        <w:div w:id="1565870398">
          <w:marLeft w:val="547"/>
          <w:marRight w:val="0"/>
          <w:marTop w:val="0"/>
          <w:marBottom w:val="0"/>
          <w:divBdr>
            <w:top w:val="none" w:sz="0" w:space="0" w:color="auto"/>
            <w:left w:val="none" w:sz="0" w:space="0" w:color="auto"/>
            <w:bottom w:val="none" w:sz="0" w:space="0" w:color="auto"/>
            <w:right w:val="none" w:sz="0" w:space="0" w:color="auto"/>
          </w:divBdr>
        </w:div>
        <w:div w:id="1689257482">
          <w:marLeft w:val="547"/>
          <w:marRight w:val="0"/>
          <w:marTop w:val="0"/>
          <w:marBottom w:val="0"/>
          <w:divBdr>
            <w:top w:val="none" w:sz="0" w:space="0" w:color="auto"/>
            <w:left w:val="none" w:sz="0" w:space="0" w:color="auto"/>
            <w:bottom w:val="none" w:sz="0" w:space="0" w:color="auto"/>
            <w:right w:val="none" w:sz="0" w:space="0" w:color="auto"/>
          </w:divBdr>
        </w:div>
        <w:div w:id="1879707006">
          <w:marLeft w:val="547"/>
          <w:marRight w:val="0"/>
          <w:marTop w:val="0"/>
          <w:marBottom w:val="0"/>
          <w:divBdr>
            <w:top w:val="none" w:sz="0" w:space="0" w:color="auto"/>
            <w:left w:val="none" w:sz="0" w:space="0" w:color="auto"/>
            <w:bottom w:val="none" w:sz="0" w:space="0" w:color="auto"/>
            <w:right w:val="none" w:sz="0" w:space="0" w:color="auto"/>
          </w:divBdr>
        </w:div>
      </w:divsChild>
    </w:div>
    <w:div w:id="697851580">
      <w:bodyDiv w:val="1"/>
      <w:marLeft w:val="0"/>
      <w:marRight w:val="0"/>
      <w:marTop w:val="0"/>
      <w:marBottom w:val="0"/>
      <w:divBdr>
        <w:top w:val="none" w:sz="0" w:space="0" w:color="auto"/>
        <w:left w:val="none" w:sz="0" w:space="0" w:color="auto"/>
        <w:bottom w:val="none" w:sz="0" w:space="0" w:color="auto"/>
        <w:right w:val="none" w:sz="0" w:space="0" w:color="auto"/>
      </w:divBdr>
      <w:divsChild>
        <w:div w:id="1894535281">
          <w:marLeft w:val="547"/>
          <w:marRight w:val="0"/>
          <w:marTop w:val="0"/>
          <w:marBottom w:val="0"/>
          <w:divBdr>
            <w:top w:val="none" w:sz="0" w:space="0" w:color="auto"/>
            <w:left w:val="none" w:sz="0" w:space="0" w:color="auto"/>
            <w:bottom w:val="none" w:sz="0" w:space="0" w:color="auto"/>
            <w:right w:val="none" w:sz="0" w:space="0" w:color="auto"/>
          </w:divBdr>
        </w:div>
      </w:divsChild>
    </w:div>
    <w:div w:id="749498419">
      <w:bodyDiv w:val="1"/>
      <w:marLeft w:val="0"/>
      <w:marRight w:val="0"/>
      <w:marTop w:val="0"/>
      <w:marBottom w:val="0"/>
      <w:divBdr>
        <w:top w:val="none" w:sz="0" w:space="0" w:color="auto"/>
        <w:left w:val="none" w:sz="0" w:space="0" w:color="auto"/>
        <w:bottom w:val="none" w:sz="0" w:space="0" w:color="auto"/>
        <w:right w:val="none" w:sz="0" w:space="0" w:color="auto"/>
      </w:divBdr>
      <w:divsChild>
        <w:div w:id="1396470713">
          <w:marLeft w:val="547"/>
          <w:marRight w:val="0"/>
          <w:marTop w:val="0"/>
          <w:marBottom w:val="0"/>
          <w:divBdr>
            <w:top w:val="none" w:sz="0" w:space="0" w:color="auto"/>
            <w:left w:val="none" w:sz="0" w:space="0" w:color="auto"/>
            <w:bottom w:val="none" w:sz="0" w:space="0" w:color="auto"/>
            <w:right w:val="none" w:sz="0" w:space="0" w:color="auto"/>
          </w:divBdr>
        </w:div>
      </w:divsChild>
    </w:div>
    <w:div w:id="864828887">
      <w:bodyDiv w:val="1"/>
      <w:marLeft w:val="0"/>
      <w:marRight w:val="0"/>
      <w:marTop w:val="0"/>
      <w:marBottom w:val="0"/>
      <w:divBdr>
        <w:top w:val="none" w:sz="0" w:space="0" w:color="auto"/>
        <w:left w:val="none" w:sz="0" w:space="0" w:color="auto"/>
        <w:bottom w:val="none" w:sz="0" w:space="0" w:color="auto"/>
        <w:right w:val="none" w:sz="0" w:space="0" w:color="auto"/>
      </w:divBdr>
      <w:divsChild>
        <w:div w:id="1810780724">
          <w:marLeft w:val="547"/>
          <w:marRight w:val="0"/>
          <w:marTop w:val="0"/>
          <w:marBottom w:val="0"/>
          <w:divBdr>
            <w:top w:val="none" w:sz="0" w:space="0" w:color="auto"/>
            <w:left w:val="none" w:sz="0" w:space="0" w:color="auto"/>
            <w:bottom w:val="none" w:sz="0" w:space="0" w:color="auto"/>
            <w:right w:val="none" w:sz="0" w:space="0" w:color="auto"/>
          </w:divBdr>
        </w:div>
      </w:divsChild>
    </w:div>
    <w:div w:id="864950482">
      <w:bodyDiv w:val="1"/>
      <w:marLeft w:val="0"/>
      <w:marRight w:val="0"/>
      <w:marTop w:val="0"/>
      <w:marBottom w:val="0"/>
      <w:divBdr>
        <w:top w:val="none" w:sz="0" w:space="0" w:color="auto"/>
        <w:left w:val="none" w:sz="0" w:space="0" w:color="auto"/>
        <w:bottom w:val="none" w:sz="0" w:space="0" w:color="auto"/>
        <w:right w:val="none" w:sz="0" w:space="0" w:color="auto"/>
      </w:divBdr>
      <w:divsChild>
        <w:div w:id="1948269730">
          <w:marLeft w:val="547"/>
          <w:marRight w:val="0"/>
          <w:marTop w:val="0"/>
          <w:marBottom w:val="0"/>
          <w:divBdr>
            <w:top w:val="none" w:sz="0" w:space="0" w:color="auto"/>
            <w:left w:val="none" w:sz="0" w:space="0" w:color="auto"/>
            <w:bottom w:val="none" w:sz="0" w:space="0" w:color="auto"/>
            <w:right w:val="none" w:sz="0" w:space="0" w:color="auto"/>
          </w:divBdr>
        </w:div>
      </w:divsChild>
    </w:div>
    <w:div w:id="880676287">
      <w:bodyDiv w:val="1"/>
      <w:marLeft w:val="0"/>
      <w:marRight w:val="0"/>
      <w:marTop w:val="0"/>
      <w:marBottom w:val="0"/>
      <w:divBdr>
        <w:top w:val="none" w:sz="0" w:space="0" w:color="auto"/>
        <w:left w:val="none" w:sz="0" w:space="0" w:color="auto"/>
        <w:bottom w:val="none" w:sz="0" w:space="0" w:color="auto"/>
        <w:right w:val="none" w:sz="0" w:space="0" w:color="auto"/>
      </w:divBdr>
      <w:divsChild>
        <w:div w:id="905991579">
          <w:marLeft w:val="547"/>
          <w:marRight w:val="0"/>
          <w:marTop w:val="0"/>
          <w:marBottom w:val="0"/>
          <w:divBdr>
            <w:top w:val="none" w:sz="0" w:space="0" w:color="auto"/>
            <w:left w:val="none" w:sz="0" w:space="0" w:color="auto"/>
            <w:bottom w:val="none" w:sz="0" w:space="0" w:color="auto"/>
            <w:right w:val="none" w:sz="0" w:space="0" w:color="auto"/>
          </w:divBdr>
        </w:div>
      </w:divsChild>
    </w:div>
    <w:div w:id="934678422">
      <w:bodyDiv w:val="1"/>
      <w:marLeft w:val="0"/>
      <w:marRight w:val="0"/>
      <w:marTop w:val="0"/>
      <w:marBottom w:val="0"/>
      <w:divBdr>
        <w:top w:val="none" w:sz="0" w:space="0" w:color="auto"/>
        <w:left w:val="none" w:sz="0" w:space="0" w:color="auto"/>
        <w:bottom w:val="none" w:sz="0" w:space="0" w:color="auto"/>
        <w:right w:val="none" w:sz="0" w:space="0" w:color="auto"/>
      </w:divBdr>
      <w:divsChild>
        <w:div w:id="514729445">
          <w:marLeft w:val="547"/>
          <w:marRight w:val="0"/>
          <w:marTop w:val="0"/>
          <w:marBottom w:val="0"/>
          <w:divBdr>
            <w:top w:val="none" w:sz="0" w:space="0" w:color="auto"/>
            <w:left w:val="none" w:sz="0" w:space="0" w:color="auto"/>
            <w:bottom w:val="none" w:sz="0" w:space="0" w:color="auto"/>
            <w:right w:val="none" w:sz="0" w:space="0" w:color="auto"/>
          </w:divBdr>
        </w:div>
        <w:div w:id="1204053351">
          <w:marLeft w:val="547"/>
          <w:marRight w:val="0"/>
          <w:marTop w:val="0"/>
          <w:marBottom w:val="0"/>
          <w:divBdr>
            <w:top w:val="none" w:sz="0" w:space="0" w:color="auto"/>
            <w:left w:val="none" w:sz="0" w:space="0" w:color="auto"/>
            <w:bottom w:val="none" w:sz="0" w:space="0" w:color="auto"/>
            <w:right w:val="none" w:sz="0" w:space="0" w:color="auto"/>
          </w:divBdr>
        </w:div>
      </w:divsChild>
    </w:div>
    <w:div w:id="1016275465">
      <w:bodyDiv w:val="1"/>
      <w:marLeft w:val="0"/>
      <w:marRight w:val="0"/>
      <w:marTop w:val="0"/>
      <w:marBottom w:val="0"/>
      <w:divBdr>
        <w:top w:val="none" w:sz="0" w:space="0" w:color="auto"/>
        <w:left w:val="none" w:sz="0" w:space="0" w:color="auto"/>
        <w:bottom w:val="none" w:sz="0" w:space="0" w:color="auto"/>
        <w:right w:val="none" w:sz="0" w:space="0" w:color="auto"/>
      </w:divBdr>
      <w:divsChild>
        <w:div w:id="1957369005">
          <w:marLeft w:val="547"/>
          <w:marRight w:val="0"/>
          <w:marTop w:val="0"/>
          <w:marBottom w:val="0"/>
          <w:divBdr>
            <w:top w:val="none" w:sz="0" w:space="0" w:color="auto"/>
            <w:left w:val="none" w:sz="0" w:space="0" w:color="auto"/>
            <w:bottom w:val="none" w:sz="0" w:space="0" w:color="auto"/>
            <w:right w:val="none" w:sz="0" w:space="0" w:color="auto"/>
          </w:divBdr>
        </w:div>
      </w:divsChild>
    </w:div>
    <w:div w:id="1088186274">
      <w:bodyDiv w:val="1"/>
      <w:marLeft w:val="0"/>
      <w:marRight w:val="0"/>
      <w:marTop w:val="0"/>
      <w:marBottom w:val="0"/>
      <w:divBdr>
        <w:top w:val="none" w:sz="0" w:space="0" w:color="auto"/>
        <w:left w:val="none" w:sz="0" w:space="0" w:color="auto"/>
        <w:bottom w:val="none" w:sz="0" w:space="0" w:color="auto"/>
        <w:right w:val="none" w:sz="0" w:space="0" w:color="auto"/>
      </w:divBdr>
    </w:div>
    <w:div w:id="1126045430">
      <w:bodyDiv w:val="1"/>
      <w:marLeft w:val="0"/>
      <w:marRight w:val="0"/>
      <w:marTop w:val="0"/>
      <w:marBottom w:val="0"/>
      <w:divBdr>
        <w:top w:val="none" w:sz="0" w:space="0" w:color="auto"/>
        <w:left w:val="none" w:sz="0" w:space="0" w:color="auto"/>
        <w:bottom w:val="none" w:sz="0" w:space="0" w:color="auto"/>
        <w:right w:val="none" w:sz="0" w:space="0" w:color="auto"/>
      </w:divBdr>
      <w:divsChild>
        <w:div w:id="2124568210">
          <w:marLeft w:val="547"/>
          <w:marRight w:val="0"/>
          <w:marTop w:val="0"/>
          <w:marBottom w:val="0"/>
          <w:divBdr>
            <w:top w:val="none" w:sz="0" w:space="0" w:color="auto"/>
            <w:left w:val="none" w:sz="0" w:space="0" w:color="auto"/>
            <w:bottom w:val="none" w:sz="0" w:space="0" w:color="auto"/>
            <w:right w:val="none" w:sz="0" w:space="0" w:color="auto"/>
          </w:divBdr>
        </w:div>
      </w:divsChild>
    </w:div>
    <w:div w:id="1131098898">
      <w:bodyDiv w:val="1"/>
      <w:marLeft w:val="0"/>
      <w:marRight w:val="0"/>
      <w:marTop w:val="0"/>
      <w:marBottom w:val="0"/>
      <w:divBdr>
        <w:top w:val="none" w:sz="0" w:space="0" w:color="auto"/>
        <w:left w:val="none" w:sz="0" w:space="0" w:color="auto"/>
        <w:bottom w:val="none" w:sz="0" w:space="0" w:color="auto"/>
        <w:right w:val="none" w:sz="0" w:space="0" w:color="auto"/>
      </w:divBdr>
      <w:divsChild>
        <w:div w:id="546994843">
          <w:marLeft w:val="547"/>
          <w:marRight w:val="0"/>
          <w:marTop w:val="0"/>
          <w:marBottom w:val="0"/>
          <w:divBdr>
            <w:top w:val="none" w:sz="0" w:space="0" w:color="auto"/>
            <w:left w:val="none" w:sz="0" w:space="0" w:color="auto"/>
            <w:bottom w:val="none" w:sz="0" w:space="0" w:color="auto"/>
            <w:right w:val="none" w:sz="0" w:space="0" w:color="auto"/>
          </w:divBdr>
        </w:div>
      </w:divsChild>
    </w:div>
    <w:div w:id="1155218229">
      <w:bodyDiv w:val="1"/>
      <w:marLeft w:val="0"/>
      <w:marRight w:val="0"/>
      <w:marTop w:val="0"/>
      <w:marBottom w:val="0"/>
      <w:divBdr>
        <w:top w:val="none" w:sz="0" w:space="0" w:color="auto"/>
        <w:left w:val="none" w:sz="0" w:space="0" w:color="auto"/>
        <w:bottom w:val="none" w:sz="0" w:space="0" w:color="auto"/>
        <w:right w:val="none" w:sz="0" w:space="0" w:color="auto"/>
      </w:divBdr>
      <w:divsChild>
        <w:div w:id="45758530">
          <w:marLeft w:val="274"/>
          <w:marRight w:val="0"/>
          <w:marTop w:val="0"/>
          <w:marBottom w:val="0"/>
          <w:divBdr>
            <w:top w:val="none" w:sz="0" w:space="0" w:color="auto"/>
            <w:left w:val="none" w:sz="0" w:space="0" w:color="auto"/>
            <w:bottom w:val="none" w:sz="0" w:space="0" w:color="auto"/>
            <w:right w:val="none" w:sz="0" w:space="0" w:color="auto"/>
          </w:divBdr>
        </w:div>
        <w:div w:id="258416467">
          <w:marLeft w:val="274"/>
          <w:marRight w:val="0"/>
          <w:marTop w:val="0"/>
          <w:marBottom w:val="0"/>
          <w:divBdr>
            <w:top w:val="none" w:sz="0" w:space="0" w:color="auto"/>
            <w:left w:val="none" w:sz="0" w:space="0" w:color="auto"/>
            <w:bottom w:val="none" w:sz="0" w:space="0" w:color="auto"/>
            <w:right w:val="none" w:sz="0" w:space="0" w:color="auto"/>
          </w:divBdr>
        </w:div>
        <w:div w:id="568537036">
          <w:marLeft w:val="274"/>
          <w:marRight w:val="0"/>
          <w:marTop w:val="0"/>
          <w:marBottom w:val="0"/>
          <w:divBdr>
            <w:top w:val="none" w:sz="0" w:space="0" w:color="auto"/>
            <w:left w:val="none" w:sz="0" w:space="0" w:color="auto"/>
            <w:bottom w:val="none" w:sz="0" w:space="0" w:color="auto"/>
            <w:right w:val="none" w:sz="0" w:space="0" w:color="auto"/>
          </w:divBdr>
        </w:div>
        <w:div w:id="819006949">
          <w:marLeft w:val="274"/>
          <w:marRight w:val="0"/>
          <w:marTop w:val="0"/>
          <w:marBottom w:val="0"/>
          <w:divBdr>
            <w:top w:val="none" w:sz="0" w:space="0" w:color="auto"/>
            <w:left w:val="none" w:sz="0" w:space="0" w:color="auto"/>
            <w:bottom w:val="none" w:sz="0" w:space="0" w:color="auto"/>
            <w:right w:val="none" w:sz="0" w:space="0" w:color="auto"/>
          </w:divBdr>
        </w:div>
        <w:div w:id="1283804620">
          <w:marLeft w:val="274"/>
          <w:marRight w:val="0"/>
          <w:marTop w:val="0"/>
          <w:marBottom w:val="0"/>
          <w:divBdr>
            <w:top w:val="none" w:sz="0" w:space="0" w:color="auto"/>
            <w:left w:val="none" w:sz="0" w:space="0" w:color="auto"/>
            <w:bottom w:val="none" w:sz="0" w:space="0" w:color="auto"/>
            <w:right w:val="none" w:sz="0" w:space="0" w:color="auto"/>
          </w:divBdr>
        </w:div>
        <w:div w:id="1560021474">
          <w:marLeft w:val="274"/>
          <w:marRight w:val="0"/>
          <w:marTop w:val="0"/>
          <w:marBottom w:val="0"/>
          <w:divBdr>
            <w:top w:val="none" w:sz="0" w:space="0" w:color="auto"/>
            <w:left w:val="none" w:sz="0" w:space="0" w:color="auto"/>
            <w:bottom w:val="none" w:sz="0" w:space="0" w:color="auto"/>
            <w:right w:val="none" w:sz="0" w:space="0" w:color="auto"/>
          </w:divBdr>
        </w:div>
        <w:div w:id="1900431405">
          <w:marLeft w:val="274"/>
          <w:marRight w:val="0"/>
          <w:marTop w:val="0"/>
          <w:marBottom w:val="0"/>
          <w:divBdr>
            <w:top w:val="none" w:sz="0" w:space="0" w:color="auto"/>
            <w:left w:val="none" w:sz="0" w:space="0" w:color="auto"/>
            <w:bottom w:val="none" w:sz="0" w:space="0" w:color="auto"/>
            <w:right w:val="none" w:sz="0" w:space="0" w:color="auto"/>
          </w:divBdr>
        </w:div>
        <w:div w:id="2007396750">
          <w:marLeft w:val="274"/>
          <w:marRight w:val="0"/>
          <w:marTop w:val="0"/>
          <w:marBottom w:val="0"/>
          <w:divBdr>
            <w:top w:val="none" w:sz="0" w:space="0" w:color="auto"/>
            <w:left w:val="none" w:sz="0" w:space="0" w:color="auto"/>
            <w:bottom w:val="none" w:sz="0" w:space="0" w:color="auto"/>
            <w:right w:val="none" w:sz="0" w:space="0" w:color="auto"/>
          </w:divBdr>
        </w:div>
        <w:div w:id="2043283674">
          <w:marLeft w:val="274"/>
          <w:marRight w:val="0"/>
          <w:marTop w:val="0"/>
          <w:marBottom w:val="0"/>
          <w:divBdr>
            <w:top w:val="none" w:sz="0" w:space="0" w:color="auto"/>
            <w:left w:val="none" w:sz="0" w:space="0" w:color="auto"/>
            <w:bottom w:val="none" w:sz="0" w:space="0" w:color="auto"/>
            <w:right w:val="none" w:sz="0" w:space="0" w:color="auto"/>
          </w:divBdr>
        </w:div>
      </w:divsChild>
    </w:div>
    <w:div w:id="1226795746">
      <w:bodyDiv w:val="1"/>
      <w:marLeft w:val="0"/>
      <w:marRight w:val="0"/>
      <w:marTop w:val="0"/>
      <w:marBottom w:val="0"/>
      <w:divBdr>
        <w:top w:val="none" w:sz="0" w:space="0" w:color="auto"/>
        <w:left w:val="none" w:sz="0" w:space="0" w:color="auto"/>
        <w:bottom w:val="none" w:sz="0" w:space="0" w:color="auto"/>
        <w:right w:val="none" w:sz="0" w:space="0" w:color="auto"/>
      </w:divBdr>
      <w:divsChild>
        <w:div w:id="1169323425">
          <w:marLeft w:val="547"/>
          <w:marRight w:val="0"/>
          <w:marTop w:val="0"/>
          <w:marBottom w:val="0"/>
          <w:divBdr>
            <w:top w:val="none" w:sz="0" w:space="0" w:color="auto"/>
            <w:left w:val="none" w:sz="0" w:space="0" w:color="auto"/>
            <w:bottom w:val="none" w:sz="0" w:space="0" w:color="auto"/>
            <w:right w:val="none" w:sz="0" w:space="0" w:color="auto"/>
          </w:divBdr>
        </w:div>
      </w:divsChild>
    </w:div>
    <w:div w:id="1353073889">
      <w:bodyDiv w:val="1"/>
      <w:marLeft w:val="0"/>
      <w:marRight w:val="0"/>
      <w:marTop w:val="0"/>
      <w:marBottom w:val="0"/>
      <w:divBdr>
        <w:top w:val="none" w:sz="0" w:space="0" w:color="auto"/>
        <w:left w:val="none" w:sz="0" w:space="0" w:color="auto"/>
        <w:bottom w:val="none" w:sz="0" w:space="0" w:color="auto"/>
        <w:right w:val="none" w:sz="0" w:space="0" w:color="auto"/>
      </w:divBdr>
    </w:div>
    <w:div w:id="1362321316">
      <w:bodyDiv w:val="1"/>
      <w:marLeft w:val="0"/>
      <w:marRight w:val="0"/>
      <w:marTop w:val="0"/>
      <w:marBottom w:val="0"/>
      <w:divBdr>
        <w:top w:val="none" w:sz="0" w:space="0" w:color="auto"/>
        <w:left w:val="none" w:sz="0" w:space="0" w:color="auto"/>
        <w:bottom w:val="none" w:sz="0" w:space="0" w:color="auto"/>
        <w:right w:val="none" w:sz="0" w:space="0" w:color="auto"/>
      </w:divBdr>
      <w:divsChild>
        <w:div w:id="32393189">
          <w:marLeft w:val="547"/>
          <w:marRight w:val="0"/>
          <w:marTop w:val="0"/>
          <w:marBottom w:val="0"/>
          <w:divBdr>
            <w:top w:val="none" w:sz="0" w:space="0" w:color="auto"/>
            <w:left w:val="none" w:sz="0" w:space="0" w:color="auto"/>
            <w:bottom w:val="none" w:sz="0" w:space="0" w:color="auto"/>
            <w:right w:val="none" w:sz="0" w:space="0" w:color="auto"/>
          </w:divBdr>
        </w:div>
        <w:div w:id="332026475">
          <w:marLeft w:val="547"/>
          <w:marRight w:val="0"/>
          <w:marTop w:val="0"/>
          <w:marBottom w:val="0"/>
          <w:divBdr>
            <w:top w:val="none" w:sz="0" w:space="0" w:color="auto"/>
            <w:left w:val="none" w:sz="0" w:space="0" w:color="auto"/>
            <w:bottom w:val="none" w:sz="0" w:space="0" w:color="auto"/>
            <w:right w:val="none" w:sz="0" w:space="0" w:color="auto"/>
          </w:divBdr>
        </w:div>
        <w:div w:id="594441805">
          <w:marLeft w:val="547"/>
          <w:marRight w:val="0"/>
          <w:marTop w:val="0"/>
          <w:marBottom w:val="0"/>
          <w:divBdr>
            <w:top w:val="none" w:sz="0" w:space="0" w:color="auto"/>
            <w:left w:val="none" w:sz="0" w:space="0" w:color="auto"/>
            <w:bottom w:val="none" w:sz="0" w:space="0" w:color="auto"/>
            <w:right w:val="none" w:sz="0" w:space="0" w:color="auto"/>
          </w:divBdr>
        </w:div>
        <w:div w:id="695496823">
          <w:marLeft w:val="547"/>
          <w:marRight w:val="0"/>
          <w:marTop w:val="0"/>
          <w:marBottom w:val="0"/>
          <w:divBdr>
            <w:top w:val="none" w:sz="0" w:space="0" w:color="auto"/>
            <w:left w:val="none" w:sz="0" w:space="0" w:color="auto"/>
            <w:bottom w:val="none" w:sz="0" w:space="0" w:color="auto"/>
            <w:right w:val="none" w:sz="0" w:space="0" w:color="auto"/>
          </w:divBdr>
        </w:div>
        <w:div w:id="987977270">
          <w:marLeft w:val="547"/>
          <w:marRight w:val="0"/>
          <w:marTop w:val="0"/>
          <w:marBottom w:val="0"/>
          <w:divBdr>
            <w:top w:val="none" w:sz="0" w:space="0" w:color="auto"/>
            <w:left w:val="none" w:sz="0" w:space="0" w:color="auto"/>
            <w:bottom w:val="none" w:sz="0" w:space="0" w:color="auto"/>
            <w:right w:val="none" w:sz="0" w:space="0" w:color="auto"/>
          </w:divBdr>
        </w:div>
        <w:div w:id="1044326077">
          <w:marLeft w:val="547"/>
          <w:marRight w:val="0"/>
          <w:marTop w:val="0"/>
          <w:marBottom w:val="0"/>
          <w:divBdr>
            <w:top w:val="none" w:sz="0" w:space="0" w:color="auto"/>
            <w:left w:val="none" w:sz="0" w:space="0" w:color="auto"/>
            <w:bottom w:val="none" w:sz="0" w:space="0" w:color="auto"/>
            <w:right w:val="none" w:sz="0" w:space="0" w:color="auto"/>
          </w:divBdr>
        </w:div>
        <w:div w:id="1167481550">
          <w:marLeft w:val="547"/>
          <w:marRight w:val="0"/>
          <w:marTop w:val="0"/>
          <w:marBottom w:val="0"/>
          <w:divBdr>
            <w:top w:val="none" w:sz="0" w:space="0" w:color="auto"/>
            <w:left w:val="none" w:sz="0" w:space="0" w:color="auto"/>
            <w:bottom w:val="none" w:sz="0" w:space="0" w:color="auto"/>
            <w:right w:val="none" w:sz="0" w:space="0" w:color="auto"/>
          </w:divBdr>
        </w:div>
        <w:div w:id="1171990811">
          <w:marLeft w:val="547"/>
          <w:marRight w:val="0"/>
          <w:marTop w:val="0"/>
          <w:marBottom w:val="0"/>
          <w:divBdr>
            <w:top w:val="none" w:sz="0" w:space="0" w:color="auto"/>
            <w:left w:val="none" w:sz="0" w:space="0" w:color="auto"/>
            <w:bottom w:val="none" w:sz="0" w:space="0" w:color="auto"/>
            <w:right w:val="none" w:sz="0" w:space="0" w:color="auto"/>
          </w:divBdr>
        </w:div>
        <w:div w:id="1563061806">
          <w:marLeft w:val="547"/>
          <w:marRight w:val="0"/>
          <w:marTop w:val="0"/>
          <w:marBottom w:val="0"/>
          <w:divBdr>
            <w:top w:val="none" w:sz="0" w:space="0" w:color="auto"/>
            <w:left w:val="none" w:sz="0" w:space="0" w:color="auto"/>
            <w:bottom w:val="none" w:sz="0" w:space="0" w:color="auto"/>
            <w:right w:val="none" w:sz="0" w:space="0" w:color="auto"/>
          </w:divBdr>
        </w:div>
        <w:div w:id="1749379046">
          <w:marLeft w:val="547"/>
          <w:marRight w:val="0"/>
          <w:marTop w:val="0"/>
          <w:marBottom w:val="0"/>
          <w:divBdr>
            <w:top w:val="none" w:sz="0" w:space="0" w:color="auto"/>
            <w:left w:val="none" w:sz="0" w:space="0" w:color="auto"/>
            <w:bottom w:val="none" w:sz="0" w:space="0" w:color="auto"/>
            <w:right w:val="none" w:sz="0" w:space="0" w:color="auto"/>
          </w:divBdr>
        </w:div>
        <w:div w:id="2109497329">
          <w:marLeft w:val="547"/>
          <w:marRight w:val="0"/>
          <w:marTop w:val="0"/>
          <w:marBottom w:val="0"/>
          <w:divBdr>
            <w:top w:val="none" w:sz="0" w:space="0" w:color="auto"/>
            <w:left w:val="none" w:sz="0" w:space="0" w:color="auto"/>
            <w:bottom w:val="none" w:sz="0" w:space="0" w:color="auto"/>
            <w:right w:val="none" w:sz="0" w:space="0" w:color="auto"/>
          </w:divBdr>
        </w:div>
      </w:divsChild>
    </w:div>
    <w:div w:id="1381786456">
      <w:bodyDiv w:val="1"/>
      <w:marLeft w:val="0"/>
      <w:marRight w:val="0"/>
      <w:marTop w:val="0"/>
      <w:marBottom w:val="0"/>
      <w:divBdr>
        <w:top w:val="none" w:sz="0" w:space="0" w:color="auto"/>
        <w:left w:val="none" w:sz="0" w:space="0" w:color="auto"/>
        <w:bottom w:val="none" w:sz="0" w:space="0" w:color="auto"/>
        <w:right w:val="none" w:sz="0" w:space="0" w:color="auto"/>
      </w:divBdr>
      <w:divsChild>
        <w:div w:id="751468095">
          <w:marLeft w:val="547"/>
          <w:marRight w:val="0"/>
          <w:marTop w:val="0"/>
          <w:marBottom w:val="0"/>
          <w:divBdr>
            <w:top w:val="none" w:sz="0" w:space="0" w:color="auto"/>
            <w:left w:val="none" w:sz="0" w:space="0" w:color="auto"/>
            <w:bottom w:val="none" w:sz="0" w:space="0" w:color="auto"/>
            <w:right w:val="none" w:sz="0" w:space="0" w:color="auto"/>
          </w:divBdr>
        </w:div>
      </w:divsChild>
    </w:div>
    <w:div w:id="1382635077">
      <w:bodyDiv w:val="1"/>
      <w:marLeft w:val="0"/>
      <w:marRight w:val="0"/>
      <w:marTop w:val="0"/>
      <w:marBottom w:val="0"/>
      <w:divBdr>
        <w:top w:val="none" w:sz="0" w:space="0" w:color="auto"/>
        <w:left w:val="none" w:sz="0" w:space="0" w:color="auto"/>
        <w:bottom w:val="none" w:sz="0" w:space="0" w:color="auto"/>
        <w:right w:val="none" w:sz="0" w:space="0" w:color="auto"/>
      </w:divBdr>
      <w:divsChild>
        <w:div w:id="194344564">
          <w:marLeft w:val="274"/>
          <w:marRight w:val="0"/>
          <w:marTop w:val="0"/>
          <w:marBottom w:val="0"/>
          <w:divBdr>
            <w:top w:val="none" w:sz="0" w:space="0" w:color="auto"/>
            <w:left w:val="none" w:sz="0" w:space="0" w:color="auto"/>
            <w:bottom w:val="none" w:sz="0" w:space="0" w:color="auto"/>
            <w:right w:val="none" w:sz="0" w:space="0" w:color="auto"/>
          </w:divBdr>
        </w:div>
        <w:div w:id="314115407">
          <w:marLeft w:val="274"/>
          <w:marRight w:val="0"/>
          <w:marTop w:val="0"/>
          <w:marBottom w:val="0"/>
          <w:divBdr>
            <w:top w:val="none" w:sz="0" w:space="0" w:color="auto"/>
            <w:left w:val="none" w:sz="0" w:space="0" w:color="auto"/>
            <w:bottom w:val="none" w:sz="0" w:space="0" w:color="auto"/>
            <w:right w:val="none" w:sz="0" w:space="0" w:color="auto"/>
          </w:divBdr>
        </w:div>
        <w:div w:id="350490993">
          <w:marLeft w:val="274"/>
          <w:marRight w:val="0"/>
          <w:marTop w:val="0"/>
          <w:marBottom w:val="0"/>
          <w:divBdr>
            <w:top w:val="none" w:sz="0" w:space="0" w:color="auto"/>
            <w:left w:val="none" w:sz="0" w:space="0" w:color="auto"/>
            <w:bottom w:val="none" w:sz="0" w:space="0" w:color="auto"/>
            <w:right w:val="none" w:sz="0" w:space="0" w:color="auto"/>
          </w:divBdr>
        </w:div>
        <w:div w:id="469055334">
          <w:marLeft w:val="274"/>
          <w:marRight w:val="0"/>
          <w:marTop w:val="0"/>
          <w:marBottom w:val="0"/>
          <w:divBdr>
            <w:top w:val="none" w:sz="0" w:space="0" w:color="auto"/>
            <w:left w:val="none" w:sz="0" w:space="0" w:color="auto"/>
            <w:bottom w:val="none" w:sz="0" w:space="0" w:color="auto"/>
            <w:right w:val="none" w:sz="0" w:space="0" w:color="auto"/>
          </w:divBdr>
        </w:div>
        <w:div w:id="472404670">
          <w:marLeft w:val="274"/>
          <w:marRight w:val="0"/>
          <w:marTop w:val="0"/>
          <w:marBottom w:val="0"/>
          <w:divBdr>
            <w:top w:val="none" w:sz="0" w:space="0" w:color="auto"/>
            <w:left w:val="none" w:sz="0" w:space="0" w:color="auto"/>
            <w:bottom w:val="none" w:sz="0" w:space="0" w:color="auto"/>
            <w:right w:val="none" w:sz="0" w:space="0" w:color="auto"/>
          </w:divBdr>
        </w:div>
        <w:div w:id="538713390">
          <w:marLeft w:val="274"/>
          <w:marRight w:val="0"/>
          <w:marTop w:val="0"/>
          <w:marBottom w:val="0"/>
          <w:divBdr>
            <w:top w:val="none" w:sz="0" w:space="0" w:color="auto"/>
            <w:left w:val="none" w:sz="0" w:space="0" w:color="auto"/>
            <w:bottom w:val="none" w:sz="0" w:space="0" w:color="auto"/>
            <w:right w:val="none" w:sz="0" w:space="0" w:color="auto"/>
          </w:divBdr>
        </w:div>
        <w:div w:id="918950318">
          <w:marLeft w:val="274"/>
          <w:marRight w:val="0"/>
          <w:marTop w:val="0"/>
          <w:marBottom w:val="0"/>
          <w:divBdr>
            <w:top w:val="none" w:sz="0" w:space="0" w:color="auto"/>
            <w:left w:val="none" w:sz="0" w:space="0" w:color="auto"/>
            <w:bottom w:val="none" w:sz="0" w:space="0" w:color="auto"/>
            <w:right w:val="none" w:sz="0" w:space="0" w:color="auto"/>
          </w:divBdr>
        </w:div>
        <w:div w:id="1457524997">
          <w:marLeft w:val="274"/>
          <w:marRight w:val="0"/>
          <w:marTop w:val="0"/>
          <w:marBottom w:val="0"/>
          <w:divBdr>
            <w:top w:val="none" w:sz="0" w:space="0" w:color="auto"/>
            <w:left w:val="none" w:sz="0" w:space="0" w:color="auto"/>
            <w:bottom w:val="none" w:sz="0" w:space="0" w:color="auto"/>
            <w:right w:val="none" w:sz="0" w:space="0" w:color="auto"/>
          </w:divBdr>
        </w:div>
        <w:div w:id="1909731293">
          <w:marLeft w:val="274"/>
          <w:marRight w:val="0"/>
          <w:marTop w:val="0"/>
          <w:marBottom w:val="0"/>
          <w:divBdr>
            <w:top w:val="none" w:sz="0" w:space="0" w:color="auto"/>
            <w:left w:val="none" w:sz="0" w:space="0" w:color="auto"/>
            <w:bottom w:val="none" w:sz="0" w:space="0" w:color="auto"/>
            <w:right w:val="none" w:sz="0" w:space="0" w:color="auto"/>
          </w:divBdr>
        </w:div>
      </w:divsChild>
    </w:div>
    <w:div w:id="1385981829">
      <w:bodyDiv w:val="1"/>
      <w:marLeft w:val="0"/>
      <w:marRight w:val="0"/>
      <w:marTop w:val="0"/>
      <w:marBottom w:val="0"/>
      <w:divBdr>
        <w:top w:val="none" w:sz="0" w:space="0" w:color="auto"/>
        <w:left w:val="none" w:sz="0" w:space="0" w:color="auto"/>
        <w:bottom w:val="none" w:sz="0" w:space="0" w:color="auto"/>
        <w:right w:val="none" w:sz="0" w:space="0" w:color="auto"/>
      </w:divBdr>
      <w:divsChild>
        <w:div w:id="388916613">
          <w:marLeft w:val="547"/>
          <w:marRight w:val="0"/>
          <w:marTop w:val="0"/>
          <w:marBottom w:val="0"/>
          <w:divBdr>
            <w:top w:val="none" w:sz="0" w:space="0" w:color="auto"/>
            <w:left w:val="none" w:sz="0" w:space="0" w:color="auto"/>
            <w:bottom w:val="none" w:sz="0" w:space="0" w:color="auto"/>
            <w:right w:val="none" w:sz="0" w:space="0" w:color="auto"/>
          </w:divBdr>
        </w:div>
      </w:divsChild>
    </w:div>
    <w:div w:id="1429235853">
      <w:bodyDiv w:val="1"/>
      <w:marLeft w:val="0"/>
      <w:marRight w:val="0"/>
      <w:marTop w:val="0"/>
      <w:marBottom w:val="0"/>
      <w:divBdr>
        <w:top w:val="none" w:sz="0" w:space="0" w:color="auto"/>
        <w:left w:val="none" w:sz="0" w:space="0" w:color="auto"/>
        <w:bottom w:val="none" w:sz="0" w:space="0" w:color="auto"/>
        <w:right w:val="none" w:sz="0" w:space="0" w:color="auto"/>
      </w:divBdr>
      <w:divsChild>
        <w:div w:id="1702048777">
          <w:marLeft w:val="547"/>
          <w:marRight w:val="0"/>
          <w:marTop w:val="0"/>
          <w:marBottom w:val="0"/>
          <w:divBdr>
            <w:top w:val="none" w:sz="0" w:space="0" w:color="auto"/>
            <w:left w:val="none" w:sz="0" w:space="0" w:color="auto"/>
            <w:bottom w:val="none" w:sz="0" w:space="0" w:color="auto"/>
            <w:right w:val="none" w:sz="0" w:space="0" w:color="auto"/>
          </w:divBdr>
        </w:div>
      </w:divsChild>
    </w:div>
    <w:div w:id="1460221064">
      <w:bodyDiv w:val="1"/>
      <w:marLeft w:val="0"/>
      <w:marRight w:val="0"/>
      <w:marTop w:val="0"/>
      <w:marBottom w:val="0"/>
      <w:divBdr>
        <w:top w:val="none" w:sz="0" w:space="0" w:color="auto"/>
        <w:left w:val="none" w:sz="0" w:space="0" w:color="auto"/>
        <w:bottom w:val="none" w:sz="0" w:space="0" w:color="auto"/>
        <w:right w:val="none" w:sz="0" w:space="0" w:color="auto"/>
      </w:divBdr>
      <w:divsChild>
        <w:div w:id="899361794">
          <w:marLeft w:val="547"/>
          <w:marRight w:val="0"/>
          <w:marTop w:val="0"/>
          <w:marBottom w:val="0"/>
          <w:divBdr>
            <w:top w:val="none" w:sz="0" w:space="0" w:color="auto"/>
            <w:left w:val="none" w:sz="0" w:space="0" w:color="auto"/>
            <w:bottom w:val="none" w:sz="0" w:space="0" w:color="auto"/>
            <w:right w:val="none" w:sz="0" w:space="0" w:color="auto"/>
          </w:divBdr>
        </w:div>
      </w:divsChild>
    </w:div>
    <w:div w:id="1568540393">
      <w:bodyDiv w:val="1"/>
      <w:marLeft w:val="0"/>
      <w:marRight w:val="0"/>
      <w:marTop w:val="0"/>
      <w:marBottom w:val="0"/>
      <w:divBdr>
        <w:top w:val="none" w:sz="0" w:space="0" w:color="auto"/>
        <w:left w:val="none" w:sz="0" w:space="0" w:color="auto"/>
        <w:bottom w:val="none" w:sz="0" w:space="0" w:color="auto"/>
        <w:right w:val="none" w:sz="0" w:space="0" w:color="auto"/>
      </w:divBdr>
      <w:divsChild>
        <w:div w:id="173813313">
          <w:marLeft w:val="547"/>
          <w:marRight w:val="0"/>
          <w:marTop w:val="0"/>
          <w:marBottom w:val="0"/>
          <w:divBdr>
            <w:top w:val="none" w:sz="0" w:space="0" w:color="auto"/>
            <w:left w:val="none" w:sz="0" w:space="0" w:color="auto"/>
            <w:bottom w:val="none" w:sz="0" w:space="0" w:color="auto"/>
            <w:right w:val="none" w:sz="0" w:space="0" w:color="auto"/>
          </w:divBdr>
        </w:div>
        <w:div w:id="208540529">
          <w:marLeft w:val="547"/>
          <w:marRight w:val="0"/>
          <w:marTop w:val="0"/>
          <w:marBottom w:val="0"/>
          <w:divBdr>
            <w:top w:val="none" w:sz="0" w:space="0" w:color="auto"/>
            <w:left w:val="none" w:sz="0" w:space="0" w:color="auto"/>
            <w:bottom w:val="none" w:sz="0" w:space="0" w:color="auto"/>
            <w:right w:val="none" w:sz="0" w:space="0" w:color="auto"/>
          </w:divBdr>
        </w:div>
        <w:div w:id="555892894">
          <w:marLeft w:val="547"/>
          <w:marRight w:val="0"/>
          <w:marTop w:val="0"/>
          <w:marBottom w:val="0"/>
          <w:divBdr>
            <w:top w:val="none" w:sz="0" w:space="0" w:color="auto"/>
            <w:left w:val="none" w:sz="0" w:space="0" w:color="auto"/>
            <w:bottom w:val="none" w:sz="0" w:space="0" w:color="auto"/>
            <w:right w:val="none" w:sz="0" w:space="0" w:color="auto"/>
          </w:divBdr>
        </w:div>
        <w:div w:id="1618608748">
          <w:marLeft w:val="547"/>
          <w:marRight w:val="0"/>
          <w:marTop w:val="0"/>
          <w:marBottom w:val="0"/>
          <w:divBdr>
            <w:top w:val="none" w:sz="0" w:space="0" w:color="auto"/>
            <w:left w:val="none" w:sz="0" w:space="0" w:color="auto"/>
            <w:bottom w:val="none" w:sz="0" w:space="0" w:color="auto"/>
            <w:right w:val="none" w:sz="0" w:space="0" w:color="auto"/>
          </w:divBdr>
        </w:div>
        <w:div w:id="1961453861">
          <w:marLeft w:val="547"/>
          <w:marRight w:val="0"/>
          <w:marTop w:val="0"/>
          <w:marBottom w:val="0"/>
          <w:divBdr>
            <w:top w:val="none" w:sz="0" w:space="0" w:color="auto"/>
            <w:left w:val="none" w:sz="0" w:space="0" w:color="auto"/>
            <w:bottom w:val="none" w:sz="0" w:space="0" w:color="auto"/>
            <w:right w:val="none" w:sz="0" w:space="0" w:color="auto"/>
          </w:divBdr>
        </w:div>
      </w:divsChild>
    </w:div>
    <w:div w:id="1597859132">
      <w:bodyDiv w:val="1"/>
      <w:marLeft w:val="0"/>
      <w:marRight w:val="0"/>
      <w:marTop w:val="0"/>
      <w:marBottom w:val="0"/>
      <w:divBdr>
        <w:top w:val="none" w:sz="0" w:space="0" w:color="auto"/>
        <w:left w:val="none" w:sz="0" w:space="0" w:color="auto"/>
        <w:bottom w:val="none" w:sz="0" w:space="0" w:color="auto"/>
        <w:right w:val="none" w:sz="0" w:space="0" w:color="auto"/>
      </w:divBdr>
      <w:divsChild>
        <w:div w:id="599263058">
          <w:marLeft w:val="547"/>
          <w:marRight w:val="0"/>
          <w:marTop w:val="0"/>
          <w:marBottom w:val="0"/>
          <w:divBdr>
            <w:top w:val="none" w:sz="0" w:space="0" w:color="auto"/>
            <w:left w:val="none" w:sz="0" w:space="0" w:color="auto"/>
            <w:bottom w:val="none" w:sz="0" w:space="0" w:color="auto"/>
            <w:right w:val="none" w:sz="0" w:space="0" w:color="auto"/>
          </w:divBdr>
        </w:div>
      </w:divsChild>
    </w:div>
    <w:div w:id="1628001216">
      <w:bodyDiv w:val="1"/>
      <w:marLeft w:val="0"/>
      <w:marRight w:val="0"/>
      <w:marTop w:val="0"/>
      <w:marBottom w:val="0"/>
      <w:divBdr>
        <w:top w:val="none" w:sz="0" w:space="0" w:color="auto"/>
        <w:left w:val="none" w:sz="0" w:space="0" w:color="auto"/>
        <w:bottom w:val="none" w:sz="0" w:space="0" w:color="auto"/>
        <w:right w:val="none" w:sz="0" w:space="0" w:color="auto"/>
      </w:divBdr>
      <w:divsChild>
        <w:div w:id="304118039">
          <w:marLeft w:val="547"/>
          <w:marRight w:val="0"/>
          <w:marTop w:val="200"/>
          <w:marBottom w:val="0"/>
          <w:divBdr>
            <w:top w:val="none" w:sz="0" w:space="0" w:color="auto"/>
            <w:left w:val="none" w:sz="0" w:space="0" w:color="auto"/>
            <w:bottom w:val="none" w:sz="0" w:space="0" w:color="auto"/>
            <w:right w:val="none" w:sz="0" w:space="0" w:color="auto"/>
          </w:divBdr>
        </w:div>
        <w:div w:id="726610509">
          <w:marLeft w:val="547"/>
          <w:marRight w:val="0"/>
          <w:marTop w:val="200"/>
          <w:marBottom w:val="0"/>
          <w:divBdr>
            <w:top w:val="none" w:sz="0" w:space="0" w:color="auto"/>
            <w:left w:val="none" w:sz="0" w:space="0" w:color="auto"/>
            <w:bottom w:val="none" w:sz="0" w:space="0" w:color="auto"/>
            <w:right w:val="none" w:sz="0" w:space="0" w:color="auto"/>
          </w:divBdr>
        </w:div>
        <w:div w:id="1203207472">
          <w:marLeft w:val="547"/>
          <w:marRight w:val="0"/>
          <w:marTop w:val="200"/>
          <w:marBottom w:val="0"/>
          <w:divBdr>
            <w:top w:val="none" w:sz="0" w:space="0" w:color="auto"/>
            <w:left w:val="none" w:sz="0" w:space="0" w:color="auto"/>
            <w:bottom w:val="none" w:sz="0" w:space="0" w:color="auto"/>
            <w:right w:val="none" w:sz="0" w:space="0" w:color="auto"/>
          </w:divBdr>
        </w:div>
        <w:div w:id="1997953369">
          <w:marLeft w:val="547"/>
          <w:marRight w:val="0"/>
          <w:marTop w:val="200"/>
          <w:marBottom w:val="0"/>
          <w:divBdr>
            <w:top w:val="none" w:sz="0" w:space="0" w:color="auto"/>
            <w:left w:val="none" w:sz="0" w:space="0" w:color="auto"/>
            <w:bottom w:val="none" w:sz="0" w:space="0" w:color="auto"/>
            <w:right w:val="none" w:sz="0" w:space="0" w:color="auto"/>
          </w:divBdr>
        </w:div>
        <w:div w:id="2016296982">
          <w:marLeft w:val="547"/>
          <w:marRight w:val="0"/>
          <w:marTop w:val="200"/>
          <w:marBottom w:val="0"/>
          <w:divBdr>
            <w:top w:val="none" w:sz="0" w:space="0" w:color="auto"/>
            <w:left w:val="none" w:sz="0" w:space="0" w:color="auto"/>
            <w:bottom w:val="none" w:sz="0" w:space="0" w:color="auto"/>
            <w:right w:val="none" w:sz="0" w:space="0" w:color="auto"/>
          </w:divBdr>
        </w:div>
      </w:divsChild>
    </w:div>
    <w:div w:id="1682048683">
      <w:bodyDiv w:val="1"/>
      <w:marLeft w:val="0"/>
      <w:marRight w:val="0"/>
      <w:marTop w:val="0"/>
      <w:marBottom w:val="0"/>
      <w:divBdr>
        <w:top w:val="none" w:sz="0" w:space="0" w:color="auto"/>
        <w:left w:val="none" w:sz="0" w:space="0" w:color="auto"/>
        <w:bottom w:val="none" w:sz="0" w:space="0" w:color="auto"/>
        <w:right w:val="none" w:sz="0" w:space="0" w:color="auto"/>
      </w:divBdr>
      <w:divsChild>
        <w:div w:id="99029516">
          <w:marLeft w:val="547"/>
          <w:marRight w:val="0"/>
          <w:marTop w:val="0"/>
          <w:marBottom w:val="0"/>
          <w:divBdr>
            <w:top w:val="none" w:sz="0" w:space="0" w:color="auto"/>
            <w:left w:val="none" w:sz="0" w:space="0" w:color="auto"/>
            <w:bottom w:val="none" w:sz="0" w:space="0" w:color="auto"/>
            <w:right w:val="none" w:sz="0" w:space="0" w:color="auto"/>
          </w:divBdr>
        </w:div>
      </w:divsChild>
    </w:div>
    <w:div w:id="1785490707">
      <w:bodyDiv w:val="1"/>
      <w:marLeft w:val="0"/>
      <w:marRight w:val="0"/>
      <w:marTop w:val="0"/>
      <w:marBottom w:val="0"/>
      <w:divBdr>
        <w:top w:val="none" w:sz="0" w:space="0" w:color="auto"/>
        <w:left w:val="none" w:sz="0" w:space="0" w:color="auto"/>
        <w:bottom w:val="none" w:sz="0" w:space="0" w:color="auto"/>
        <w:right w:val="none" w:sz="0" w:space="0" w:color="auto"/>
      </w:divBdr>
      <w:divsChild>
        <w:div w:id="1195653574">
          <w:marLeft w:val="547"/>
          <w:marRight w:val="0"/>
          <w:marTop w:val="0"/>
          <w:marBottom w:val="0"/>
          <w:divBdr>
            <w:top w:val="none" w:sz="0" w:space="0" w:color="auto"/>
            <w:left w:val="none" w:sz="0" w:space="0" w:color="auto"/>
            <w:bottom w:val="none" w:sz="0" w:space="0" w:color="auto"/>
            <w:right w:val="none" w:sz="0" w:space="0" w:color="auto"/>
          </w:divBdr>
        </w:div>
      </w:divsChild>
    </w:div>
    <w:div w:id="1848009793">
      <w:bodyDiv w:val="1"/>
      <w:marLeft w:val="0"/>
      <w:marRight w:val="0"/>
      <w:marTop w:val="0"/>
      <w:marBottom w:val="0"/>
      <w:divBdr>
        <w:top w:val="none" w:sz="0" w:space="0" w:color="auto"/>
        <w:left w:val="none" w:sz="0" w:space="0" w:color="auto"/>
        <w:bottom w:val="none" w:sz="0" w:space="0" w:color="auto"/>
        <w:right w:val="none" w:sz="0" w:space="0" w:color="auto"/>
      </w:divBdr>
      <w:divsChild>
        <w:div w:id="333344188">
          <w:marLeft w:val="547"/>
          <w:marRight w:val="0"/>
          <w:marTop w:val="0"/>
          <w:marBottom w:val="0"/>
          <w:divBdr>
            <w:top w:val="none" w:sz="0" w:space="0" w:color="auto"/>
            <w:left w:val="none" w:sz="0" w:space="0" w:color="auto"/>
            <w:bottom w:val="none" w:sz="0" w:space="0" w:color="auto"/>
            <w:right w:val="none" w:sz="0" w:space="0" w:color="auto"/>
          </w:divBdr>
        </w:div>
      </w:divsChild>
    </w:div>
    <w:div w:id="1867789169">
      <w:bodyDiv w:val="1"/>
      <w:marLeft w:val="0"/>
      <w:marRight w:val="0"/>
      <w:marTop w:val="0"/>
      <w:marBottom w:val="0"/>
      <w:divBdr>
        <w:top w:val="none" w:sz="0" w:space="0" w:color="auto"/>
        <w:left w:val="none" w:sz="0" w:space="0" w:color="auto"/>
        <w:bottom w:val="none" w:sz="0" w:space="0" w:color="auto"/>
        <w:right w:val="none" w:sz="0" w:space="0" w:color="auto"/>
      </w:divBdr>
      <w:divsChild>
        <w:div w:id="2084137591">
          <w:marLeft w:val="547"/>
          <w:marRight w:val="0"/>
          <w:marTop w:val="0"/>
          <w:marBottom w:val="0"/>
          <w:divBdr>
            <w:top w:val="none" w:sz="0" w:space="0" w:color="auto"/>
            <w:left w:val="none" w:sz="0" w:space="0" w:color="auto"/>
            <w:bottom w:val="none" w:sz="0" w:space="0" w:color="auto"/>
            <w:right w:val="none" w:sz="0" w:space="0" w:color="auto"/>
          </w:divBdr>
        </w:div>
      </w:divsChild>
    </w:div>
    <w:div w:id="1873299765">
      <w:bodyDiv w:val="1"/>
      <w:marLeft w:val="0"/>
      <w:marRight w:val="0"/>
      <w:marTop w:val="0"/>
      <w:marBottom w:val="0"/>
      <w:divBdr>
        <w:top w:val="none" w:sz="0" w:space="0" w:color="auto"/>
        <w:left w:val="none" w:sz="0" w:space="0" w:color="auto"/>
        <w:bottom w:val="none" w:sz="0" w:space="0" w:color="auto"/>
        <w:right w:val="none" w:sz="0" w:space="0" w:color="auto"/>
      </w:divBdr>
      <w:divsChild>
        <w:div w:id="290869730">
          <w:marLeft w:val="547"/>
          <w:marRight w:val="0"/>
          <w:marTop w:val="0"/>
          <w:marBottom w:val="0"/>
          <w:divBdr>
            <w:top w:val="none" w:sz="0" w:space="0" w:color="auto"/>
            <w:left w:val="none" w:sz="0" w:space="0" w:color="auto"/>
            <w:bottom w:val="none" w:sz="0" w:space="0" w:color="auto"/>
            <w:right w:val="none" w:sz="0" w:space="0" w:color="auto"/>
          </w:divBdr>
        </w:div>
      </w:divsChild>
    </w:div>
    <w:div w:id="1988394293">
      <w:bodyDiv w:val="1"/>
      <w:marLeft w:val="0"/>
      <w:marRight w:val="0"/>
      <w:marTop w:val="0"/>
      <w:marBottom w:val="0"/>
      <w:divBdr>
        <w:top w:val="none" w:sz="0" w:space="0" w:color="auto"/>
        <w:left w:val="none" w:sz="0" w:space="0" w:color="auto"/>
        <w:bottom w:val="none" w:sz="0" w:space="0" w:color="auto"/>
        <w:right w:val="none" w:sz="0" w:space="0" w:color="auto"/>
      </w:divBdr>
      <w:divsChild>
        <w:div w:id="901527352">
          <w:marLeft w:val="547"/>
          <w:marRight w:val="0"/>
          <w:marTop w:val="0"/>
          <w:marBottom w:val="0"/>
          <w:divBdr>
            <w:top w:val="none" w:sz="0" w:space="0" w:color="auto"/>
            <w:left w:val="none" w:sz="0" w:space="0" w:color="auto"/>
            <w:bottom w:val="none" w:sz="0" w:space="0" w:color="auto"/>
            <w:right w:val="none" w:sz="0" w:space="0" w:color="auto"/>
          </w:divBdr>
        </w:div>
      </w:divsChild>
    </w:div>
    <w:div w:id="2053530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www.aspi.mk" TargetMode="Externa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tyles" Target="style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A26B1A-9B27-4BF8-8F48-D21FBC826CB7}" type="doc">
      <dgm:prSet loTypeId="urn:microsoft.com/office/officeart/2011/layout/HexagonRadial" loCatId="cycle" qsTypeId="urn:microsoft.com/office/officeart/2005/8/quickstyle/simple1" qsCatId="simple" csTypeId="urn:microsoft.com/office/officeart/2005/8/colors/colorful1#1" csCatId="colorful" phldr="1"/>
      <dgm:spPr/>
      <dgm:t>
        <a:bodyPr/>
        <a:lstStyle/>
        <a:p>
          <a:endParaRPr lang="en-US"/>
        </a:p>
      </dgm:t>
    </dgm:pt>
    <dgm:pt modelId="{0D3C4F7B-1859-4AFB-97AD-7FDF4E3DE715}">
      <dgm:prSet phldrT="[Text]"/>
      <dgm:spPr/>
      <dgm:t>
        <a:bodyPr/>
        <a:lstStyle/>
        <a:p>
          <a:pPr algn="ctr"/>
          <a:r>
            <a:rPr lang="mk-MK"/>
            <a:t>ФУНКЦИИ НА АГЕНЦИЈАТА</a:t>
          </a:r>
          <a:endParaRPr lang="en-US"/>
        </a:p>
      </dgm:t>
    </dgm:pt>
    <dgm:pt modelId="{7F13AA01-4D2B-44FC-8529-2865DDB70C1D}" type="parTrans" cxnId="{A817F791-50D3-4E8A-8CEB-070FCD0B1ECB}">
      <dgm:prSet/>
      <dgm:spPr/>
      <dgm:t>
        <a:bodyPr/>
        <a:lstStyle/>
        <a:p>
          <a:pPr algn="ctr"/>
          <a:endParaRPr lang="en-US"/>
        </a:p>
      </dgm:t>
    </dgm:pt>
    <dgm:pt modelId="{52654436-1340-47F2-BD3F-ADA2DEA952F9}" type="sibTrans" cxnId="{A817F791-50D3-4E8A-8CEB-070FCD0B1ECB}">
      <dgm:prSet/>
      <dgm:spPr/>
      <dgm:t>
        <a:bodyPr/>
        <a:lstStyle/>
        <a:p>
          <a:pPr algn="ctr"/>
          <a:endParaRPr lang="en-US"/>
        </a:p>
      </dgm:t>
    </dgm:pt>
    <dgm:pt modelId="{4D536FF6-7EA9-4AFF-9F9B-D6FC5DFFBE4B}">
      <dgm:prSet phldrT="[Text]"/>
      <dgm:spPr/>
      <dgm:t>
        <a:bodyPr/>
        <a:lstStyle/>
        <a:p>
          <a:pPr algn="ctr"/>
          <a:r>
            <a:rPr lang="mk-MK"/>
            <a:t>Развој на политики за транспарентност</a:t>
          </a:r>
          <a:endParaRPr lang="en-US"/>
        </a:p>
      </dgm:t>
    </dgm:pt>
    <dgm:pt modelId="{3687335E-4B90-45DC-A703-E1F2B9CD843D}" type="parTrans" cxnId="{4BF03EAA-2024-48FA-8404-CC48BC192F05}">
      <dgm:prSet/>
      <dgm:spPr/>
      <dgm:t>
        <a:bodyPr/>
        <a:lstStyle/>
        <a:p>
          <a:pPr algn="ctr"/>
          <a:endParaRPr lang="en-US"/>
        </a:p>
      </dgm:t>
    </dgm:pt>
    <dgm:pt modelId="{6BCBF31E-CE57-4EA4-913E-A5A9BB7EE976}" type="sibTrans" cxnId="{4BF03EAA-2024-48FA-8404-CC48BC192F05}">
      <dgm:prSet/>
      <dgm:spPr/>
      <dgm:t>
        <a:bodyPr/>
        <a:lstStyle/>
        <a:p>
          <a:pPr algn="ctr"/>
          <a:endParaRPr lang="en-US"/>
        </a:p>
      </dgm:t>
    </dgm:pt>
    <dgm:pt modelId="{263F24B2-B491-456F-BDF8-FA9D3FB724C4}">
      <dgm:prSet/>
      <dgm:spPr/>
      <dgm:t>
        <a:bodyPr/>
        <a:lstStyle/>
        <a:p>
          <a:pPr algn="ctr"/>
          <a:r>
            <a:rPr lang="mk-MK"/>
            <a:t>Подобрување на законската рамк5 за СПИЈК</a:t>
          </a:r>
          <a:endParaRPr lang="en-US"/>
        </a:p>
      </dgm:t>
    </dgm:pt>
    <dgm:pt modelId="{4FE91A3C-2AF0-413F-9021-3382652B488E}" type="parTrans" cxnId="{DBAB9EF1-CFBB-4DBE-8BB7-2795589F3878}">
      <dgm:prSet/>
      <dgm:spPr/>
      <dgm:t>
        <a:bodyPr/>
        <a:lstStyle/>
        <a:p>
          <a:pPr algn="ctr"/>
          <a:endParaRPr lang="en-US"/>
        </a:p>
      </dgm:t>
    </dgm:pt>
    <dgm:pt modelId="{097D1720-B0B0-4F9D-840B-201130CCDB25}" type="sibTrans" cxnId="{DBAB9EF1-CFBB-4DBE-8BB7-2795589F3878}">
      <dgm:prSet/>
      <dgm:spPr/>
      <dgm:t>
        <a:bodyPr/>
        <a:lstStyle/>
        <a:p>
          <a:pPr algn="ctr"/>
          <a:endParaRPr lang="en-US"/>
        </a:p>
      </dgm:t>
    </dgm:pt>
    <dgm:pt modelId="{ECF104F3-B7D1-40DD-B9BE-89D335A90933}">
      <dgm:prSet/>
      <dgm:spPr/>
      <dgm:t>
        <a:bodyPr/>
        <a:lstStyle/>
        <a:p>
          <a:pPr algn="ctr"/>
          <a:r>
            <a:rPr lang="mk-MK"/>
            <a:t>Водење сметка за опфатот на ЗСПИЈК</a:t>
          </a:r>
          <a:endParaRPr lang="en-US"/>
        </a:p>
      </dgm:t>
    </dgm:pt>
    <dgm:pt modelId="{937F686A-A85A-43AE-AEE0-84104DB73EAA}" type="parTrans" cxnId="{A3B2EAF0-58C2-43ED-A883-50B827B16ADF}">
      <dgm:prSet/>
      <dgm:spPr/>
      <dgm:t>
        <a:bodyPr/>
        <a:lstStyle/>
        <a:p>
          <a:pPr algn="ctr"/>
          <a:endParaRPr lang="en-US"/>
        </a:p>
      </dgm:t>
    </dgm:pt>
    <dgm:pt modelId="{0D82E70F-B5BE-4AA9-9277-97103767CA7F}" type="sibTrans" cxnId="{A3B2EAF0-58C2-43ED-A883-50B827B16ADF}">
      <dgm:prSet/>
      <dgm:spPr/>
      <dgm:t>
        <a:bodyPr/>
        <a:lstStyle/>
        <a:p>
          <a:pPr algn="ctr"/>
          <a:endParaRPr lang="en-US"/>
        </a:p>
      </dgm:t>
    </dgm:pt>
    <dgm:pt modelId="{0638AD82-C352-41D7-968A-AD179DAA2C4A}">
      <dgm:prSet/>
      <dgm:spPr/>
      <dgm:t>
        <a:bodyPr/>
        <a:lstStyle/>
        <a:p>
          <a:pPr algn="ctr"/>
          <a:r>
            <a:rPr lang="mk-MK"/>
            <a:t>Едукација за ЗСПИЈК</a:t>
          </a:r>
          <a:endParaRPr lang="en-US"/>
        </a:p>
      </dgm:t>
    </dgm:pt>
    <dgm:pt modelId="{FF4368D0-9FB9-40BB-B15E-504A2445EC81}" type="parTrans" cxnId="{1CD572FC-2D8B-41B2-958D-CDA658B7AA34}">
      <dgm:prSet/>
      <dgm:spPr/>
      <dgm:t>
        <a:bodyPr/>
        <a:lstStyle/>
        <a:p>
          <a:pPr algn="ctr"/>
          <a:endParaRPr lang="en-US"/>
        </a:p>
      </dgm:t>
    </dgm:pt>
    <dgm:pt modelId="{37773654-438B-423A-9F49-156FB231D86E}" type="sibTrans" cxnId="{1CD572FC-2D8B-41B2-958D-CDA658B7AA34}">
      <dgm:prSet/>
      <dgm:spPr/>
      <dgm:t>
        <a:bodyPr/>
        <a:lstStyle/>
        <a:p>
          <a:pPr algn="ctr"/>
          <a:endParaRPr lang="en-US"/>
        </a:p>
      </dgm:t>
    </dgm:pt>
    <dgm:pt modelId="{9CED798A-18DF-4A15-9441-12E5B71C0A08}">
      <dgm:prSet/>
      <dgm:spPr/>
      <dgm:t>
        <a:bodyPr/>
        <a:lstStyle/>
        <a:p>
          <a:pPr algn="ctr"/>
          <a:r>
            <a:rPr lang="mk-MK"/>
            <a:t>Подигнување на јавната свест за ЗСПИЈК </a:t>
          </a:r>
          <a:endParaRPr lang="en-US"/>
        </a:p>
      </dgm:t>
    </dgm:pt>
    <dgm:pt modelId="{E0F4D9A4-E8BC-407F-A098-4EE637A719E1}" type="parTrans" cxnId="{E3C56B05-61F7-41F1-8FD3-4F8E1F7026DD}">
      <dgm:prSet/>
      <dgm:spPr/>
      <dgm:t>
        <a:bodyPr/>
        <a:lstStyle/>
        <a:p>
          <a:pPr algn="ctr"/>
          <a:endParaRPr lang="en-US"/>
        </a:p>
      </dgm:t>
    </dgm:pt>
    <dgm:pt modelId="{CBC442E9-7079-40AE-83D3-6069FC6F4746}" type="sibTrans" cxnId="{E3C56B05-61F7-41F1-8FD3-4F8E1F7026DD}">
      <dgm:prSet/>
      <dgm:spPr/>
      <dgm:t>
        <a:bodyPr/>
        <a:lstStyle/>
        <a:p>
          <a:pPr algn="ctr"/>
          <a:endParaRPr lang="en-US"/>
        </a:p>
      </dgm:t>
    </dgm:pt>
    <dgm:pt modelId="{166CDDE2-4A80-426F-AE80-169EC5CB009F}">
      <dgm:prSet/>
      <dgm:spPr/>
      <dgm:t>
        <a:bodyPr/>
        <a:lstStyle/>
        <a:p>
          <a:pPr algn="ctr"/>
          <a:r>
            <a:rPr lang="mk-MK"/>
            <a:t>Водење на посебни управни (прекршочни) постапки</a:t>
          </a:r>
          <a:endParaRPr lang="en-US"/>
        </a:p>
      </dgm:t>
    </dgm:pt>
    <dgm:pt modelId="{B8C10951-32C6-48B6-A472-0E21EC03118F}" type="parTrans" cxnId="{F8D6B25D-B1E1-4768-8194-1A3EA17E89A9}">
      <dgm:prSet/>
      <dgm:spPr/>
      <dgm:t>
        <a:bodyPr/>
        <a:lstStyle/>
        <a:p>
          <a:pPr algn="ctr"/>
          <a:endParaRPr lang="en-US"/>
        </a:p>
      </dgm:t>
    </dgm:pt>
    <dgm:pt modelId="{E4231392-B9F3-42AE-A229-B0A908C01474}" type="sibTrans" cxnId="{F8D6B25D-B1E1-4768-8194-1A3EA17E89A9}">
      <dgm:prSet/>
      <dgm:spPr/>
      <dgm:t>
        <a:bodyPr/>
        <a:lstStyle/>
        <a:p>
          <a:pPr algn="ctr"/>
          <a:endParaRPr lang="en-US"/>
        </a:p>
      </dgm:t>
    </dgm:pt>
    <dgm:pt modelId="{3422C4D3-A1A0-47C4-8DE9-FC53D7E7AEE9}" type="pres">
      <dgm:prSet presAssocID="{5BA26B1A-9B27-4BF8-8F48-D21FBC826CB7}" presName="Name0" presStyleCnt="0">
        <dgm:presLayoutVars>
          <dgm:chMax val="1"/>
          <dgm:chPref val="1"/>
          <dgm:dir/>
          <dgm:animOne val="branch"/>
          <dgm:animLvl val="lvl"/>
        </dgm:presLayoutVars>
      </dgm:prSet>
      <dgm:spPr/>
      <dgm:t>
        <a:bodyPr/>
        <a:lstStyle/>
        <a:p>
          <a:endParaRPr lang="en-US"/>
        </a:p>
      </dgm:t>
    </dgm:pt>
    <dgm:pt modelId="{06A44E7D-C68D-4870-A6DD-15317D1040F2}" type="pres">
      <dgm:prSet presAssocID="{0D3C4F7B-1859-4AFB-97AD-7FDF4E3DE715}" presName="Parent" presStyleLbl="node0" presStyleIdx="0" presStyleCnt="1">
        <dgm:presLayoutVars>
          <dgm:chMax val="6"/>
          <dgm:chPref val="6"/>
        </dgm:presLayoutVars>
      </dgm:prSet>
      <dgm:spPr/>
      <dgm:t>
        <a:bodyPr/>
        <a:lstStyle/>
        <a:p>
          <a:endParaRPr lang="en-US"/>
        </a:p>
      </dgm:t>
    </dgm:pt>
    <dgm:pt modelId="{427FFB5A-3EB3-4ECD-BE3E-2AC7F1EE3C08}" type="pres">
      <dgm:prSet presAssocID="{4D536FF6-7EA9-4AFF-9F9B-D6FC5DFFBE4B}" presName="Accent1" presStyleCnt="0"/>
      <dgm:spPr/>
    </dgm:pt>
    <dgm:pt modelId="{7DEF897D-3AF4-4B10-9638-A2F82C93C19B}" type="pres">
      <dgm:prSet presAssocID="{4D536FF6-7EA9-4AFF-9F9B-D6FC5DFFBE4B}" presName="Accent" presStyleLbl="bgShp" presStyleIdx="0" presStyleCnt="6"/>
      <dgm:spPr/>
    </dgm:pt>
    <dgm:pt modelId="{F9F6C57A-F657-4CC2-B39F-9A40AC836908}" type="pres">
      <dgm:prSet presAssocID="{4D536FF6-7EA9-4AFF-9F9B-D6FC5DFFBE4B}" presName="Child1" presStyleLbl="node1" presStyleIdx="0" presStyleCnt="6">
        <dgm:presLayoutVars>
          <dgm:chMax val="0"/>
          <dgm:chPref val="0"/>
          <dgm:bulletEnabled val="1"/>
        </dgm:presLayoutVars>
      </dgm:prSet>
      <dgm:spPr/>
      <dgm:t>
        <a:bodyPr/>
        <a:lstStyle/>
        <a:p>
          <a:endParaRPr lang="en-US"/>
        </a:p>
      </dgm:t>
    </dgm:pt>
    <dgm:pt modelId="{C07E5959-E32F-43C3-AAD8-3E9523620074}" type="pres">
      <dgm:prSet presAssocID="{263F24B2-B491-456F-BDF8-FA9D3FB724C4}" presName="Accent2" presStyleCnt="0"/>
      <dgm:spPr/>
    </dgm:pt>
    <dgm:pt modelId="{DFB56307-4E42-4719-A7D7-95F72D44D689}" type="pres">
      <dgm:prSet presAssocID="{263F24B2-B491-456F-BDF8-FA9D3FB724C4}" presName="Accent" presStyleLbl="bgShp" presStyleIdx="1" presStyleCnt="6"/>
      <dgm:spPr/>
    </dgm:pt>
    <dgm:pt modelId="{87A1C218-5AE0-4D6D-A549-9643DD90BCBC}" type="pres">
      <dgm:prSet presAssocID="{263F24B2-B491-456F-BDF8-FA9D3FB724C4}" presName="Child2" presStyleLbl="node1" presStyleIdx="1" presStyleCnt="6">
        <dgm:presLayoutVars>
          <dgm:chMax val="0"/>
          <dgm:chPref val="0"/>
          <dgm:bulletEnabled val="1"/>
        </dgm:presLayoutVars>
      </dgm:prSet>
      <dgm:spPr/>
      <dgm:t>
        <a:bodyPr/>
        <a:lstStyle/>
        <a:p>
          <a:endParaRPr lang="en-US"/>
        </a:p>
      </dgm:t>
    </dgm:pt>
    <dgm:pt modelId="{DE99D9D2-DA5A-41D7-B150-838426C4410A}" type="pres">
      <dgm:prSet presAssocID="{ECF104F3-B7D1-40DD-B9BE-89D335A90933}" presName="Accent3" presStyleCnt="0"/>
      <dgm:spPr/>
    </dgm:pt>
    <dgm:pt modelId="{2392FB0E-57CE-40D1-86DF-FCEB7DF4A74B}" type="pres">
      <dgm:prSet presAssocID="{ECF104F3-B7D1-40DD-B9BE-89D335A90933}" presName="Accent" presStyleLbl="bgShp" presStyleIdx="2" presStyleCnt="6"/>
      <dgm:spPr/>
    </dgm:pt>
    <dgm:pt modelId="{0168C09B-C16B-4BA3-84DB-D08565F6C5EB}" type="pres">
      <dgm:prSet presAssocID="{ECF104F3-B7D1-40DD-B9BE-89D335A90933}" presName="Child3" presStyleLbl="node1" presStyleIdx="2" presStyleCnt="6">
        <dgm:presLayoutVars>
          <dgm:chMax val="0"/>
          <dgm:chPref val="0"/>
          <dgm:bulletEnabled val="1"/>
        </dgm:presLayoutVars>
      </dgm:prSet>
      <dgm:spPr/>
      <dgm:t>
        <a:bodyPr/>
        <a:lstStyle/>
        <a:p>
          <a:endParaRPr lang="en-US"/>
        </a:p>
      </dgm:t>
    </dgm:pt>
    <dgm:pt modelId="{A6363ECF-F51B-4AE6-8290-3D20A27B9346}" type="pres">
      <dgm:prSet presAssocID="{0638AD82-C352-41D7-968A-AD179DAA2C4A}" presName="Accent4" presStyleCnt="0"/>
      <dgm:spPr/>
    </dgm:pt>
    <dgm:pt modelId="{BFDA52A0-2F5F-4221-A8C9-D826F68B0200}" type="pres">
      <dgm:prSet presAssocID="{0638AD82-C352-41D7-968A-AD179DAA2C4A}" presName="Accent" presStyleLbl="bgShp" presStyleIdx="3" presStyleCnt="6"/>
      <dgm:spPr/>
    </dgm:pt>
    <dgm:pt modelId="{BE91CB0F-0F5A-4CF3-AEA0-4DF7CE0156EF}" type="pres">
      <dgm:prSet presAssocID="{0638AD82-C352-41D7-968A-AD179DAA2C4A}" presName="Child4" presStyleLbl="node1" presStyleIdx="3" presStyleCnt="6">
        <dgm:presLayoutVars>
          <dgm:chMax val="0"/>
          <dgm:chPref val="0"/>
          <dgm:bulletEnabled val="1"/>
        </dgm:presLayoutVars>
      </dgm:prSet>
      <dgm:spPr/>
      <dgm:t>
        <a:bodyPr/>
        <a:lstStyle/>
        <a:p>
          <a:endParaRPr lang="en-US"/>
        </a:p>
      </dgm:t>
    </dgm:pt>
    <dgm:pt modelId="{0E77F690-A559-4001-9111-E0A13995F7DC}" type="pres">
      <dgm:prSet presAssocID="{9CED798A-18DF-4A15-9441-12E5B71C0A08}" presName="Accent5" presStyleCnt="0"/>
      <dgm:spPr/>
    </dgm:pt>
    <dgm:pt modelId="{2AFCECA5-325B-4AC1-B953-A4FBF014B0B0}" type="pres">
      <dgm:prSet presAssocID="{9CED798A-18DF-4A15-9441-12E5B71C0A08}" presName="Accent" presStyleLbl="bgShp" presStyleIdx="4" presStyleCnt="6"/>
      <dgm:spPr/>
    </dgm:pt>
    <dgm:pt modelId="{388EBA2A-FD5A-4CC9-B30C-90A6D5486019}" type="pres">
      <dgm:prSet presAssocID="{9CED798A-18DF-4A15-9441-12E5B71C0A08}" presName="Child5" presStyleLbl="node1" presStyleIdx="4" presStyleCnt="6">
        <dgm:presLayoutVars>
          <dgm:chMax val="0"/>
          <dgm:chPref val="0"/>
          <dgm:bulletEnabled val="1"/>
        </dgm:presLayoutVars>
      </dgm:prSet>
      <dgm:spPr/>
      <dgm:t>
        <a:bodyPr/>
        <a:lstStyle/>
        <a:p>
          <a:endParaRPr lang="en-US"/>
        </a:p>
      </dgm:t>
    </dgm:pt>
    <dgm:pt modelId="{6532D460-D983-4BB4-BE6D-DB52E0D274B9}" type="pres">
      <dgm:prSet presAssocID="{166CDDE2-4A80-426F-AE80-169EC5CB009F}" presName="Accent6" presStyleCnt="0"/>
      <dgm:spPr/>
    </dgm:pt>
    <dgm:pt modelId="{AFEDFD90-4AF6-48EE-89E8-914C8EF71B7A}" type="pres">
      <dgm:prSet presAssocID="{166CDDE2-4A80-426F-AE80-169EC5CB009F}" presName="Accent" presStyleLbl="bgShp" presStyleIdx="5" presStyleCnt="6"/>
      <dgm:spPr/>
    </dgm:pt>
    <dgm:pt modelId="{45566864-1F5D-4F67-82BF-5EECFE9C6D7E}" type="pres">
      <dgm:prSet presAssocID="{166CDDE2-4A80-426F-AE80-169EC5CB009F}" presName="Child6" presStyleLbl="node1" presStyleIdx="5" presStyleCnt="6">
        <dgm:presLayoutVars>
          <dgm:chMax val="0"/>
          <dgm:chPref val="0"/>
          <dgm:bulletEnabled val="1"/>
        </dgm:presLayoutVars>
      </dgm:prSet>
      <dgm:spPr/>
      <dgm:t>
        <a:bodyPr/>
        <a:lstStyle/>
        <a:p>
          <a:endParaRPr lang="en-US"/>
        </a:p>
      </dgm:t>
    </dgm:pt>
  </dgm:ptLst>
  <dgm:cxnLst>
    <dgm:cxn modelId="{1CD572FC-2D8B-41B2-958D-CDA658B7AA34}" srcId="{0D3C4F7B-1859-4AFB-97AD-7FDF4E3DE715}" destId="{0638AD82-C352-41D7-968A-AD179DAA2C4A}" srcOrd="3" destOrd="0" parTransId="{FF4368D0-9FB9-40BB-B15E-504A2445EC81}" sibTransId="{37773654-438B-423A-9F49-156FB231D86E}"/>
    <dgm:cxn modelId="{E3C56B05-61F7-41F1-8FD3-4F8E1F7026DD}" srcId="{0D3C4F7B-1859-4AFB-97AD-7FDF4E3DE715}" destId="{9CED798A-18DF-4A15-9441-12E5B71C0A08}" srcOrd="4" destOrd="0" parTransId="{E0F4D9A4-E8BC-407F-A098-4EE637A719E1}" sibTransId="{CBC442E9-7079-40AE-83D3-6069FC6F4746}"/>
    <dgm:cxn modelId="{56D5E3DA-CE6D-4478-929E-95AA9BEC4C84}" type="presOf" srcId="{4D536FF6-7EA9-4AFF-9F9B-D6FC5DFFBE4B}" destId="{F9F6C57A-F657-4CC2-B39F-9A40AC836908}" srcOrd="0" destOrd="0" presId="urn:microsoft.com/office/officeart/2011/layout/HexagonRadial"/>
    <dgm:cxn modelId="{DBAB9EF1-CFBB-4DBE-8BB7-2795589F3878}" srcId="{0D3C4F7B-1859-4AFB-97AD-7FDF4E3DE715}" destId="{263F24B2-B491-456F-BDF8-FA9D3FB724C4}" srcOrd="1" destOrd="0" parTransId="{4FE91A3C-2AF0-413F-9021-3382652B488E}" sibTransId="{097D1720-B0B0-4F9D-840B-201130CCDB25}"/>
    <dgm:cxn modelId="{4BF03EAA-2024-48FA-8404-CC48BC192F05}" srcId="{0D3C4F7B-1859-4AFB-97AD-7FDF4E3DE715}" destId="{4D536FF6-7EA9-4AFF-9F9B-D6FC5DFFBE4B}" srcOrd="0" destOrd="0" parTransId="{3687335E-4B90-45DC-A703-E1F2B9CD843D}" sibTransId="{6BCBF31E-CE57-4EA4-913E-A5A9BB7EE976}"/>
    <dgm:cxn modelId="{A2154BE1-8E05-445D-BBA5-C3634A6AF1FF}" type="presOf" srcId="{0D3C4F7B-1859-4AFB-97AD-7FDF4E3DE715}" destId="{06A44E7D-C68D-4870-A6DD-15317D1040F2}" srcOrd="0" destOrd="0" presId="urn:microsoft.com/office/officeart/2011/layout/HexagonRadial"/>
    <dgm:cxn modelId="{31B39D92-4182-4632-9369-56A3EA1D05E6}" type="presOf" srcId="{5BA26B1A-9B27-4BF8-8F48-D21FBC826CB7}" destId="{3422C4D3-A1A0-47C4-8DE9-FC53D7E7AEE9}" srcOrd="0" destOrd="0" presId="urn:microsoft.com/office/officeart/2011/layout/HexagonRadial"/>
    <dgm:cxn modelId="{CB1DA40E-341D-41CE-8CAD-259CC1B7DA88}" type="presOf" srcId="{ECF104F3-B7D1-40DD-B9BE-89D335A90933}" destId="{0168C09B-C16B-4BA3-84DB-D08565F6C5EB}" srcOrd="0" destOrd="0" presId="urn:microsoft.com/office/officeart/2011/layout/HexagonRadial"/>
    <dgm:cxn modelId="{F8D6B25D-B1E1-4768-8194-1A3EA17E89A9}" srcId="{0D3C4F7B-1859-4AFB-97AD-7FDF4E3DE715}" destId="{166CDDE2-4A80-426F-AE80-169EC5CB009F}" srcOrd="5" destOrd="0" parTransId="{B8C10951-32C6-48B6-A472-0E21EC03118F}" sibTransId="{E4231392-B9F3-42AE-A229-B0A908C01474}"/>
    <dgm:cxn modelId="{E0602259-17D5-45D5-A0AA-0FBDF4A65331}" type="presOf" srcId="{0638AD82-C352-41D7-968A-AD179DAA2C4A}" destId="{BE91CB0F-0F5A-4CF3-AEA0-4DF7CE0156EF}" srcOrd="0" destOrd="0" presId="urn:microsoft.com/office/officeart/2011/layout/HexagonRadial"/>
    <dgm:cxn modelId="{A817F791-50D3-4E8A-8CEB-070FCD0B1ECB}" srcId="{5BA26B1A-9B27-4BF8-8F48-D21FBC826CB7}" destId="{0D3C4F7B-1859-4AFB-97AD-7FDF4E3DE715}" srcOrd="0" destOrd="0" parTransId="{7F13AA01-4D2B-44FC-8529-2865DDB70C1D}" sibTransId="{52654436-1340-47F2-BD3F-ADA2DEA952F9}"/>
    <dgm:cxn modelId="{7BD14C4C-4D43-46B8-8EC8-BAF2534E8559}" type="presOf" srcId="{263F24B2-B491-456F-BDF8-FA9D3FB724C4}" destId="{87A1C218-5AE0-4D6D-A549-9643DD90BCBC}" srcOrd="0" destOrd="0" presId="urn:microsoft.com/office/officeart/2011/layout/HexagonRadial"/>
    <dgm:cxn modelId="{02BA8457-CD45-49AB-97AF-0E1BB9A0FDC7}" type="presOf" srcId="{166CDDE2-4A80-426F-AE80-169EC5CB009F}" destId="{45566864-1F5D-4F67-82BF-5EECFE9C6D7E}" srcOrd="0" destOrd="0" presId="urn:microsoft.com/office/officeart/2011/layout/HexagonRadial"/>
    <dgm:cxn modelId="{C164831B-3CA7-4BE1-A5D3-3F32A4637E65}" type="presOf" srcId="{9CED798A-18DF-4A15-9441-12E5B71C0A08}" destId="{388EBA2A-FD5A-4CC9-B30C-90A6D5486019}" srcOrd="0" destOrd="0" presId="urn:microsoft.com/office/officeart/2011/layout/HexagonRadial"/>
    <dgm:cxn modelId="{A3B2EAF0-58C2-43ED-A883-50B827B16ADF}" srcId="{0D3C4F7B-1859-4AFB-97AD-7FDF4E3DE715}" destId="{ECF104F3-B7D1-40DD-B9BE-89D335A90933}" srcOrd="2" destOrd="0" parTransId="{937F686A-A85A-43AE-AEE0-84104DB73EAA}" sibTransId="{0D82E70F-B5BE-4AA9-9277-97103767CA7F}"/>
    <dgm:cxn modelId="{21950484-A4F7-4420-B265-E37C17962477}" type="presParOf" srcId="{3422C4D3-A1A0-47C4-8DE9-FC53D7E7AEE9}" destId="{06A44E7D-C68D-4870-A6DD-15317D1040F2}" srcOrd="0" destOrd="0" presId="urn:microsoft.com/office/officeart/2011/layout/HexagonRadial"/>
    <dgm:cxn modelId="{06B30500-4BAA-4C4F-A96B-B0CC810ECFEC}" type="presParOf" srcId="{3422C4D3-A1A0-47C4-8DE9-FC53D7E7AEE9}" destId="{427FFB5A-3EB3-4ECD-BE3E-2AC7F1EE3C08}" srcOrd="1" destOrd="0" presId="urn:microsoft.com/office/officeart/2011/layout/HexagonRadial"/>
    <dgm:cxn modelId="{475CEA9A-BA73-4EAA-8818-942E851C8D83}" type="presParOf" srcId="{427FFB5A-3EB3-4ECD-BE3E-2AC7F1EE3C08}" destId="{7DEF897D-3AF4-4B10-9638-A2F82C93C19B}" srcOrd="0" destOrd="0" presId="urn:microsoft.com/office/officeart/2011/layout/HexagonRadial"/>
    <dgm:cxn modelId="{6A4A8A17-6609-41DA-BD01-399E143264DF}" type="presParOf" srcId="{3422C4D3-A1A0-47C4-8DE9-FC53D7E7AEE9}" destId="{F9F6C57A-F657-4CC2-B39F-9A40AC836908}" srcOrd="2" destOrd="0" presId="urn:microsoft.com/office/officeart/2011/layout/HexagonRadial"/>
    <dgm:cxn modelId="{F0FF620D-D8D6-4A25-B6C0-0F2C6DC38138}" type="presParOf" srcId="{3422C4D3-A1A0-47C4-8DE9-FC53D7E7AEE9}" destId="{C07E5959-E32F-43C3-AAD8-3E9523620074}" srcOrd="3" destOrd="0" presId="urn:microsoft.com/office/officeart/2011/layout/HexagonRadial"/>
    <dgm:cxn modelId="{C4A64D09-3470-42AB-9742-C9731F0C65FA}" type="presParOf" srcId="{C07E5959-E32F-43C3-AAD8-3E9523620074}" destId="{DFB56307-4E42-4719-A7D7-95F72D44D689}" srcOrd="0" destOrd="0" presId="urn:microsoft.com/office/officeart/2011/layout/HexagonRadial"/>
    <dgm:cxn modelId="{9D0954EF-ACFB-4432-8F32-29D32A474057}" type="presParOf" srcId="{3422C4D3-A1A0-47C4-8DE9-FC53D7E7AEE9}" destId="{87A1C218-5AE0-4D6D-A549-9643DD90BCBC}" srcOrd="4" destOrd="0" presId="urn:microsoft.com/office/officeart/2011/layout/HexagonRadial"/>
    <dgm:cxn modelId="{3FA11FCB-BD2E-4D78-A785-839CE88E0F19}" type="presParOf" srcId="{3422C4D3-A1A0-47C4-8DE9-FC53D7E7AEE9}" destId="{DE99D9D2-DA5A-41D7-B150-838426C4410A}" srcOrd="5" destOrd="0" presId="urn:microsoft.com/office/officeart/2011/layout/HexagonRadial"/>
    <dgm:cxn modelId="{9973AF4E-69A3-49BB-9BA6-B2E8718630CF}" type="presParOf" srcId="{DE99D9D2-DA5A-41D7-B150-838426C4410A}" destId="{2392FB0E-57CE-40D1-86DF-FCEB7DF4A74B}" srcOrd="0" destOrd="0" presId="urn:microsoft.com/office/officeart/2011/layout/HexagonRadial"/>
    <dgm:cxn modelId="{5D243F3A-3C97-41D1-B6D8-37F2A771788A}" type="presParOf" srcId="{3422C4D3-A1A0-47C4-8DE9-FC53D7E7AEE9}" destId="{0168C09B-C16B-4BA3-84DB-D08565F6C5EB}" srcOrd="6" destOrd="0" presId="urn:microsoft.com/office/officeart/2011/layout/HexagonRadial"/>
    <dgm:cxn modelId="{8080EBFF-AF6E-40A0-B7E1-A5ADA3273206}" type="presParOf" srcId="{3422C4D3-A1A0-47C4-8DE9-FC53D7E7AEE9}" destId="{A6363ECF-F51B-4AE6-8290-3D20A27B9346}" srcOrd="7" destOrd="0" presId="urn:microsoft.com/office/officeart/2011/layout/HexagonRadial"/>
    <dgm:cxn modelId="{FB7211AA-6CC0-4247-9AF0-A05B261EF5EE}" type="presParOf" srcId="{A6363ECF-F51B-4AE6-8290-3D20A27B9346}" destId="{BFDA52A0-2F5F-4221-A8C9-D826F68B0200}" srcOrd="0" destOrd="0" presId="urn:microsoft.com/office/officeart/2011/layout/HexagonRadial"/>
    <dgm:cxn modelId="{C23D6B68-1AF3-4376-8F56-E276ABF7CF52}" type="presParOf" srcId="{3422C4D3-A1A0-47C4-8DE9-FC53D7E7AEE9}" destId="{BE91CB0F-0F5A-4CF3-AEA0-4DF7CE0156EF}" srcOrd="8" destOrd="0" presId="urn:microsoft.com/office/officeart/2011/layout/HexagonRadial"/>
    <dgm:cxn modelId="{06CD08DE-5E9E-4553-A2F9-19F567E7E944}" type="presParOf" srcId="{3422C4D3-A1A0-47C4-8DE9-FC53D7E7AEE9}" destId="{0E77F690-A559-4001-9111-E0A13995F7DC}" srcOrd="9" destOrd="0" presId="urn:microsoft.com/office/officeart/2011/layout/HexagonRadial"/>
    <dgm:cxn modelId="{581BAA9C-6541-42BA-B7AA-C1A0FCE89104}" type="presParOf" srcId="{0E77F690-A559-4001-9111-E0A13995F7DC}" destId="{2AFCECA5-325B-4AC1-B953-A4FBF014B0B0}" srcOrd="0" destOrd="0" presId="urn:microsoft.com/office/officeart/2011/layout/HexagonRadial"/>
    <dgm:cxn modelId="{47736DBD-55DA-4730-B2A7-22D75CFC6ABB}" type="presParOf" srcId="{3422C4D3-A1A0-47C4-8DE9-FC53D7E7AEE9}" destId="{388EBA2A-FD5A-4CC9-B30C-90A6D5486019}" srcOrd="10" destOrd="0" presId="urn:microsoft.com/office/officeart/2011/layout/HexagonRadial"/>
    <dgm:cxn modelId="{56C6D631-79DD-4B62-BCE2-48F350C8F6B5}" type="presParOf" srcId="{3422C4D3-A1A0-47C4-8DE9-FC53D7E7AEE9}" destId="{6532D460-D983-4BB4-BE6D-DB52E0D274B9}" srcOrd="11" destOrd="0" presId="urn:microsoft.com/office/officeart/2011/layout/HexagonRadial"/>
    <dgm:cxn modelId="{AB08A451-BA32-43B6-A6AC-A22CB3EA2E35}" type="presParOf" srcId="{6532D460-D983-4BB4-BE6D-DB52E0D274B9}" destId="{AFEDFD90-4AF6-48EE-89E8-914C8EF71B7A}" srcOrd="0" destOrd="0" presId="urn:microsoft.com/office/officeart/2011/layout/HexagonRadial"/>
    <dgm:cxn modelId="{8F18E07A-BD4A-4FE3-9F2E-D85224783165}" type="presParOf" srcId="{3422C4D3-A1A0-47C4-8DE9-FC53D7E7AEE9}" destId="{45566864-1F5D-4F67-82BF-5EECFE9C6D7E}" srcOrd="12" destOrd="0" presId="urn:microsoft.com/office/officeart/2011/layout/HexagonRadial"/>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1FA92CE-9AD4-47EF-9DC5-3796BA096163}" type="doc">
      <dgm:prSet loTypeId="urn:microsoft.com/office/officeart/2005/8/layout/vList2" loCatId="list" qsTypeId="urn:microsoft.com/office/officeart/2005/8/quickstyle/simple1" qsCatId="simple" csTypeId="urn:microsoft.com/office/officeart/2005/8/colors/accent1_4" csCatId="accent1" phldr="1"/>
      <dgm:spPr/>
      <dgm:t>
        <a:bodyPr/>
        <a:lstStyle/>
        <a:p>
          <a:endParaRPr lang="mk-MK"/>
        </a:p>
      </dgm:t>
    </dgm:pt>
    <dgm:pt modelId="{49C76841-8FD3-4E32-BC7C-0014DCB43590}">
      <dgm:prSet phldrT="[Text]" custT="1"/>
      <dgm:spPr/>
      <dgm:t>
        <a:bodyPr/>
        <a:lstStyle/>
        <a:p>
          <a:pPr>
            <a:buFont typeface="+mj-lt"/>
            <a:buAutoNum type="arabicPeriod"/>
          </a:pPr>
          <a:r>
            <a:rPr lang="mk-MK" sz="1100"/>
            <a:t>1. Олеснување на примената на правото за пристап до информации од јавен карактер, со очекуван резултат - зајакната свесност за ова право кај барателите на информации, барателите да знаат како се остварува правото за слободен пристап и да се зголеми нивната доверба во Агенцијата;</a:t>
          </a:r>
        </a:p>
      </dgm:t>
    </dgm:pt>
    <dgm:pt modelId="{4ACAF1A4-07EC-470F-BEB2-5FB8E5E3895D}" type="parTrans" cxnId="{A8AF2DCB-44B3-4DD9-A6DD-DDE5984FC567}">
      <dgm:prSet/>
      <dgm:spPr/>
      <dgm:t>
        <a:bodyPr/>
        <a:lstStyle/>
        <a:p>
          <a:endParaRPr lang="mk-MK"/>
        </a:p>
      </dgm:t>
    </dgm:pt>
    <dgm:pt modelId="{FC633E63-D17C-4528-8CE0-E29D88998D48}" type="sibTrans" cxnId="{A8AF2DCB-44B3-4DD9-A6DD-DDE5984FC567}">
      <dgm:prSet/>
      <dgm:spPr/>
      <dgm:t>
        <a:bodyPr/>
        <a:lstStyle/>
        <a:p>
          <a:endParaRPr lang="mk-MK"/>
        </a:p>
      </dgm:t>
    </dgm:pt>
    <dgm:pt modelId="{28B85BC8-CB25-46DB-B3B4-338D1A71588F}">
      <dgm:prSet custT="1"/>
      <dgm:spPr/>
      <dgm:t>
        <a:bodyPr/>
        <a:lstStyle/>
        <a:p>
          <a:pPr>
            <a:buFont typeface="+mj-lt"/>
            <a:buAutoNum type="arabicPeriod"/>
          </a:pPr>
          <a:r>
            <a:rPr lang="mk-MK" sz="1100"/>
            <a:t>2. Зголемување на ефикасноста и ефективоста на имателите на информации од јавен карактер, со очекуван резултат- зголемена активна транспарентност, отчетност и проактивност кај имателите на информации и овозможен пристап до квалитетни, целосни и навремено достапни информации од јавен карактер, како и намален молк на администрацијата и обезбедена поддршка на унапредување на ,,реактивната’’ транспарентност на јавните институции;</a:t>
          </a:r>
        </a:p>
      </dgm:t>
    </dgm:pt>
    <dgm:pt modelId="{B475A2B6-C77B-40B5-AA4E-130EA594A296}" type="parTrans" cxnId="{6A98DB33-ECB7-46AF-9189-A272E5DEEA93}">
      <dgm:prSet/>
      <dgm:spPr/>
      <dgm:t>
        <a:bodyPr/>
        <a:lstStyle/>
        <a:p>
          <a:endParaRPr lang="mk-MK"/>
        </a:p>
      </dgm:t>
    </dgm:pt>
    <dgm:pt modelId="{7FB8DE87-36B4-4191-AAE1-838585598900}" type="sibTrans" cxnId="{6A98DB33-ECB7-46AF-9189-A272E5DEEA93}">
      <dgm:prSet/>
      <dgm:spPr/>
      <dgm:t>
        <a:bodyPr/>
        <a:lstStyle/>
        <a:p>
          <a:endParaRPr lang="mk-MK"/>
        </a:p>
      </dgm:t>
    </dgm:pt>
    <dgm:pt modelId="{1AC3CB3E-2142-43A5-89DF-BD3AFA79B025}">
      <dgm:prSet custT="1"/>
      <dgm:spPr/>
      <dgm:t>
        <a:bodyPr/>
        <a:lstStyle/>
        <a:p>
          <a:pPr>
            <a:buFont typeface="+mj-lt"/>
            <a:buAutoNum type="arabicPeriod"/>
          </a:pPr>
          <a:r>
            <a:rPr lang="mk-MK" sz="1100"/>
            <a:t>3. Зголемување на видливоста на Агенцијата во јавноста со очекуван резултат – зголемен број на барања за информации од јавен карактер, зголемена и поедноставена интеракција помеѓу имателите и барателите на информации, помал број на жалби до Агенцијата.</a:t>
          </a:r>
        </a:p>
      </dgm:t>
    </dgm:pt>
    <dgm:pt modelId="{F2FB10ED-DC4C-42DD-8B8E-C429AE29D383}" type="parTrans" cxnId="{43D4850D-D1A7-4735-A00C-8FF8B96B04DF}">
      <dgm:prSet/>
      <dgm:spPr/>
      <dgm:t>
        <a:bodyPr/>
        <a:lstStyle/>
        <a:p>
          <a:endParaRPr lang="mk-MK"/>
        </a:p>
      </dgm:t>
    </dgm:pt>
    <dgm:pt modelId="{7790AACD-C401-4797-BA89-D025C21FD872}" type="sibTrans" cxnId="{43D4850D-D1A7-4735-A00C-8FF8B96B04DF}">
      <dgm:prSet/>
      <dgm:spPr/>
      <dgm:t>
        <a:bodyPr/>
        <a:lstStyle/>
        <a:p>
          <a:endParaRPr lang="mk-MK"/>
        </a:p>
      </dgm:t>
    </dgm:pt>
    <dgm:pt modelId="{7D00BB87-A439-459C-A019-5277BF48A5EA}">
      <dgm:prSet custT="1"/>
      <dgm:spPr/>
      <dgm:t>
        <a:bodyPr/>
        <a:lstStyle/>
        <a:p>
          <a:pPr>
            <a:buFont typeface="+mj-lt"/>
            <a:buAutoNum type="arabicPeriod"/>
          </a:pPr>
          <a:r>
            <a:rPr lang="mk-MK" sz="1100"/>
            <a:t>4. Барателите на информации знаат како се остварува правото за слободен пристап до информации од јавен карактер.</a:t>
          </a:r>
        </a:p>
      </dgm:t>
    </dgm:pt>
    <dgm:pt modelId="{6E92A2C8-31F9-4492-AF98-0AC08574F350}" type="parTrans" cxnId="{92B3C7BA-30E3-4A0F-A538-DEA829895B3C}">
      <dgm:prSet/>
      <dgm:spPr/>
      <dgm:t>
        <a:bodyPr/>
        <a:lstStyle/>
        <a:p>
          <a:endParaRPr lang="mk-MK"/>
        </a:p>
      </dgm:t>
    </dgm:pt>
    <dgm:pt modelId="{F0888380-FE5D-4DF2-A41B-B492708DB31D}" type="sibTrans" cxnId="{92B3C7BA-30E3-4A0F-A538-DEA829895B3C}">
      <dgm:prSet/>
      <dgm:spPr/>
      <dgm:t>
        <a:bodyPr/>
        <a:lstStyle/>
        <a:p>
          <a:endParaRPr lang="mk-MK"/>
        </a:p>
      </dgm:t>
    </dgm:pt>
    <dgm:pt modelId="{FA60077A-3E2F-47FA-B2CD-D71E417AEE4F}" type="pres">
      <dgm:prSet presAssocID="{31FA92CE-9AD4-47EF-9DC5-3796BA096163}" presName="linear" presStyleCnt="0">
        <dgm:presLayoutVars>
          <dgm:animLvl val="lvl"/>
          <dgm:resizeHandles val="exact"/>
        </dgm:presLayoutVars>
      </dgm:prSet>
      <dgm:spPr/>
      <dgm:t>
        <a:bodyPr/>
        <a:lstStyle/>
        <a:p>
          <a:endParaRPr lang="en-US"/>
        </a:p>
      </dgm:t>
    </dgm:pt>
    <dgm:pt modelId="{52261F0C-60D3-4A7B-83D3-50B83484B7E8}" type="pres">
      <dgm:prSet presAssocID="{49C76841-8FD3-4E32-BC7C-0014DCB43590}" presName="parentText" presStyleLbl="node1" presStyleIdx="0" presStyleCnt="4">
        <dgm:presLayoutVars>
          <dgm:chMax val="0"/>
          <dgm:bulletEnabled val="1"/>
        </dgm:presLayoutVars>
      </dgm:prSet>
      <dgm:spPr/>
      <dgm:t>
        <a:bodyPr/>
        <a:lstStyle/>
        <a:p>
          <a:endParaRPr lang="en-US"/>
        </a:p>
      </dgm:t>
    </dgm:pt>
    <dgm:pt modelId="{06385E6D-272C-489D-8B01-619F8D36F667}" type="pres">
      <dgm:prSet presAssocID="{FC633E63-D17C-4528-8CE0-E29D88998D48}" presName="spacer" presStyleCnt="0"/>
      <dgm:spPr/>
    </dgm:pt>
    <dgm:pt modelId="{42836DD7-14F7-477D-BC7D-32E8100A7138}" type="pres">
      <dgm:prSet presAssocID="{28B85BC8-CB25-46DB-B3B4-338D1A71588F}" presName="parentText" presStyleLbl="node1" presStyleIdx="1" presStyleCnt="4">
        <dgm:presLayoutVars>
          <dgm:chMax val="0"/>
          <dgm:bulletEnabled val="1"/>
        </dgm:presLayoutVars>
      </dgm:prSet>
      <dgm:spPr/>
      <dgm:t>
        <a:bodyPr/>
        <a:lstStyle/>
        <a:p>
          <a:endParaRPr lang="en-US"/>
        </a:p>
      </dgm:t>
    </dgm:pt>
    <dgm:pt modelId="{D85C02DC-5596-4965-9725-8AFA4F52B3DD}" type="pres">
      <dgm:prSet presAssocID="{7FB8DE87-36B4-4191-AAE1-838585598900}" presName="spacer" presStyleCnt="0"/>
      <dgm:spPr/>
    </dgm:pt>
    <dgm:pt modelId="{91F48CCE-A14A-4227-91F1-0946473DF354}" type="pres">
      <dgm:prSet presAssocID="{1AC3CB3E-2142-43A5-89DF-BD3AFA79B025}" presName="parentText" presStyleLbl="node1" presStyleIdx="2" presStyleCnt="4">
        <dgm:presLayoutVars>
          <dgm:chMax val="0"/>
          <dgm:bulletEnabled val="1"/>
        </dgm:presLayoutVars>
      </dgm:prSet>
      <dgm:spPr/>
      <dgm:t>
        <a:bodyPr/>
        <a:lstStyle/>
        <a:p>
          <a:endParaRPr lang="en-US"/>
        </a:p>
      </dgm:t>
    </dgm:pt>
    <dgm:pt modelId="{12EB2E1C-B8C3-4E6D-8674-55BBE30A834D}" type="pres">
      <dgm:prSet presAssocID="{7790AACD-C401-4797-BA89-D025C21FD872}" presName="spacer" presStyleCnt="0"/>
      <dgm:spPr/>
    </dgm:pt>
    <dgm:pt modelId="{97F63A56-DD77-469D-A45E-BC27D395B63C}" type="pres">
      <dgm:prSet presAssocID="{7D00BB87-A439-459C-A019-5277BF48A5EA}" presName="parentText" presStyleLbl="node1" presStyleIdx="3" presStyleCnt="4">
        <dgm:presLayoutVars>
          <dgm:chMax val="0"/>
          <dgm:bulletEnabled val="1"/>
        </dgm:presLayoutVars>
      </dgm:prSet>
      <dgm:spPr/>
      <dgm:t>
        <a:bodyPr/>
        <a:lstStyle/>
        <a:p>
          <a:endParaRPr lang="en-US"/>
        </a:p>
      </dgm:t>
    </dgm:pt>
  </dgm:ptLst>
  <dgm:cxnLst>
    <dgm:cxn modelId="{92B3C7BA-30E3-4A0F-A538-DEA829895B3C}" srcId="{31FA92CE-9AD4-47EF-9DC5-3796BA096163}" destId="{7D00BB87-A439-459C-A019-5277BF48A5EA}" srcOrd="3" destOrd="0" parTransId="{6E92A2C8-31F9-4492-AF98-0AC08574F350}" sibTransId="{F0888380-FE5D-4DF2-A41B-B492708DB31D}"/>
    <dgm:cxn modelId="{6A98DB33-ECB7-46AF-9189-A272E5DEEA93}" srcId="{31FA92CE-9AD4-47EF-9DC5-3796BA096163}" destId="{28B85BC8-CB25-46DB-B3B4-338D1A71588F}" srcOrd="1" destOrd="0" parTransId="{B475A2B6-C77B-40B5-AA4E-130EA594A296}" sibTransId="{7FB8DE87-36B4-4191-AAE1-838585598900}"/>
    <dgm:cxn modelId="{517AB686-483A-498C-A7C2-6EC31F1C95D0}" type="presOf" srcId="{1AC3CB3E-2142-43A5-89DF-BD3AFA79B025}" destId="{91F48CCE-A14A-4227-91F1-0946473DF354}" srcOrd="0" destOrd="0" presId="urn:microsoft.com/office/officeart/2005/8/layout/vList2"/>
    <dgm:cxn modelId="{05B39232-8AC4-4873-947D-3E929B393097}" type="presOf" srcId="{7D00BB87-A439-459C-A019-5277BF48A5EA}" destId="{97F63A56-DD77-469D-A45E-BC27D395B63C}" srcOrd="0" destOrd="0" presId="urn:microsoft.com/office/officeart/2005/8/layout/vList2"/>
    <dgm:cxn modelId="{43D4850D-D1A7-4735-A00C-8FF8B96B04DF}" srcId="{31FA92CE-9AD4-47EF-9DC5-3796BA096163}" destId="{1AC3CB3E-2142-43A5-89DF-BD3AFA79B025}" srcOrd="2" destOrd="0" parTransId="{F2FB10ED-DC4C-42DD-8B8E-C429AE29D383}" sibTransId="{7790AACD-C401-4797-BA89-D025C21FD872}"/>
    <dgm:cxn modelId="{A04ED796-629B-49B6-AF00-18FFF183D50D}" type="presOf" srcId="{28B85BC8-CB25-46DB-B3B4-338D1A71588F}" destId="{42836DD7-14F7-477D-BC7D-32E8100A7138}" srcOrd="0" destOrd="0" presId="urn:microsoft.com/office/officeart/2005/8/layout/vList2"/>
    <dgm:cxn modelId="{CBF3639B-11B7-409A-9031-091BBE78A109}" type="presOf" srcId="{49C76841-8FD3-4E32-BC7C-0014DCB43590}" destId="{52261F0C-60D3-4A7B-83D3-50B83484B7E8}" srcOrd="0" destOrd="0" presId="urn:microsoft.com/office/officeart/2005/8/layout/vList2"/>
    <dgm:cxn modelId="{D07CE641-99DB-45B6-A993-D439A5D1F52A}" type="presOf" srcId="{31FA92CE-9AD4-47EF-9DC5-3796BA096163}" destId="{FA60077A-3E2F-47FA-B2CD-D71E417AEE4F}" srcOrd="0" destOrd="0" presId="urn:microsoft.com/office/officeart/2005/8/layout/vList2"/>
    <dgm:cxn modelId="{A8AF2DCB-44B3-4DD9-A6DD-DDE5984FC567}" srcId="{31FA92CE-9AD4-47EF-9DC5-3796BA096163}" destId="{49C76841-8FD3-4E32-BC7C-0014DCB43590}" srcOrd="0" destOrd="0" parTransId="{4ACAF1A4-07EC-470F-BEB2-5FB8E5E3895D}" sibTransId="{FC633E63-D17C-4528-8CE0-E29D88998D48}"/>
    <dgm:cxn modelId="{0677BEAC-025E-4C33-9B9D-AE0D7B2A201C}" type="presParOf" srcId="{FA60077A-3E2F-47FA-B2CD-D71E417AEE4F}" destId="{52261F0C-60D3-4A7B-83D3-50B83484B7E8}" srcOrd="0" destOrd="0" presId="urn:microsoft.com/office/officeart/2005/8/layout/vList2"/>
    <dgm:cxn modelId="{B12B3C5C-2DD8-41A7-9458-8D5DF3D98C53}" type="presParOf" srcId="{FA60077A-3E2F-47FA-B2CD-D71E417AEE4F}" destId="{06385E6D-272C-489D-8B01-619F8D36F667}" srcOrd="1" destOrd="0" presId="urn:microsoft.com/office/officeart/2005/8/layout/vList2"/>
    <dgm:cxn modelId="{44F20603-8859-49EA-ACE5-59D13E144BF7}" type="presParOf" srcId="{FA60077A-3E2F-47FA-B2CD-D71E417AEE4F}" destId="{42836DD7-14F7-477D-BC7D-32E8100A7138}" srcOrd="2" destOrd="0" presId="urn:microsoft.com/office/officeart/2005/8/layout/vList2"/>
    <dgm:cxn modelId="{A7517095-EEEA-464E-9CF0-6351B3282952}" type="presParOf" srcId="{FA60077A-3E2F-47FA-B2CD-D71E417AEE4F}" destId="{D85C02DC-5596-4965-9725-8AFA4F52B3DD}" srcOrd="3" destOrd="0" presId="urn:microsoft.com/office/officeart/2005/8/layout/vList2"/>
    <dgm:cxn modelId="{2BB98761-4D3A-4D26-825B-6E3D800E00A4}" type="presParOf" srcId="{FA60077A-3E2F-47FA-B2CD-D71E417AEE4F}" destId="{91F48CCE-A14A-4227-91F1-0946473DF354}" srcOrd="4" destOrd="0" presId="urn:microsoft.com/office/officeart/2005/8/layout/vList2"/>
    <dgm:cxn modelId="{1130813A-EFD6-4182-A95A-E73FA6CD94D3}" type="presParOf" srcId="{FA60077A-3E2F-47FA-B2CD-D71E417AEE4F}" destId="{12EB2E1C-B8C3-4E6D-8674-55BBE30A834D}" srcOrd="5" destOrd="0" presId="urn:microsoft.com/office/officeart/2005/8/layout/vList2"/>
    <dgm:cxn modelId="{C523B766-6015-43ED-B870-DF4397C3A737}" type="presParOf" srcId="{FA60077A-3E2F-47FA-B2CD-D71E417AEE4F}" destId="{97F63A56-DD77-469D-A45E-BC27D395B63C}" srcOrd="6"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A44E7D-C68D-4870-A6DD-15317D1040F2}">
      <dsp:nvSpPr>
        <dsp:cNvPr id="0" name=""/>
        <dsp:cNvSpPr/>
      </dsp:nvSpPr>
      <dsp:spPr>
        <a:xfrm>
          <a:off x="2352047" y="1066864"/>
          <a:ext cx="1356030" cy="1173021"/>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mk-MK" sz="700" kern="1200"/>
            <a:t>ФУНКЦИИ НА АГЕНЦИЈАТА</a:t>
          </a:r>
          <a:endParaRPr lang="en-US" sz="700" kern="1200"/>
        </a:p>
      </dsp:txBody>
      <dsp:txXfrm>
        <a:off x="2576760" y="1261250"/>
        <a:ext cx="906604" cy="784249"/>
      </dsp:txXfrm>
    </dsp:sp>
    <dsp:sp modelId="{DFB56307-4E42-4719-A7D7-95F72D44D689}">
      <dsp:nvSpPr>
        <dsp:cNvPr id="0" name=""/>
        <dsp:cNvSpPr/>
      </dsp:nvSpPr>
      <dsp:spPr>
        <a:xfrm>
          <a:off x="3201182" y="505652"/>
          <a:ext cx="511626" cy="44083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9F6C57A-F657-4CC2-B39F-9A40AC836908}">
      <dsp:nvSpPr>
        <dsp:cNvPr id="0" name=""/>
        <dsp:cNvSpPr/>
      </dsp:nvSpPr>
      <dsp:spPr>
        <a:xfrm>
          <a:off x="2476957" y="0"/>
          <a:ext cx="1111257" cy="961368"/>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mk-MK" sz="700" kern="1200"/>
            <a:t>Развој на политики за транспарентност</a:t>
          </a:r>
          <a:endParaRPr lang="en-US" sz="700" kern="1200"/>
        </a:p>
      </dsp:txBody>
      <dsp:txXfrm>
        <a:off x="2661116" y="159319"/>
        <a:ext cx="742939" cy="642730"/>
      </dsp:txXfrm>
    </dsp:sp>
    <dsp:sp modelId="{2392FB0E-57CE-40D1-86DF-FCEB7DF4A74B}">
      <dsp:nvSpPr>
        <dsp:cNvPr id="0" name=""/>
        <dsp:cNvSpPr/>
      </dsp:nvSpPr>
      <dsp:spPr>
        <a:xfrm>
          <a:off x="3798290" y="1329776"/>
          <a:ext cx="511626" cy="44083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7A1C218-5AE0-4D6D-A549-9643DD90BCBC}">
      <dsp:nvSpPr>
        <dsp:cNvPr id="0" name=""/>
        <dsp:cNvSpPr/>
      </dsp:nvSpPr>
      <dsp:spPr>
        <a:xfrm>
          <a:off x="3496109" y="591305"/>
          <a:ext cx="1111257" cy="961368"/>
        </a:xfrm>
        <a:prstGeom prst="hexagon">
          <a:avLst>
            <a:gd name="adj" fmla="val 28570"/>
            <a:gd name="vf" fmla="val 11547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mk-MK" sz="700" kern="1200"/>
            <a:t>Подобрување на законската рамк5 за СПИЈК</a:t>
          </a:r>
          <a:endParaRPr lang="en-US" sz="700" kern="1200"/>
        </a:p>
      </dsp:txBody>
      <dsp:txXfrm>
        <a:off x="3680268" y="750624"/>
        <a:ext cx="742939" cy="642730"/>
      </dsp:txXfrm>
    </dsp:sp>
    <dsp:sp modelId="{BFDA52A0-2F5F-4221-A8C9-D826F68B0200}">
      <dsp:nvSpPr>
        <dsp:cNvPr id="0" name=""/>
        <dsp:cNvSpPr/>
      </dsp:nvSpPr>
      <dsp:spPr>
        <a:xfrm>
          <a:off x="3383500" y="2260058"/>
          <a:ext cx="511626" cy="44083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168C09B-C16B-4BA3-84DB-D08565F6C5EB}">
      <dsp:nvSpPr>
        <dsp:cNvPr id="0" name=""/>
        <dsp:cNvSpPr/>
      </dsp:nvSpPr>
      <dsp:spPr>
        <a:xfrm>
          <a:off x="3496109" y="1753744"/>
          <a:ext cx="1111257" cy="961368"/>
        </a:xfrm>
        <a:prstGeom prst="hexagon">
          <a:avLst>
            <a:gd name="adj" fmla="val 2857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mk-MK" sz="700" kern="1200"/>
            <a:t>Водење сметка за опфатот на ЗСПИЈК</a:t>
          </a:r>
          <a:endParaRPr lang="en-US" sz="700" kern="1200"/>
        </a:p>
      </dsp:txBody>
      <dsp:txXfrm>
        <a:off x="3680268" y="1913063"/>
        <a:ext cx="742939" cy="642730"/>
      </dsp:txXfrm>
    </dsp:sp>
    <dsp:sp modelId="{2AFCECA5-325B-4AC1-B953-A4FBF014B0B0}">
      <dsp:nvSpPr>
        <dsp:cNvPr id="0" name=""/>
        <dsp:cNvSpPr/>
      </dsp:nvSpPr>
      <dsp:spPr>
        <a:xfrm>
          <a:off x="2354570" y="2356625"/>
          <a:ext cx="511626" cy="44083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E91CB0F-0F5A-4CF3-AEA0-4DF7CE0156EF}">
      <dsp:nvSpPr>
        <dsp:cNvPr id="0" name=""/>
        <dsp:cNvSpPr/>
      </dsp:nvSpPr>
      <dsp:spPr>
        <a:xfrm>
          <a:off x="2476957" y="2345711"/>
          <a:ext cx="1111257" cy="961368"/>
        </a:xfrm>
        <a:prstGeom prst="hexagon">
          <a:avLst>
            <a:gd name="adj" fmla="val 2857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mk-MK" sz="700" kern="1200"/>
            <a:t>Едукација за ЗСПИЈК</a:t>
          </a:r>
          <a:endParaRPr lang="en-US" sz="700" kern="1200"/>
        </a:p>
      </dsp:txBody>
      <dsp:txXfrm>
        <a:off x="2661116" y="2505030"/>
        <a:ext cx="742939" cy="642730"/>
      </dsp:txXfrm>
    </dsp:sp>
    <dsp:sp modelId="{AFEDFD90-4AF6-48EE-89E8-914C8EF71B7A}">
      <dsp:nvSpPr>
        <dsp:cNvPr id="0" name=""/>
        <dsp:cNvSpPr/>
      </dsp:nvSpPr>
      <dsp:spPr>
        <a:xfrm>
          <a:off x="1747684" y="1532831"/>
          <a:ext cx="511626" cy="440833"/>
        </a:xfrm>
        <a:prstGeom prst="hexagon">
          <a:avLst>
            <a:gd name="adj" fmla="val 28900"/>
            <a:gd name="vf" fmla="val 11547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88EBA2A-FD5A-4CC9-B30C-90A6D5486019}">
      <dsp:nvSpPr>
        <dsp:cNvPr id="0" name=""/>
        <dsp:cNvSpPr/>
      </dsp:nvSpPr>
      <dsp:spPr>
        <a:xfrm>
          <a:off x="1453073" y="1754405"/>
          <a:ext cx="1111257" cy="961368"/>
        </a:xfrm>
        <a:prstGeom prst="hexagon">
          <a:avLst>
            <a:gd name="adj" fmla="val 28570"/>
            <a:gd name="vf" fmla="val 11547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mk-MK" sz="700" kern="1200"/>
            <a:t>Подигнување на јавната свест за ЗСПИЈК </a:t>
          </a:r>
          <a:endParaRPr lang="en-US" sz="700" kern="1200"/>
        </a:p>
      </dsp:txBody>
      <dsp:txXfrm>
        <a:off x="1637232" y="1913724"/>
        <a:ext cx="742939" cy="642730"/>
      </dsp:txXfrm>
    </dsp:sp>
    <dsp:sp modelId="{45566864-1F5D-4F67-82BF-5EECFE9C6D7E}">
      <dsp:nvSpPr>
        <dsp:cNvPr id="0" name=""/>
        <dsp:cNvSpPr/>
      </dsp:nvSpPr>
      <dsp:spPr>
        <a:xfrm>
          <a:off x="1453073" y="589983"/>
          <a:ext cx="1111257" cy="961368"/>
        </a:xfrm>
        <a:prstGeom prst="hexagon">
          <a:avLst>
            <a:gd name="adj" fmla="val 28570"/>
            <a:gd name="vf" fmla="val 11547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mk-MK" sz="700" kern="1200"/>
            <a:t>Водење на посебни управни (прекршочни) постапки</a:t>
          </a:r>
          <a:endParaRPr lang="en-US" sz="700" kern="1200"/>
        </a:p>
      </dsp:txBody>
      <dsp:txXfrm>
        <a:off x="1637232" y="749302"/>
        <a:ext cx="742939" cy="6427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61F0C-60D3-4A7B-83D3-50B83484B7E8}">
      <dsp:nvSpPr>
        <dsp:cNvPr id="0" name=""/>
        <dsp:cNvSpPr/>
      </dsp:nvSpPr>
      <dsp:spPr>
        <a:xfrm>
          <a:off x="0" y="25580"/>
          <a:ext cx="6027420" cy="973440"/>
        </a:xfrm>
        <a:prstGeom prst="roundRect">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buFont typeface="+mj-lt"/>
            <a:buAutoNum type="arabicPeriod"/>
          </a:pPr>
          <a:r>
            <a:rPr lang="mk-MK" sz="1100" kern="1200"/>
            <a:t>1. Олеснување на примената на правото за пристап до информации од јавен карактер, со очекуван резултат - зајакната свесност за ова право кај барателите на информации, барателите да знаат како се остварува правото за слободен пристап и да се зголеми нивната доверба во Агенцијата;</a:t>
          </a:r>
        </a:p>
      </dsp:txBody>
      <dsp:txXfrm>
        <a:off x="47519" y="73099"/>
        <a:ext cx="5932382" cy="878402"/>
      </dsp:txXfrm>
    </dsp:sp>
    <dsp:sp modelId="{42836DD7-14F7-477D-BC7D-32E8100A7138}">
      <dsp:nvSpPr>
        <dsp:cNvPr id="0" name=""/>
        <dsp:cNvSpPr/>
      </dsp:nvSpPr>
      <dsp:spPr>
        <a:xfrm>
          <a:off x="0" y="1148780"/>
          <a:ext cx="6027420" cy="973440"/>
        </a:xfrm>
        <a:prstGeom prst="roundRect">
          <a:avLst/>
        </a:prstGeom>
        <a:solidFill>
          <a:schemeClr val="accent1">
            <a:shade val="50000"/>
            <a:hueOff val="149856"/>
            <a:satOff val="-7429"/>
            <a:lumOff val="2184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buFont typeface="+mj-lt"/>
            <a:buAutoNum type="arabicPeriod"/>
          </a:pPr>
          <a:r>
            <a:rPr lang="mk-MK" sz="1100" kern="1200"/>
            <a:t>2. Зголемување на ефикасноста и ефективоста на имателите на информации од јавен карактер, со очекуван резултат- зголемена активна транспарентност, отчетност и проактивност кај имателите на информации и овозможен пристап до квалитетни, целосни и навремено достапни информации од јавен карактер, како и намален молк на администрацијата и обезбедена поддршка на унапредување на ,,реактивната’’ транспарентност на јавните институции;</a:t>
          </a:r>
        </a:p>
      </dsp:txBody>
      <dsp:txXfrm>
        <a:off x="47519" y="1196299"/>
        <a:ext cx="5932382" cy="878402"/>
      </dsp:txXfrm>
    </dsp:sp>
    <dsp:sp modelId="{91F48CCE-A14A-4227-91F1-0946473DF354}">
      <dsp:nvSpPr>
        <dsp:cNvPr id="0" name=""/>
        <dsp:cNvSpPr/>
      </dsp:nvSpPr>
      <dsp:spPr>
        <a:xfrm>
          <a:off x="0" y="2271980"/>
          <a:ext cx="6027420" cy="973440"/>
        </a:xfrm>
        <a:prstGeom prst="roundRect">
          <a:avLst/>
        </a:prstGeom>
        <a:solidFill>
          <a:schemeClr val="accent1">
            <a:shade val="50000"/>
            <a:hueOff val="299713"/>
            <a:satOff val="-14859"/>
            <a:lumOff val="4368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buFont typeface="+mj-lt"/>
            <a:buAutoNum type="arabicPeriod"/>
          </a:pPr>
          <a:r>
            <a:rPr lang="mk-MK" sz="1100" kern="1200"/>
            <a:t>3. Зголемување на видливоста на Агенцијата во јавноста со очекуван резултат – зголемен број на барања за информации од јавен карактер, зголемена и поедноставена интеракција помеѓу имателите и барателите на информации, помал број на жалби до Агенцијата.</a:t>
          </a:r>
        </a:p>
      </dsp:txBody>
      <dsp:txXfrm>
        <a:off x="47519" y="2319499"/>
        <a:ext cx="5932382" cy="878402"/>
      </dsp:txXfrm>
    </dsp:sp>
    <dsp:sp modelId="{97F63A56-DD77-469D-A45E-BC27D395B63C}">
      <dsp:nvSpPr>
        <dsp:cNvPr id="0" name=""/>
        <dsp:cNvSpPr/>
      </dsp:nvSpPr>
      <dsp:spPr>
        <a:xfrm>
          <a:off x="0" y="3395180"/>
          <a:ext cx="6027420" cy="973440"/>
        </a:xfrm>
        <a:prstGeom prst="roundRect">
          <a:avLst/>
        </a:prstGeom>
        <a:solidFill>
          <a:schemeClr val="accent1">
            <a:shade val="50000"/>
            <a:hueOff val="149856"/>
            <a:satOff val="-7429"/>
            <a:lumOff val="2184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buFont typeface="+mj-lt"/>
            <a:buAutoNum type="arabicPeriod"/>
          </a:pPr>
          <a:r>
            <a:rPr lang="mk-MK" sz="1100" kern="1200"/>
            <a:t>4. Барателите на информации знаат како се остварува правото за слободен пристап до информации од јавен карактер.</a:t>
          </a:r>
        </a:p>
      </dsp:txBody>
      <dsp:txXfrm>
        <a:off x="47519" y="3442699"/>
        <a:ext cx="5932382" cy="878402"/>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Јануари 2021</PublishDate>
  <Abstract>Комуникацискиот план на Агенцијата за заштита на правото на слободен пристап до информации од јавен карактер (АЗПСПИЈК) ги дефинира начелата, целите и принципите на комуникација, промоција и видливост на институцијата со разните чинители, засегнати и заинтересирани страни.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F911E-ECB8-4794-BD92-E39FB795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6559</Words>
  <Characters>37390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КОМУНИКАЦИСКИ ПЛАН</vt:lpstr>
    </vt:vector>
  </TitlesOfParts>
  <Company>HP Inc.</Company>
  <LinksUpToDate>false</LinksUpToDate>
  <CharactersWithSpaces>43862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КОМУНИКАЦИСКИ ПЛАН</dc:title>
  <dc:subject>Агенцијата за заштита на правото на слободен пристап до информации од јавен карактер</dc:subject>
  <dc:creator>Windows User</dc:creator>
  <cp:keywords/>
  <dc:description/>
  <cp:lastModifiedBy>aspi</cp:lastModifiedBy>
  <cp:revision>3</cp:revision>
  <cp:lastPrinted>2023-02-24T12:21:00Z</cp:lastPrinted>
  <dcterms:created xsi:type="dcterms:W3CDTF">2023-03-17T13:16:00Z</dcterms:created>
  <dcterms:modified xsi:type="dcterms:W3CDTF">2023-03-17T13:22:00Z</dcterms:modified>
</cp:coreProperties>
</file>