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BC3E27" w:rsidRDefault="009D198C" w:rsidP="009D198C">
      <w:pPr>
        <w:pStyle w:val="NoSpacing"/>
        <w:ind w:firstLine="720"/>
        <w:rPr>
          <w:rFonts w:ascii="Times New Roman" w:hAnsi="Times New Roman"/>
          <w:sz w:val="22"/>
          <w:szCs w:val="22"/>
          <w:lang w:val="mk-MK"/>
        </w:rPr>
      </w:pPr>
      <w:r w:rsidRPr="00BC3E27">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3B049B" w:rsidRPr="00BC3E27">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BC3E27">
        <w:rPr>
          <w:rFonts w:ascii="Times New Roman" w:hAnsi="Times New Roman"/>
          <w:sz w:val="22"/>
          <w:szCs w:val="22"/>
          <w:lang w:val="mk-MK"/>
        </w:rPr>
        <w:t xml:space="preserve">, постапувајќи по Жалбата изјавена од </w:t>
      </w:r>
      <w:r w:rsidR="009C1BD5">
        <w:rPr>
          <w:rFonts w:ascii="Times New Roman" w:hAnsi="Times New Roman"/>
          <w:sz w:val="22"/>
          <w:szCs w:val="22"/>
          <w:lang w:val="mk-MK"/>
        </w:rPr>
        <w:t>Ж</w:t>
      </w:r>
      <w:r w:rsidR="004743AF">
        <w:rPr>
          <w:rFonts w:ascii="Times New Roman" w:hAnsi="Times New Roman"/>
          <w:sz w:val="22"/>
          <w:szCs w:val="22"/>
          <w:lang w:val="mk-MK"/>
        </w:rPr>
        <w:t>.С.</w:t>
      </w:r>
      <w:r w:rsidR="009C1BD5">
        <w:rPr>
          <w:rFonts w:ascii="Times New Roman" w:hAnsi="Times New Roman"/>
          <w:sz w:val="22"/>
          <w:szCs w:val="22"/>
          <w:lang w:val="mk-MK"/>
        </w:rPr>
        <w:t xml:space="preserve"> од Прилеп</w:t>
      </w:r>
      <w:r w:rsidR="00E041BC" w:rsidRPr="00BC3E27">
        <w:rPr>
          <w:rFonts w:ascii="Times New Roman" w:hAnsi="Times New Roman"/>
          <w:sz w:val="22"/>
          <w:szCs w:val="22"/>
          <w:lang w:val="mk-MK"/>
        </w:rPr>
        <w:t>, поднесена</w:t>
      </w:r>
      <w:r w:rsidR="00E041BC" w:rsidRPr="00BC3E27">
        <w:rPr>
          <w:rFonts w:ascii="Times New Roman" w:hAnsi="Times New Roman"/>
          <w:sz w:val="22"/>
          <w:szCs w:val="22"/>
        </w:rPr>
        <w:t xml:space="preserve"> </w:t>
      </w:r>
      <w:proofErr w:type="spellStart"/>
      <w:r w:rsidR="00E041BC" w:rsidRPr="00BC3E27">
        <w:rPr>
          <w:rFonts w:ascii="Times New Roman" w:hAnsi="Times New Roman"/>
          <w:sz w:val="22"/>
          <w:szCs w:val="22"/>
        </w:rPr>
        <w:t>против</w:t>
      </w:r>
      <w:proofErr w:type="spellEnd"/>
      <w:r w:rsidR="007B0D46" w:rsidRPr="00BC3E27">
        <w:rPr>
          <w:rFonts w:ascii="Times New Roman" w:hAnsi="Times New Roman"/>
          <w:sz w:val="22"/>
          <w:szCs w:val="22"/>
          <w:lang w:val="mk-MK"/>
        </w:rPr>
        <w:t xml:space="preserve"> </w:t>
      </w:r>
      <w:r w:rsidR="009C1BD5">
        <w:rPr>
          <w:rFonts w:ascii="Times New Roman" w:hAnsi="Times New Roman"/>
          <w:sz w:val="22"/>
          <w:szCs w:val="22"/>
          <w:lang w:val="mk-MK"/>
        </w:rPr>
        <w:t xml:space="preserve">Решението на </w:t>
      </w:r>
      <w:r w:rsidRPr="00BC3E27">
        <w:rPr>
          <w:rFonts w:ascii="Times New Roman" w:hAnsi="Times New Roman"/>
          <w:sz w:val="22"/>
          <w:szCs w:val="22"/>
          <w:lang w:val="mk-MK"/>
        </w:rPr>
        <w:t>Општина Прилеп</w:t>
      </w:r>
      <w:r w:rsidR="008A1E2A" w:rsidRPr="00BC3E27">
        <w:rPr>
          <w:rFonts w:ascii="Times New Roman" w:hAnsi="Times New Roman"/>
          <w:sz w:val="22"/>
          <w:szCs w:val="22"/>
          <w:lang w:val="mk-MK"/>
        </w:rPr>
        <w:t xml:space="preserve">, по предметот Барање за пристап до информации од јавен карактер, </w:t>
      </w:r>
      <w:r w:rsidR="005A6AC4">
        <w:rPr>
          <w:rFonts w:ascii="Times New Roman" w:hAnsi="Times New Roman"/>
          <w:sz w:val="22"/>
          <w:szCs w:val="22"/>
          <w:lang w:val="mk-MK"/>
        </w:rPr>
        <w:t>на 05</w:t>
      </w:r>
      <w:r w:rsidRPr="00BC3E27">
        <w:rPr>
          <w:rFonts w:ascii="Times New Roman" w:hAnsi="Times New Roman"/>
          <w:sz w:val="22"/>
          <w:szCs w:val="22"/>
          <w:lang w:val="mk-MK"/>
        </w:rPr>
        <w:t>.12.</w:t>
      </w:r>
      <w:r w:rsidR="008A1E2A" w:rsidRPr="00BC3E27">
        <w:rPr>
          <w:rFonts w:ascii="Times New Roman" w:hAnsi="Times New Roman"/>
          <w:sz w:val="22"/>
          <w:szCs w:val="22"/>
          <w:lang w:val="mk-MK"/>
        </w:rPr>
        <w:t>202</w:t>
      </w:r>
      <w:r w:rsidR="006F11D1" w:rsidRPr="00BC3E27">
        <w:rPr>
          <w:rFonts w:ascii="Times New Roman" w:hAnsi="Times New Roman"/>
          <w:sz w:val="22"/>
          <w:szCs w:val="22"/>
          <w:lang w:val="mk-MK"/>
        </w:rPr>
        <w:t>2</w:t>
      </w:r>
      <w:r w:rsidR="008A1E2A" w:rsidRPr="00BC3E27">
        <w:rPr>
          <w:rFonts w:ascii="Times New Roman" w:hAnsi="Times New Roman"/>
          <w:sz w:val="22"/>
          <w:szCs w:val="22"/>
          <w:lang w:val="mk-MK"/>
        </w:rPr>
        <w:t xml:space="preserve"> година, го донесе следното</w:t>
      </w:r>
      <w:r w:rsidR="00A36633" w:rsidRPr="00BC3E27">
        <w:rPr>
          <w:rFonts w:ascii="Times New Roman" w:hAnsi="Times New Roman"/>
          <w:sz w:val="22"/>
          <w:szCs w:val="22"/>
          <w:lang w:val="mk-MK"/>
        </w:rPr>
        <w:t xml:space="preserve"> </w:t>
      </w:r>
    </w:p>
    <w:p w:rsidR="008A1E2A" w:rsidRPr="00BC3E27" w:rsidRDefault="008A1E2A" w:rsidP="008A1E2A">
      <w:pPr>
        <w:pStyle w:val="NoSpacing"/>
        <w:ind w:firstLine="720"/>
        <w:rPr>
          <w:rFonts w:ascii="Times New Roman" w:hAnsi="Times New Roman"/>
          <w:sz w:val="22"/>
          <w:szCs w:val="22"/>
          <w:lang w:val="mk-MK"/>
        </w:rPr>
      </w:pPr>
    </w:p>
    <w:p w:rsidR="008A1E2A" w:rsidRDefault="008A1E2A" w:rsidP="008A1E2A">
      <w:pPr>
        <w:pStyle w:val="NoSpacing"/>
        <w:ind w:firstLine="720"/>
        <w:rPr>
          <w:rFonts w:ascii="Times New Roman" w:hAnsi="Times New Roman"/>
          <w:b/>
          <w:sz w:val="22"/>
          <w:szCs w:val="22"/>
          <w:lang w:val="mk-MK"/>
        </w:rPr>
      </w:pPr>
      <w:r w:rsidRPr="00BC3E27">
        <w:rPr>
          <w:rFonts w:ascii="Times New Roman" w:hAnsi="Times New Roman"/>
          <w:b/>
          <w:sz w:val="22"/>
          <w:szCs w:val="22"/>
          <w:lang w:val="mk-MK"/>
        </w:rPr>
        <w:t xml:space="preserve">                                                Р Е Ш Е Н И Е</w:t>
      </w:r>
    </w:p>
    <w:p w:rsidR="001E7B84" w:rsidRPr="00BC3E27" w:rsidRDefault="001E7B84" w:rsidP="008A1E2A">
      <w:pPr>
        <w:pStyle w:val="NoSpacing"/>
        <w:ind w:firstLine="720"/>
        <w:rPr>
          <w:rFonts w:ascii="Times New Roman" w:hAnsi="Times New Roman"/>
          <w:b/>
          <w:sz w:val="22"/>
          <w:szCs w:val="22"/>
          <w:lang w:val="mk-MK"/>
        </w:rPr>
      </w:pPr>
    </w:p>
    <w:p w:rsidR="00481EEE" w:rsidRDefault="008A1E2A" w:rsidP="007B0D46">
      <w:pPr>
        <w:pStyle w:val="NoSpacing"/>
        <w:numPr>
          <w:ilvl w:val="0"/>
          <w:numId w:val="4"/>
        </w:numPr>
        <w:ind w:left="1134" w:hanging="283"/>
        <w:rPr>
          <w:rFonts w:ascii="Times New Roman" w:hAnsi="Times New Roman"/>
          <w:b/>
          <w:sz w:val="22"/>
          <w:szCs w:val="22"/>
          <w:lang w:val="mk-MK"/>
        </w:rPr>
      </w:pPr>
      <w:r w:rsidRPr="00BC3E27">
        <w:rPr>
          <w:rFonts w:ascii="Times New Roman" w:hAnsi="Times New Roman"/>
          <w:sz w:val="22"/>
          <w:szCs w:val="22"/>
          <w:lang w:val="mk-MK"/>
        </w:rPr>
        <w:t xml:space="preserve">Жалбата изјавена од </w:t>
      </w:r>
      <w:r w:rsidR="004743AF">
        <w:rPr>
          <w:rFonts w:ascii="Times New Roman" w:hAnsi="Times New Roman"/>
          <w:sz w:val="22"/>
          <w:szCs w:val="22"/>
          <w:lang w:val="mk-MK"/>
        </w:rPr>
        <w:t>Ж.С.</w:t>
      </w:r>
      <w:r w:rsidR="009D198C" w:rsidRPr="00BC3E27">
        <w:rPr>
          <w:rFonts w:ascii="Times New Roman" w:hAnsi="Times New Roman"/>
          <w:sz w:val="22"/>
          <w:szCs w:val="22"/>
          <w:lang w:val="mk-MK"/>
        </w:rPr>
        <w:t xml:space="preserve"> од Прилеп, поднесена</w:t>
      </w:r>
      <w:r w:rsidR="009D198C" w:rsidRPr="00BC3E27">
        <w:rPr>
          <w:rFonts w:ascii="Times New Roman" w:hAnsi="Times New Roman"/>
          <w:sz w:val="22"/>
          <w:szCs w:val="22"/>
        </w:rPr>
        <w:t xml:space="preserve"> </w:t>
      </w:r>
      <w:proofErr w:type="spellStart"/>
      <w:r w:rsidR="009D198C" w:rsidRPr="00BC3E27">
        <w:rPr>
          <w:rFonts w:ascii="Times New Roman" w:hAnsi="Times New Roman"/>
          <w:sz w:val="22"/>
          <w:szCs w:val="22"/>
        </w:rPr>
        <w:t>против</w:t>
      </w:r>
      <w:proofErr w:type="spellEnd"/>
      <w:r w:rsidR="009D198C" w:rsidRPr="00BC3E27">
        <w:rPr>
          <w:rFonts w:ascii="Times New Roman" w:hAnsi="Times New Roman"/>
          <w:sz w:val="22"/>
          <w:szCs w:val="22"/>
          <w:lang w:val="mk-MK"/>
        </w:rPr>
        <w:t xml:space="preserve"> </w:t>
      </w:r>
      <w:r w:rsidR="009C1BD5">
        <w:rPr>
          <w:rFonts w:ascii="Times New Roman" w:hAnsi="Times New Roman"/>
          <w:sz w:val="22"/>
          <w:szCs w:val="22"/>
          <w:lang w:val="mk-MK"/>
        </w:rPr>
        <w:t xml:space="preserve">Решението на </w:t>
      </w:r>
      <w:r w:rsidR="009D198C" w:rsidRPr="00BC3E27">
        <w:rPr>
          <w:rFonts w:ascii="Times New Roman" w:hAnsi="Times New Roman"/>
          <w:sz w:val="22"/>
          <w:szCs w:val="22"/>
          <w:lang w:val="mk-MK"/>
        </w:rPr>
        <w:t>Општина Прилеп</w:t>
      </w:r>
      <w:r w:rsidR="009C1BD5">
        <w:rPr>
          <w:rFonts w:ascii="Times New Roman" w:hAnsi="Times New Roman"/>
          <w:sz w:val="22"/>
          <w:szCs w:val="22"/>
          <w:lang w:val="mk-MK"/>
        </w:rPr>
        <w:t xml:space="preserve"> бр.34-197/3 од 23.11.2022 година</w:t>
      </w:r>
      <w:r w:rsidR="00A36633" w:rsidRPr="00BC3E27">
        <w:rPr>
          <w:rFonts w:ascii="Times New Roman" w:hAnsi="Times New Roman"/>
          <w:sz w:val="22"/>
          <w:szCs w:val="22"/>
          <w:lang w:val="mk-MK"/>
        </w:rPr>
        <w:t>, зав</w:t>
      </w:r>
      <w:r w:rsidR="00E041BC" w:rsidRPr="00BC3E27">
        <w:rPr>
          <w:rFonts w:ascii="Times New Roman" w:hAnsi="Times New Roman"/>
          <w:sz w:val="22"/>
          <w:szCs w:val="22"/>
          <w:lang w:val="mk-MK"/>
        </w:rPr>
        <w:t xml:space="preserve">едена во Агенцијата под бр. </w:t>
      </w:r>
      <w:r w:rsidR="009C1BD5">
        <w:rPr>
          <w:rFonts w:ascii="Times New Roman" w:hAnsi="Times New Roman"/>
          <w:sz w:val="22"/>
          <w:szCs w:val="22"/>
          <w:lang w:val="mk-MK"/>
        </w:rPr>
        <w:t>08-27</w:t>
      </w:r>
      <w:r w:rsidR="009D198C" w:rsidRPr="00BC3E27">
        <w:rPr>
          <w:rFonts w:ascii="Times New Roman" w:hAnsi="Times New Roman"/>
          <w:sz w:val="22"/>
          <w:szCs w:val="22"/>
          <w:lang w:val="mk-MK"/>
        </w:rPr>
        <w:t>2</w:t>
      </w:r>
      <w:r w:rsidR="001A000A" w:rsidRPr="00BC3E27">
        <w:rPr>
          <w:rFonts w:ascii="Times New Roman" w:hAnsi="Times New Roman"/>
          <w:sz w:val="22"/>
          <w:szCs w:val="22"/>
          <w:lang w:val="mk-MK"/>
        </w:rPr>
        <w:t xml:space="preserve"> од </w:t>
      </w:r>
      <w:r w:rsidR="009C1BD5">
        <w:rPr>
          <w:rFonts w:ascii="Times New Roman" w:hAnsi="Times New Roman"/>
          <w:sz w:val="22"/>
          <w:szCs w:val="22"/>
          <w:lang w:val="mk-MK"/>
        </w:rPr>
        <w:t>24</w:t>
      </w:r>
      <w:r w:rsidR="00E041BC" w:rsidRPr="00BC3E27">
        <w:rPr>
          <w:rFonts w:ascii="Times New Roman" w:hAnsi="Times New Roman"/>
          <w:sz w:val="22"/>
          <w:szCs w:val="22"/>
          <w:lang w:val="mk-MK"/>
        </w:rPr>
        <w:t>.</w:t>
      </w:r>
      <w:r w:rsidR="009D198C" w:rsidRPr="00BC3E27">
        <w:rPr>
          <w:rFonts w:ascii="Times New Roman" w:hAnsi="Times New Roman"/>
          <w:sz w:val="22"/>
          <w:szCs w:val="22"/>
          <w:lang w:val="mk-MK"/>
        </w:rPr>
        <w:t>1</w:t>
      </w:r>
      <w:r w:rsidR="007B0D46" w:rsidRPr="00BC3E27">
        <w:rPr>
          <w:rFonts w:ascii="Times New Roman" w:hAnsi="Times New Roman"/>
          <w:sz w:val="22"/>
          <w:szCs w:val="22"/>
          <w:lang w:val="mk-MK"/>
        </w:rPr>
        <w:t>1</w:t>
      </w:r>
      <w:r w:rsidR="00A36633" w:rsidRPr="00BC3E27">
        <w:rPr>
          <w:rFonts w:ascii="Times New Roman" w:hAnsi="Times New Roman"/>
          <w:sz w:val="22"/>
          <w:szCs w:val="22"/>
          <w:lang w:val="mk-MK"/>
        </w:rPr>
        <w:t>.202</w:t>
      </w:r>
      <w:r w:rsidR="007B0D46" w:rsidRPr="00BC3E27">
        <w:rPr>
          <w:rFonts w:ascii="Times New Roman" w:hAnsi="Times New Roman"/>
          <w:sz w:val="22"/>
          <w:szCs w:val="22"/>
          <w:lang w:val="mk-MK"/>
        </w:rPr>
        <w:t>2</w:t>
      </w:r>
      <w:r w:rsidR="00A36633" w:rsidRPr="00BC3E27">
        <w:rPr>
          <w:rFonts w:ascii="Times New Roman" w:hAnsi="Times New Roman"/>
          <w:sz w:val="22"/>
          <w:szCs w:val="22"/>
          <w:lang w:val="mk-MK"/>
        </w:rPr>
        <w:t xml:space="preserve"> година</w:t>
      </w:r>
      <w:r w:rsidR="00F72393"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по предметот Барање за пристап до информации од јавен карактер</w:t>
      </w:r>
      <w:r w:rsidR="003B049B" w:rsidRPr="00BC3E27">
        <w:rPr>
          <w:sz w:val="22"/>
          <w:szCs w:val="22"/>
          <w:lang w:val="mk-MK"/>
        </w:rPr>
        <w:t xml:space="preserve"> </w:t>
      </w:r>
      <w:r w:rsidR="003B049B" w:rsidRPr="00BC3E27">
        <w:rPr>
          <w:rFonts w:ascii="Times New Roman" w:hAnsi="Times New Roman"/>
          <w:b/>
          <w:sz w:val="22"/>
          <w:szCs w:val="22"/>
          <w:lang w:val="mk-MK"/>
        </w:rPr>
        <w:t>СЕ УВАЖУВА</w:t>
      </w:r>
      <w:r w:rsidR="00481EEE" w:rsidRPr="00BC3E27">
        <w:rPr>
          <w:rFonts w:ascii="Times New Roman" w:hAnsi="Times New Roman"/>
          <w:b/>
          <w:sz w:val="22"/>
          <w:szCs w:val="22"/>
          <w:lang w:val="mk-MK"/>
        </w:rPr>
        <w:t>.</w:t>
      </w:r>
      <w:r w:rsidR="000B2DCE" w:rsidRPr="00BC3E27">
        <w:rPr>
          <w:rFonts w:ascii="Times New Roman" w:hAnsi="Times New Roman"/>
          <w:b/>
          <w:sz w:val="22"/>
          <w:szCs w:val="22"/>
          <w:lang w:val="mk-MK"/>
        </w:rPr>
        <w:t xml:space="preserve"> </w:t>
      </w:r>
    </w:p>
    <w:p w:rsidR="009C1BD5" w:rsidRPr="00BC3E27" w:rsidRDefault="009C1BD5" w:rsidP="007B0D46">
      <w:pPr>
        <w:pStyle w:val="NoSpacing"/>
        <w:numPr>
          <w:ilvl w:val="0"/>
          <w:numId w:val="4"/>
        </w:numPr>
        <w:ind w:left="1134" w:hanging="283"/>
        <w:rPr>
          <w:rFonts w:ascii="Times New Roman" w:hAnsi="Times New Roman"/>
          <w:b/>
          <w:sz w:val="22"/>
          <w:szCs w:val="22"/>
          <w:lang w:val="mk-MK"/>
        </w:rPr>
      </w:pPr>
      <w:r>
        <w:rPr>
          <w:rFonts w:ascii="Times New Roman" w:hAnsi="Times New Roman"/>
          <w:b/>
          <w:sz w:val="22"/>
          <w:szCs w:val="22"/>
          <w:lang w:val="mk-MK"/>
        </w:rPr>
        <w:t xml:space="preserve">Решението на Имателот на информации бр.34-197/3 од 23.11.2022 година СЕ </w:t>
      </w:r>
      <w:r w:rsidR="00AC1587">
        <w:rPr>
          <w:rFonts w:ascii="Times New Roman" w:hAnsi="Times New Roman"/>
          <w:b/>
          <w:sz w:val="22"/>
          <w:szCs w:val="22"/>
          <w:lang w:val="mk-MK"/>
        </w:rPr>
        <w:t>ПОНИШТУВА</w:t>
      </w:r>
      <w:r>
        <w:rPr>
          <w:rFonts w:ascii="Times New Roman" w:hAnsi="Times New Roman"/>
          <w:b/>
          <w:sz w:val="22"/>
          <w:szCs w:val="22"/>
          <w:lang w:val="mk-MK"/>
        </w:rPr>
        <w:t>.</w:t>
      </w:r>
    </w:p>
    <w:p w:rsidR="00481EEE" w:rsidRPr="00BC3E27" w:rsidRDefault="009D198C" w:rsidP="00481EEE">
      <w:pPr>
        <w:pStyle w:val="NoSpacing"/>
        <w:rPr>
          <w:rFonts w:ascii="Times New Roman" w:hAnsi="Times New Roman"/>
          <w:sz w:val="22"/>
          <w:szCs w:val="22"/>
          <w:lang w:val="mk-MK"/>
        </w:rPr>
      </w:pPr>
      <w:r w:rsidRPr="00BC3E27">
        <w:rPr>
          <w:rFonts w:ascii="Times New Roman" w:hAnsi="Times New Roman"/>
          <w:b/>
          <w:sz w:val="22"/>
          <w:szCs w:val="22"/>
          <w:lang w:val="mk-MK"/>
        </w:rPr>
        <w:t>2</w:t>
      </w:r>
      <w:r w:rsidR="00481EEE" w:rsidRPr="00BC3E27">
        <w:rPr>
          <w:rFonts w:ascii="Times New Roman" w:hAnsi="Times New Roman"/>
          <w:b/>
          <w:sz w:val="22"/>
          <w:szCs w:val="22"/>
          <w:lang w:val="mk-MK"/>
        </w:rPr>
        <w:t xml:space="preserve">. </w:t>
      </w:r>
      <w:r w:rsidR="007B0D46" w:rsidRPr="00BC3E27">
        <w:rPr>
          <w:rFonts w:ascii="Times New Roman" w:hAnsi="Times New Roman"/>
          <w:b/>
          <w:sz w:val="22"/>
          <w:szCs w:val="22"/>
          <w:lang w:val="mk-MK"/>
        </w:rPr>
        <w:t xml:space="preserve"> </w:t>
      </w:r>
      <w:r w:rsidR="003B049B" w:rsidRPr="00BC3E27">
        <w:rPr>
          <w:rFonts w:ascii="Times New Roman" w:hAnsi="Times New Roman"/>
          <w:b/>
          <w:sz w:val="22"/>
          <w:szCs w:val="22"/>
          <w:lang w:val="mk-MK"/>
        </w:rPr>
        <w:t>СЕ ЗАДОЛЖУВА</w:t>
      </w:r>
      <w:r w:rsidR="003B049B" w:rsidRPr="00BC3E27">
        <w:rPr>
          <w:rFonts w:ascii="Times New Roman" w:hAnsi="Times New Roman"/>
          <w:sz w:val="22"/>
          <w:szCs w:val="22"/>
          <w:lang w:val="mk-MK"/>
        </w:rPr>
        <w:t xml:space="preserve"> Имателот на информации да му ја достави бараната информација </w:t>
      </w:r>
      <w:r w:rsidR="00BC3E27">
        <w:rPr>
          <w:rFonts w:ascii="Times New Roman" w:hAnsi="Times New Roman"/>
          <w:sz w:val="22"/>
          <w:szCs w:val="22"/>
          <w:lang w:val="mk-MK"/>
        </w:rPr>
        <w:t xml:space="preserve">во дел од Барањето под точка 3 и 4 од Барањето, </w:t>
      </w:r>
      <w:r w:rsidR="003B049B" w:rsidRPr="00BC3E27">
        <w:rPr>
          <w:rFonts w:ascii="Times New Roman" w:hAnsi="Times New Roman"/>
          <w:sz w:val="22"/>
          <w:szCs w:val="22"/>
          <w:lang w:val="mk-MK"/>
        </w:rPr>
        <w:t>на Барателот</w:t>
      </w:r>
      <w:r w:rsidR="004434FC"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 xml:space="preserve">на начин </w:t>
      </w:r>
      <w:r w:rsidR="00DF24E2" w:rsidRPr="00BC3E27">
        <w:rPr>
          <w:rFonts w:ascii="Times New Roman" w:hAnsi="Times New Roman"/>
          <w:sz w:val="22"/>
          <w:szCs w:val="22"/>
          <w:lang w:val="mk-MK"/>
        </w:rPr>
        <w:t>и во форма наведени во Барањето</w:t>
      </w:r>
      <w:r w:rsidR="00481EEE" w:rsidRPr="00BC3E27">
        <w:rPr>
          <w:rFonts w:ascii="Times New Roman" w:hAnsi="Times New Roman"/>
          <w:sz w:val="22"/>
          <w:szCs w:val="22"/>
          <w:lang w:val="mk-MK"/>
        </w:rPr>
        <w:t>.</w:t>
      </w:r>
    </w:p>
    <w:p w:rsidR="008A1E2A" w:rsidRPr="00BC3E27" w:rsidRDefault="009D198C" w:rsidP="00481EEE">
      <w:pPr>
        <w:pStyle w:val="NoSpacing"/>
        <w:rPr>
          <w:rFonts w:ascii="Times New Roman" w:hAnsi="Times New Roman"/>
          <w:sz w:val="22"/>
          <w:szCs w:val="22"/>
          <w:lang w:val="mk-MK"/>
        </w:rPr>
      </w:pPr>
      <w:r w:rsidRPr="00BC3E27">
        <w:rPr>
          <w:rFonts w:ascii="Times New Roman" w:hAnsi="Times New Roman"/>
          <w:b/>
          <w:sz w:val="22"/>
          <w:szCs w:val="22"/>
          <w:lang w:val="mk-MK"/>
        </w:rPr>
        <w:t>3</w:t>
      </w:r>
      <w:r w:rsidR="00481EEE" w:rsidRPr="00BC3E27">
        <w:rPr>
          <w:rFonts w:ascii="Times New Roman" w:hAnsi="Times New Roman"/>
          <w:b/>
          <w:sz w:val="22"/>
          <w:szCs w:val="22"/>
          <w:lang w:val="mk-MK"/>
        </w:rPr>
        <w:t>.</w:t>
      </w:r>
      <w:r w:rsidR="00481EEE" w:rsidRPr="00BC3E27">
        <w:rPr>
          <w:rFonts w:ascii="Times New Roman" w:hAnsi="Times New Roman"/>
          <w:sz w:val="22"/>
          <w:szCs w:val="22"/>
          <w:lang w:val="mk-MK"/>
        </w:rPr>
        <w:t xml:space="preserve"> </w:t>
      </w:r>
      <w:r w:rsidR="007B0D46" w:rsidRPr="00BC3E27">
        <w:rPr>
          <w:rFonts w:ascii="Times New Roman" w:hAnsi="Times New Roman"/>
          <w:sz w:val="22"/>
          <w:szCs w:val="22"/>
          <w:lang w:val="mk-MK"/>
        </w:rPr>
        <w:t xml:space="preserve"> </w:t>
      </w:r>
      <w:r w:rsidR="003B049B" w:rsidRPr="00BC3E27">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BC3E27" w:rsidRDefault="003B049B" w:rsidP="003B049B">
      <w:pPr>
        <w:pStyle w:val="NoSpacing"/>
        <w:ind w:firstLine="720"/>
        <w:rPr>
          <w:rFonts w:ascii="Times New Roman" w:hAnsi="Times New Roman"/>
          <w:sz w:val="22"/>
          <w:szCs w:val="22"/>
          <w:lang w:val="mk-MK"/>
        </w:rPr>
      </w:pPr>
    </w:p>
    <w:p w:rsidR="008A1E2A" w:rsidRDefault="008A1E2A" w:rsidP="008A1E2A">
      <w:pPr>
        <w:pStyle w:val="NoSpacing"/>
        <w:ind w:firstLine="720"/>
        <w:rPr>
          <w:rFonts w:ascii="Times New Roman" w:hAnsi="Times New Roman"/>
          <w:b/>
          <w:sz w:val="22"/>
          <w:szCs w:val="22"/>
          <w:lang w:val="mk-MK"/>
        </w:rPr>
      </w:pPr>
      <w:r w:rsidRPr="00BC3E27">
        <w:rPr>
          <w:rFonts w:ascii="Times New Roman" w:hAnsi="Times New Roman"/>
          <w:b/>
          <w:sz w:val="22"/>
          <w:szCs w:val="22"/>
          <w:lang w:val="mk-MK"/>
        </w:rPr>
        <w:t xml:space="preserve">                                          О Б Р А З Л О Ж Е Н И Е</w:t>
      </w:r>
    </w:p>
    <w:p w:rsidR="001E7B84" w:rsidRPr="00BC3E27" w:rsidRDefault="001E7B84" w:rsidP="008A1E2A">
      <w:pPr>
        <w:pStyle w:val="NoSpacing"/>
        <w:ind w:firstLine="720"/>
        <w:rPr>
          <w:rFonts w:ascii="Times New Roman" w:hAnsi="Times New Roman"/>
          <w:b/>
          <w:sz w:val="22"/>
          <w:szCs w:val="22"/>
          <w:lang w:val="mk-MK"/>
        </w:rPr>
      </w:pPr>
    </w:p>
    <w:p w:rsidR="009C1BD5" w:rsidRPr="00962C24" w:rsidRDefault="009C1BD5" w:rsidP="009C1BD5">
      <w:pPr>
        <w:numPr>
          <w:ilvl w:val="0"/>
          <w:numId w:val="5"/>
        </w:numPr>
        <w:tabs>
          <w:tab w:val="clear" w:pos="864"/>
          <w:tab w:val="num" w:pos="0"/>
        </w:tabs>
        <w:suppressAutoHyphens/>
        <w:spacing w:line="276" w:lineRule="auto"/>
        <w:ind w:left="0" w:firstLine="432"/>
        <w:jc w:val="both"/>
        <w:rPr>
          <w:sz w:val="22"/>
          <w:szCs w:val="22"/>
        </w:rPr>
      </w:pPr>
      <w:r w:rsidRPr="00962C24">
        <w:rPr>
          <w:sz w:val="22"/>
          <w:szCs w:val="22"/>
          <w:lang w:val="mk-MK"/>
        </w:rPr>
        <w:tab/>
      </w:r>
      <w:proofErr w:type="spellStart"/>
      <w:r w:rsidRPr="00962C24">
        <w:rPr>
          <w:sz w:val="22"/>
          <w:szCs w:val="22"/>
        </w:rPr>
        <w:t>На</w:t>
      </w:r>
      <w:proofErr w:type="spellEnd"/>
      <w:r w:rsidRPr="00962C24">
        <w:rPr>
          <w:sz w:val="22"/>
          <w:szCs w:val="22"/>
        </w:rPr>
        <w:t xml:space="preserve"> </w:t>
      </w:r>
      <w:r>
        <w:rPr>
          <w:sz w:val="22"/>
          <w:szCs w:val="22"/>
          <w:lang w:val="mk-MK"/>
        </w:rPr>
        <w:t>30</w:t>
      </w:r>
      <w:r w:rsidRPr="00962C24">
        <w:rPr>
          <w:sz w:val="22"/>
          <w:szCs w:val="22"/>
        </w:rPr>
        <w:t>.</w:t>
      </w:r>
      <w:r>
        <w:rPr>
          <w:sz w:val="22"/>
          <w:szCs w:val="22"/>
          <w:lang w:val="mk-MK"/>
        </w:rPr>
        <w:t>09</w:t>
      </w:r>
      <w:r w:rsidRPr="00962C24">
        <w:rPr>
          <w:sz w:val="22"/>
          <w:szCs w:val="22"/>
        </w:rPr>
        <w:t>.202</w:t>
      </w:r>
      <w:r w:rsidRPr="00962C24">
        <w:rPr>
          <w:sz w:val="22"/>
          <w:szCs w:val="22"/>
          <w:lang w:val="mk-MK"/>
        </w:rPr>
        <w:t>2</w:t>
      </w:r>
      <w:r w:rsidRPr="00962C24">
        <w:rPr>
          <w:sz w:val="22"/>
          <w:szCs w:val="22"/>
        </w:rPr>
        <w:t xml:space="preserve"> </w:t>
      </w:r>
      <w:proofErr w:type="spellStart"/>
      <w:r w:rsidRPr="00962C24">
        <w:rPr>
          <w:sz w:val="22"/>
          <w:szCs w:val="22"/>
        </w:rPr>
        <w:t>година</w:t>
      </w:r>
      <w:proofErr w:type="spellEnd"/>
      <w:r w:rsidRPr="00962C24">
        <w:rPr>
          <w:sz w:val="22"/>
          <w:szCs w:val="22"/>
        </w:rPr>
        <w:t xml:space="preserve">, </w:t>
      </w:r>
      <w:r>
        <w:rPr>
          <w:sz w:val="22"/>
          <w:szCs w:val="22"/>
          <w:lang w:val="mk-MK"/>
        </w:rPr>
        <w:t>Ж</w:t>
      </w:r>
      <w:r w:rsidR="004743AF">
        <w:rPr>
          <w:sz w:val="22"/>
          <w:szCs w:val="22"/>
          <w:lang w:val="mk-MK"/>
        </w:rPr>
        <w:t>.С.</w:t>
      </w:r>
      <w:r w:rsidRPr="00962C24">
        <w:rPr>
          <w:sz w:val="22"/>
          <w:szCs w:val="22"/>
        </w:rPr>
        <w:t xml:space="preserve"> </w:t>
      </w:r>
      <w:proofErr w:type="spellStart"/>
      <w:r w:rsidRPr="00962C24">
        <w:rPr>
          <w:sz w:val="22"/>
          <w:szCs w:val="22"/>
        </w:rPr>
        <w:t>поднел</w:t>
      </w:r>
      <w:proofErr w:type="spellEnd"/>
      <w:r w:rsidRPr="00962C24">
        <w:rPr>
          <w:sz w:val="22"/>
          <w:szCs w:val="22"/>
        </w:rPr>
        <w:t xml:space="preserve"> </w:t>
      </w:r>
      <w:proofErr w:type="spellStart"/>
      <w:r w:rsidRPr="00962C24">
        <w:rPr>
          <w:sz w:val="22"/>
          <w:szCs w:val="22"/>
        </w:rPr>
        <w:t>Барање</w:t>
      </w:r>
      <w:proofErr w:type="spellEnd"/>
      <w:r w:rsidRPr="00962C24">
        <w:rPr>
          <w:sz w:val="22"/>
          <w:szCs w:val="22"/>
        </w:rPr>
        <w:t xml:space="preserve"> </w:t>
      </w:r>
      <w:proofErr w:type="spellStart"/>
      <w:r w:rsidRPr="00962C24">
        <w:rPr>
          <w:sz w:val="22"/>
          <w:szCs w:val="22"/>
        </w:rPr>
        <w:t>за</w:t>
      </w:r>
      <w:proofErr w:type="spellEnd"/>
      <w:r w:rsidRPr="00962C24">
        <w:rPr>
          <w:sz w:val="22"/>
          <w:szCs w:val="22"/>
        </w:rPr>
        <w:t xml:space="preserve"> </w:t>
      </w:r>
      <w:proofErr w:type="spellStart"/>
      <w:r w:rsidRPr="00962C24">
        <w:rPr>
          <w:sz w:val="22"/>
          <w:szCs w:val="22"/>
        </w:rPr>
        <w:t>пристап</w:t>
      </w:r>
      <w:proofErr w:type="spellEnd"/>
      <w:r w:rsidRPr="00962C24">
        <w:rPr>
          <w:sz w:val="22"/>
          <w:szCs w:val="22"/>
        </w:rPr>
        <w:t xml:space="preserve"> </w:t>
      </w:r>
      <w:proofErr w:type="spellStart"/>
      <w:r w:rsidRPr="00962C24">
        <w:rPr>
          <w:sz w:val="22"/>
          <w:szCs w:val="22"/>
        </w:rPr>
        <w:t>до</w:t>
      </w:r>
      <w:proofErr w:type="spellEnd"/>
      <w:r w:rsidRPr="00962C24">
        <w:rPr>
          <w:sz w:val="22"/>
          <w:szCs w:val="22"/>
          <w:lang w:val="mk-MK"/>
        </w:rPr>
        <w:t xml:space="preserve"> </w:t>
      </w:r>
      <w:proofErr w:type="spellStart"/>
      <w:r w:rsidRPr="00962C24">
        <w:rPr>
          <w:sz w:val="22"/>
          <w:szCs w:val="22"/>
        </w:rPr>
        <w:t>информации</w:t>
      </w:r>
      <w:proofErr w:type="spellEnd"/>
      <w:r w:rsidRPr="00962C24">
        <w:rPr>
          <w:sz w:val="22"/>
          <w:szCs w:val="22"/>
          <w:lang w:val="mk-MK"/>
        </w:rPr>
        <w:t xml:space="preserve"> о</w:t>
      </w:r>
      <w:r w:rsidRPr="00962C24">
        <w:rPr>
          <w:sz w:val="22"/>
          <w:szCs w:val="22"/>
        </w:rPr>
        <w:t xml:space="preserve">д </w:t>
      </w:r>
      <w:proofErr w:type="spellStart"/>
      <w:r w:rsidRPr="00962C24">
        <w:rPr>
          <w:sz w:val="22"/>
          <w:szCs w:val="22"/>
        </w:rPr>
        <w:t>јавен</w:t>
      </w:r>
      <w:proofErr w:type="spellEnd"/>
      <w:r w:rsidRPr="00962C24">
        <w:rPr>
          <w:sz w:val="22"/>
          <w:szCs w:val="22"/>
        </w:rPr>
        <w:t xml:space="preserve"> </w:t>
      </w:r>
      <w:proofErr w:type="spellStart"/>
      <w:r w:rsidRPr="00962C24">
        <w:rPr>
          <w:sz w:val="22"/>
          <w:szCs w:val="22"/>
        </w:rPr>
        <w:t>карактер</w:t>
      </w:r>
      <w:proofErr w:type="spellEnd"/>
      <w:r w:rsidRPr="00962C24">
        <w:rPr>
          <w:sz w:val="22"/>
          <w:szCs w:val="22"/>
        </w:rPr>
        <w:t xml:space="preserve"> </w:t>
      </w:r>
      <w:proofErr w:type="spellStart"/>
      <w:r w:rsidRPr="00962C24">
        <w:rPr>
          <w:sz w:val="22"/>
          <w:szCs w:val="22"/>
        </w:rPr>
        <w:t>до</w:t>
      </w:r>
      <w:proofErr w:type="spellEnd"/>
      <w:r w:rsidRPr="00962C24">
        <w:rPr>
          <w:sz w:val="22"/>
          <w:szCs w:val="22"/>
        </w:rPr>
        <w:t xml:space="preserve"> </w:t>
      </w:r>
      <w:r w:rsidRPr="00962C24">
        <w:rPr>
          <w:sz w:val="22"/>
          <w:szCs w:val="22"/>
          <w:lang w:val="mk-MK"/>
        </w:rPr>
        <w:t>Општина Прилеп</w:t>
      </w:r>
      <w:r>
        <w:rPr>
          <w:sz w:val="22"/>
          <w:szCs w:val="22"/>
          <w:lang w:val="mk-MK"/>
        </w:rPr>
        <w:t>, заведено во Општината под бр.34-153/1</w:t>
      </w:r>
      <w:r w:rsidRPr="00962C24">
        <w:rPr>
          <w:sz w:val="22"/>
          <w:szCs w:val="22"/>
        </w:rPr>
        <w:t xml:space="preserve">, </w:t>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кое</w:t>
      </w:r>
      <w:proofErr w:type="spellEnd"/>
      <w:r w:rsidRPr="00962C24">
        <w:rPr>
          <w:sz w:val="22"/>
          <w:szCs w:val="22"/>
        </w:rPr>
        <w:t xml:space="preserve"> </w:t>
      </w:r>
      <w:proofErr w:type="spellStart"/>
      <w:r w:rsidRPr="00962C24">
        <w:rPr>
          <w:sz w:val="22"/>
          <w:szCs w:val="22"/>
        </w:rPr>
        <w:t>побарал</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му</w:t>
      </w:r>
      <w:proofErr w:type="spellEnd"/>
      <w:r w:rsidRPr="00962C24">
        <w:rPr>
          <w:sz w:val="22"/>
          <w:szCs w:val="22"/>
        </w:rPr>
        <w:t xml:space="preserve"> </w:t>
      </w:r>
      <w:r w:rsidRPr="00962C24">
        <w:rPr>
          <w:sz w:val="22"/>
          <w:szCs w:val="22"/>
          <w:lang w:val="mk-MK"/>
        </w:rPr>
        <w:t xml:space="preserve">биде </w:t>
      </w:r>
      <w:proofErr w:type="spellStart"/>
      <w:r w:rsidRPr="00962C24">
        <w:rPr>
          <w:sz w:val="22"/>
          <w:szCs w:val="22"/>
        </w:rPr>
        <w:t>достав</w:t>
      </w:r>
      <w:proofErr w:type="spellEnd"/>
      <w:r w:rsidRPr="00962C24">
        <w:rPr>
          <w:sz w:val="22"/>
          <w:szCs w:val="22"/>
          <w:lang w:val="mk-MK"/>
        </w:rPr>
        <w:t>ена</w:t>
      </w:r>
      <w:r>
        <w:rPr>
          <w:sz w:val="22"/>
          <w:szCs w:val="22"/>
          <w:lang w:val="mk-MK"/>
        </w:rPr>
        <w:t xml:space="preserve"> скенирано електронски запис</w:t>
      </w:r>
      <w:r w:rsidRPr="00962C24">
        <w:rPr>
          <w:sz w:val="22"/>
          <w:szCs w:val="22"/>
        </w:rPr>
        <w:t xml:space="preserve"> </w:t>
      </w:r>
      <w:proofErr w:type="spellStart"/>
      <w:r w:rsidRPr="00962C24">
        <w:rPr>
          <w:sz w:val="22"/>
          <w:szCs w:val="22"/>
        </w:rPr>
        <w:t>од</w:t>
      </w:r>
      <w:proofErr w:type="spellEnd"/>
      <w:r w:rsidRPr="00962C24">
        <w:rPr>
          <w:sz w:val="22"/>
          <w:szCs w:val="22"/>
        </w:rPr>
        <w:t xml:space="preserve"> </w:t>
      </w:r>
      <w:proofErr w:type="spellStart"/>
      <w:r w:rsidRPr="00962C24">
        <w:rPr>
          <w:sz w:val="22"/>
          <w:szCs w:val="22"/>
        </w:rPr>
        <w:t>следн</w:t>
      </w:r>
      <w:proofErr w:type="spellEnd"/>
      <w:r w:rsidRPr="00962C24">
        <w:rPr>
          <w:sz w:val="22"/>
          <w:szCs w:val="22"/>
          <w:lang w:val="mk-MK"/>
        </w:rPr>
        <w:t>ата</w:t>
      </w:r>
      <w:r w:rsidRPr="00962C24">
        <w:rPr>
          <w:sz w:val="22"/>
          <w:szCs w:val="22"/>
        </w:rPr>
        <w:t xml:space="preserve"> </w:t>
      </w:r>
      <w:proofErr w:type="spellStart"/>
      <w:r w:rsidRPr="00962C24">
        <w:rPr>
          <w:sz w:val="22"/>
          <w:szCs w:val="22"/>
        </w:rPr>
        <w:t>информаци</w:t>
      </w:r>
      <w:proofErr w:type="spellEnd"/>
      <w:r w:rsidRPr="00962C24">
        <w:rPr>
          <w:sz w:val="22"/>
          <w:szCs w:val="22"/>
          <w:lang w:val="mk-MK"/>
        </w:rPr>
        <w:t>ја</w:t>
      </w:r>
      <w:r w:rsidRPr="00962C24">
        <w:rPr>
          <w:sz w:val="22"/>
          <w:szCs w:val="22"/>
        </w:rPr>
        <w:t>:</w:t>
      </w:r>
      <w:r w:rsidRPr="00962C24">
        <w:rPr>
          <w:sz w:val="22"/>
          <w:szCs w:val="22"/>
          <w:lang w:val="mk-MK"/>
        </w:rPr>
        <w:t xml:space="preserve"> </w:t>
      </w:r>
    </w:p>
    <w:p w:rsidR="009C1BD5" w:rsidRPr="00962C24" w:rsidRDefault="009C1BD5" w:rsidP="009C1BD5">
      <w:pPr>
        <w:numPr>
          <w:ilvl w:val="0"/>
          <w:numId w:val="5"/>
        </w:numPr>
        <w:suppressAutoHyphens/>
        <w:spacing w:line="276" w:lineRule="auto"/>
        <w:jc w:val="both"/>
        <w:rPr>
          <w:sz w:val="22"/>
          <w:szCs w:val="22"/>
        </w:rPr>
      </w:pPr>
      <w:r w:rsidRPr="00962C24">
        <w:rPr>
          <w:sz w:val="22"/>
          <w:szCs w:val="22"/>
        </w:rPr>
        <w:t>„</w:t>
      </w:r>
      <w:r w:rsidRPr="00962C24">
        <w:rPr>
          <w:sz w:val="22"/>
          <w:szCs w:val="22"/>
          <w:lang w:val="mk-MK"/>
        </w:rPr>
        <w:t xml:space="preserve">1. </w:t>
      </w:r>
      <w:r>
        <w:rPr>
          <w:sz w:val="22"/>
          <w:szCs w:val="22"/>
          <w:lang w:val="mk-MK"/>
        </w:rPr>
        <w:t>Да ми бидат доставени во скенирана форма, записникот/ците од извршен вонреден надзор и сите службено изготвени документи во постапка ИП1 31-75 од Овластениот просветен инспектор К</w:t>
      </w:r>
      <w:r w:rsidR="004743AF">
        <w:rPr>
          <w:sz w:val="22"/>
          <w:szCs w:val="22"/>
          <w:lang w:val="mk-MK"/>
        </w:rPr>
        <w:t>.Н</w:t>
      </w:r>
      <w:proofErr w:type="gramStart"/>
      <w:r w:rsidRPr="00962C24">
        <w:rPr>
          <w:sz w:val="22"/>
          <w:szCs w:val="22"/>
          <w:lang w:val="mk-MK"/>
        </w:rPr>
        <w:t>.</w:t>
      </w:r>
      <w:r w:rsidRPr="00962C24">
        <w:rPr>
          <w:sz w:val="22"/>
          <w:szCs w:val="22"/>
        </w:rPr>
        <w:t>“</w:t>
      </w:r>
      <w:proofErr w:type="gramEnd"/>
    </w:p>
    <w:p w:rsidR="009C1BD5" w:rsidRPr="00962C24" w:rsidRDefault="009C1BD5" w:rsidP="009C1BD5">
      <w:pPr>
        <w:numPr>
          <w:ilvl w:val="0"/>
          <w:numId w:val="5"/>
        </w:numPr>
        <w:tabs>
          <w:tab w:val="clear" w:pos="864"/>
          <w:tab w:val="num" w:pos="0"/>
        </w:tabs>
        <w:suppressAutoHyphens/>
        <w:spacing w:line="276" w:lineRule="auto"/>
        <w:ind w:left="0" w:firstLine="432"/>
        <w:jc w:val="both"/>
        <w:rPr>
          <w:sz w:val="22"/>
          <w:szCs w:val="22"/>
        </w:rPr>
      </w:pPr>
      <w:r>
        <w:rPr>
          <w:sz w:val="22"/>
          <w:szCs w:val="22"/>
          <w:lang w:val="mk-MK"/>
        </w:rPr>
        <w:t xml:space="preserve"> </w:t>
      </w:r>
      <w:r>
        <w:rPr>
          <w:sz w:val="22"/>
          <w:szCs w:val="22"/>
          <w:lang w:val="mk-MK"/>
        </w:rPr>
        <w:tab/>
      </w:r>
      <w:r w:rsidRPr="00962C24">
        <w:rPr>
          <w:sz w:val="22"/>
          <w:szCs w:val="22"/>
          <w:lang w:val="mk-MK"/>
        </w:rPr>
        <w:t xml:space="preserve">Постапувајќи по ова </w:t>
      </w:r>
      <w:r>
        <w:rPr>
          <w:sz w:val="22"/>
          <w:szCs w:val="22"/>
          <w:lang w:val="mk-MK"/>
        </w:rPr>
        <w:t>Барање, Имателот на информации донел Решение бр.</w:t>
      </w:r>
      <w:r w:rsidRPr="00962C24">
        <w:rPr>
          <w:sz w:val="22"/>
          <w:szCs w:val="22"/>
          <w:lang w:val="mk-MK"/>
        </w:rPr>
        <w:t>34-15</w:t>
      </w:r>
      <w:r>
        <w:rPr>
          <w:sz w:val="22"/>
          <w:szCs w:val="22"/>
          <w:lang w:val="mk-MK"/>
        </w:rPr>
        <w:t>3</w:t>
      </w:r>
      <w:r w:rsidRPr="00962C24">
        <w:rPr>
          <w:sz w:val="22"/>
          <w:szCs w:val="22"/>
          <w:lang w:val="mk-MK"/>
        </w:rPr>
        <w:t>/5 од 1</w:t>
      </w:r>
      <w:r>
        <w:rPr>
          <w:sz w:val="22"/>
          <w:szCs w:val="22"/>
          <w:lang w:val="mk-MK"/>
        </w:rPr>
        <w:t>7</w:t>
      </w:r>
      <w:r w:rsidRPr="00962C24">
        <w:rPr>
          <w:sz w:val="22"/>
          <w:szCs w:val="22"/>
          <w:lang w:val="mk-MK"/>
        </w:rPr>
        <w:t>.10.2022 година</w:t>
      </w:r>
      <w:r>
        <w:rPr>
          <w:sz w:val="22"/>
          <w:szCs w:val="22"/>
          <w:lang w:val="mk-MK"/>
        </w:rPr>
        <w:t>,</w:t>
      </w:r>
      <w:r w:rsidRPr="00962C24">
        <w:rPr>
          <w:sz w:val="22"/>
          <w:szCs w:val="22"/>
          <w:lang w:val="mk-MK"/>
        </w:rPr>
        <w:t xml:space="preserve"> </w:t>
      </w:r>
      <w:r>
        <w:rPr>
          <w:sz w:val="22"/>
          <w:szCs w:val="22"/>
          <w:lang w:val="mk-MK"/>
        </w:rPr>
        <w:t>со кое се одбива</w:t>
      </w:r>
      <w:r w:rsidRPr="00962C24">
        <w:rPr>
          <w:sz w:val="22"/>
          <w:szCs w:val="22"/>
          <w:lang w:val="mk-MK"/>
        </w:rPr>
        <w:t xml:space="preserve"> неговото</w:t>
      </w:r>
      <w:r>
        <w:rPr>
          <w:sz w:val="22"/>
          <w:szCs w:val="22"/>
          <w:lang w:val="mk-MK"/>
        </w:rPr>
        <w:t xml:space="preserve"> </w:t>
      </w:r>
      <w:r w:rsidRPr="00962C24">
        <w:rPr>
          <w:sz w:val="22"/>
          <w:szCs w:val="22"/>
          <w:lang w:val="mk-MK"/>
        </w:rPr>
        <w:t>Барање. Во Решението е наведено дека</w:t>
      </w:r>
      <w:r>
        <w:rPr>
          <w:sz w:val="22"/>
          <w:szCs w:val="22"/>
          <w:lang w:val="mk-MK"/>
        </w:rPr>
        <w:t>: „Врз Барањето 34-153/1 од 30.09.2022, направен Тест на штетност утврдено е дека Барањето 34-153/1 од 30.09.2022 се одбива поради тоа што беше констатирано дека се исполнети условите од член 6 став 4 од законот за слободен пристап ....според кој имателите на информации можат да одбијат барање за пристап до информација стекната или составена за спроведување на управна постапка и чие давање би имало штетни последици за текот на постапката...За доставување на бараната информација во фотокопија согласно член 2 од Одлука за утврдување на надоместок за материјалните трошоци ...барателот на информацијата за добиената фотокопија плаќа надоместок...</w:t>
      </w:r>
      <w:r w:rsidRPr="00962C24">
        <w:rPr>
          <w:sz w:val="22"/>
          <w:szCs w:val="22"/>
          <w:lang w:val="mk-MK"/>
        </w:rPr>
        <w:t>“.</w:t>
      </w:r>
    </w:p>
    <w:p w:rsidR="009C1BD5" w:rsidRDefault="009C1BD5" w:rsidP="009C1BD5">
      <w:pPr>
        <w:ind w:firstLine="720"/>
        <w:jc w:val="both"/>
        <w:rPr>
          <w:sz w:val="22"/>
          <w:szCs w:val="22"/>
          <w:lang w:val="mk-MK"/>
        </w:rPr>
      </w:pPr>
      <w:r w:rsidRPr="00962C24">
        <w:rPr>
          <w:sz w:val="22"/>
          <w:szCs w:val="22"/>
          <w:lang w:val="mk-MK"/>
        </w:rPr>
        <w:t>Незадоволен од горе наведеното Решен</w:t>
      </w:r>
      <w:r>
        <w:rPr>
          <w:sz w:val="22"/>
          <w:szCs w:val="22"/>
          <w:lang w:val="mk-MK"/>
        </w:rPr>
        <w:t>ие, Барателот на информации на 21</w:t>
      </w:r>
      <w:r w:rsidRPr="00962C24">
        <w:rPr>
          <w:sz w:val="22"/>
          <w:szCs w:val="22"/>
          <w:lang w:val="mk-MK"/>
        </w:rPr>
        <w:t>.10.2022 година поднесе Жалба до Агенцијата, заведено во Агенцијата под бр.08-2</w:t>
      </w:r>
      <w:r>
        <w:rPr>
          <w:sz w:val="22"/>
          <w:szCs w:val="22"/>
          <w:lang w:val="mk-MK"/>
        </w:rPr>
        <w:t>72</w:t>
      </w:r>
      <w:r w:rsidRPr="00962C24">
        <w:rPr>
          <w:sz w:val="22"/>
          <w:szCs w:val="22"/>
          <w:lang w:val="mk-MK"/>
        </w:rPr>
        <w:t>. Во Жалбата се наведува дека: „</w:t>
      </w:r>
      <w:r>
        <w:rPr>
          <w:sz w:val="22"/>
          <w:szCs w:val="22"/>
          <w:lang w:val="mk-MK"/>
        </w:rPr>
        <w:t xml:space="preserve">Ваквото барање за пристап до информации од јавен карактер се заснова врз претходно поднесена Иницијатива за вршење на вонреден инспекциски надзор ... од моја страна...ме извести со писмено Известување ...дека завршила постапката по поднесената иницијатива и констатирала состојба... Во конкретниот случај, воопшто не станува збор за спроведување на било каква управна постапка во која се задира во интересот на странките физички лица ами напротив се работи за јавен интерес (непостапување на училишни одбори по одлуки на градоначалникот, непостапување на комисијата за тансформација на работен однос формирана од градоначалникот и неисполнетост на условите за именување на вршители на должноста директори на основни и средни училишта). Тестот на штетност на кој се повикува имателот на информацијата е инструмент за проценка дали јавниот интерес за достапноста на информации преовладува над потребата да се ограничи пристапот до информации заради заштита на одредени права пропишани со закон и претставува превентивна антикорупциска </w:t>
      </w:r>
      <w:r>
        <w:rPr>
          <w:sz w:val="22"/>
          <w:szCs w:val="22"/>
          <w:lang w:val="mk-MK"/>
        </w:rPr>
        <w:lastRenderedPageBreak/>
        <w:t>алатка и средство за владеење на правото и зајакнување на отчетноста на јавните органи, тогаш тестот на штетност е негов фундаментален институт. Поради погоре наведеното, останува нејасно како е можно имателот на информацијата преку тестот на штетност да утврди дека информациите за тоа како од страна на овластениот просветен инспектор е оценета работата на основните и средните училишта, постапувањето или непостапувањето на комисијата за трансформација на работен однос формирана од градоначалникот и исполнетоста или неисполнетоста на условите за избор на вршители на должноста директори на основните и средните училишта би имале штетни последици во текот на постапката кога постапката со поднесената иницијатива е завршена а предмет на интерес е јавен и се однесува токму на зајакнување на отчетноста на јавните органи.</w:t>
      </w:r>
      <w:r w:rsidRPr="00962C24">
        <w:rPr>
          <w:sz w:val="22"/>
          <w:szCs w:val="22"/>
          <w:lang w:val="mk-MK"/>
        </w:rPr>
        <w:t>“.</w:t>
      </w:r>
      <w:r>
        <w:rPr>
          <w:sz w:val="22"/>
          <w:szCs w:val="22"/>
          <w:lang w:val="mk-MK"/>
        </w:rPr>
        <w:t xml:space="preserve"> Во прилог на Жалбата е доставена иницијатива за вршење на вонреден инспекциски надзор, со која се бара: „..да се изврши вонреден инспекциски надзор над вршењето на работите од областа на образованието од надлежност на општина Прилеп и тоа: </w:t>
      </w:r>
    </w:p>
    <w:p w:rsidR="009C1BD5" w:rsidRDefault="009C1BD5" w:rsidP="009C1BD5">
      <w:pPr>
        <w:ind w:firstLine="432"/>
        <w:jc w:val="both"/>
        <w:rPr>
          <w:sz w:val="22"/>
          <w:szCs w:val="22"/>
          <w:lang w:val="mk-MK"/>
        </w:rPr>
      </w:pPr>
      <w:r>
        <w:rPr>
          <w:sz w:val="22"/>
          <w:szCs w:val="22"/>
          <w:lang w:val="mk-MK"/>
        </w:rPr>
        <w:t>-Непостапување на Училишните одбори на сите основни и средни училишта по одлуките на Градоначалникот на ЕЛС Општина Прилеп за објавување на јавни огласи за избор на директор.</w:t>
      </w:r>
    </w:p>
    <w:p w:rsidR="009C1BD5" w:rsidRDefault="009C1BD5" w:rsidP="009C1BD5">
      <w:pPr>
        <w:ind w:firstLine="432"/>
        <w:jc w:val="both"/>
        <w:rPr>
          <w:sz w:val="22"/>
          <w:szCs w:val="22"/>
          <w:lang w:val="mk-MK"/>
        </w:rPr>
      </w:pPr>
      <w:r>
        <w:rPr>
          <w:sz w:val="22"/>
          <w:szCs w:val="22"/>
          <w:lang w:val="mk-MK"/>
        </w:rPr>
        <w:t>-Непостапување на комисијата за трансформација на работен однос формирана од Градоначалникот на ЕЛС Општина Прилеп по барањата за трансформација на работен однос на наставници и стручни соработници согласно Законот за наставниците и стурчните соработници.</w:t>
      </w:r>
    </w:p>
    <w:p w:rsidR="009C1BD5" w:rsidRPr="00962C24" w:rsidRDefault="009C1BD5" w:rsidP="009C1BD5">
      <w:pPr>
        <w:ind w:firstLine="432"/>
        <w:jc w:val="both"/>
        <w:rPr>
          <w:sz w:val="22"/>
          <w:szCs w:val="22"/>
          <w:lang w:val="mk-MK"/>
        </w:rPr>
      </w:pPr>
      <w:r>
        <w:rPr>
          <w:sz w:val="22"/>
          <w:szCs w:val="22"/>
          <w:lang w:val="mk-MK"/>
        </w:rPr>
        <w:t>-Неисполнетост на условите за именување на вршители на должност директори на основните и средни училишта под надлежност на ЕЛС Општина Прилеп (...ТОЕФЕЛ..ИЕЛТС...БУЛАТС..КЕТ...АПТИС..)“</w:t>
      </w:r>
    </w:p>
    <w:p w:rsidR="009C1BD5" w:rsidRPr="00962C24" w:rsidRDefault="009C1BD5" w:rsidP="009C1BD5">
      <w:pPr>
        <w:ind w:firstLine="432"/>
        <w:jc w:val="both"/>
        <w:rPr>
          <w:sz w:val="22"/>
          <w:szCs w:val="22"/>
          <w:lang w:val="mk-MK"/>
        </w:rPr>
      </w:pPr>
      <w:r>
        <w:rPr>
          <w:sz w:val="22"/>
          <w:szCs w:val="22"/>
          <w:lang w:val="mk-MK"/>
        </w:rPr>
        <w:tab/>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електронски</w:t>
      </w:r>
      <w:proofErr w:type="spellEnd"/>
      <w:r w:rsidRPr="00962C24">
        <w:rPr>
          <w:sz w:val="22"/>
          <w:szCs w:val="22"/>
        </w:rPr>
        <w:t xml:space="preserve"> </w:t>
      </w:r>
      <w:proofErr w:type="spellStart"/>
      <w:r w:rsidRPr="00962C24">
        <w:rPr>
          <w:sz w:val="22"/>
          <w:szCs w:val="22"/>
        </w:rPr>
        <w:t>допис</w:t>
      </w:r>
      <w:proofErr w:type="spellEnd"/>
      <w:r w:rsidRPr="00962C24">
        <w:rPr>
          <w:sz w:val="22"/>
          <w:szCs w:val="22"/>
        </w:rPr>
        <w:t xml:space="preserve"> </w:t>
      </w:r>
      <w:proofErr w:type="spellStart"/>
      <w:r w:rsidRPr="00962C24">
        <w:rPr>
          <w:sz w:val="22"/>
          <w:szCs w:val="22"/>
        </w:rPr>
        <w:t>бр</w:t>
      </w:r>
      <w:proofErr w:type="spellEnd"/>
      <w:r w:rsidRPr="00962C24">
        <w:rPr>
          <w:sz w:val="22"/>
          <w:szCs w:val="22"/>
        </w:rPr>
        <w:t>. 08-2</w:t>
      </w:r>
      <w:r>
        <w:rPr>
          <w:sz w:val="22"/>
          <w:szCs w:val="22"/>
          <w:lang w:val="mk-MK"/>
        </w:rPr>
        <w:t>72</w:t>
      </w:r>
      <w:r w:rsidRPr="00962C24">
        <w:rPr>
          <w:sz w:val="22"/>
          <w:szCs w:val="22"/>
        </w:rPr>
        <w:t xml:space="preserve"> </w:t>
      </w:r>
      <w:proofErr w:type="spellStart"/>
      <w:r w:rsidRPr="00962C24">
        <w:rPr>
          <w:sz w:val="22"/>
          <w:szCs w:val="22"/>
        </w:rPr>
        <w:t>од</w:t>
      </w:r>
      <w:proofErr w:type="spellEnd"/>
      <w:r w:rsidRPr="00962C24">
        <w:rPr>
          <w:sz w:val="22"/>
          <w:szCs w:val="22"/>
        </w:rPr>
        <w:t xml:space="preserve"> </w:t>
      </w:r>
      <w:r>
        <w:rPr>
          <w:sz w:val="22"/>
          <w:szCs w:val="22"/>
          <w:lang w:val="mk-MK"/>
        </w:rPr>
        <w:t>21</w:t>
      </w:r>
      <w:r w:rsidRPr="00962C24">
        <w:rPr>
          <w:sz w:val="22"/>
          <w:szCs w:val="22"/>
        </w:rPr>
        <w:t>.</w:t>
      </w:r>
      <w:r w:rsidRPr="00962C24">
        <w:rPr>
          <w:sz w:val="22"/>
          <w:szCs w:val="22"/>
          <w:lang w:val="mk-MK"/>
        </w:rPr>
        <w:t>10</w:t>
      </w:r>
      <w:r w:rsidRPr="00962C24">
        <w:rPr>
          <w:sz w:val="22"/>
          <w:szCs w:val="22"/>
        </w:rPr>
        <w:t xml:space="preserve">.2022 </w:t>
      </w:r>
      <w:proofErr w:type="spellStart"/>
      <w:r w:rsidRPr="00962C24">
        <w:rPr>
          <w:sz w:val="22"/>
          <w:szCs w:val="22"/>
        </w:rPr>
        <w:t>година</w:t>
      </w:r>
      <w:proofErr w:type="spellEnd"/>
      <w:r w:rsidRPr="00962C24">
        <w:rPr>
          <w:sz w:val="22"/>
          <w:szCs w:val="22"/>
        </w:rPr>
        <w:t xml:space="preserve">, </w:t>
      </w:r>
      <w:proofErr w:type="spellStart"/>
      <w:r w:rsidRPr="00962C24">
        <w:rPr>
          <w:sz w:val="22"/>
          <w:szCs w:val="22"/>
        </w:rPr>
        <w:t>Агенцијата</w:t>
      </w:r>
      <w:proofErr w:type="spellEnd"/>
      <w:r w:rsidRPr="00962C24">
        <w:rPr>
          <w:sz w:val="22"/>
          <w:szCs w:val="22"/>
        </w:rPr>
        <w:t xml:space="preserve"> </w:t>
      </w:r>
      <w:proofErr w:type="spellStart"/>
      <w:r w:rsidRPr="00962C24">
        <w:rPr>
          <w:sz w:val="22"/>
          <w:szCs w:val="22"/>
        </w:rPr>
        <w:t>ја</w:t>
      </w:r>
      <w:proofErr w:type="spellEnd"/>
      <w:r w:rsidRPr="00962C24">
        <w:rPr>
          <w:sz w:val="22"/>
          <w:szCs w:val="22"/>
        </w:rPr>
        <w:t xml:space="preserve"> </w:t>
      </w:r>
      <w:proofErr w:type="spellStart"/>
      <w:r w:rsidRPr="00962C24">
        <w:rPr>
          <w:sz w:val="22"/>
          <w:szCs w:val="22"/>
        </w:rPr>
        <w:t>препрати</w:t>
      </w:r>
      <w:proofErr w:type="spellEnd"/>
      <w:r w:rsidRPr="00962C24">
        <w:rPr>
          <w:sz w:val="22"/>
          <w:szCs w:val="22"/>
        </w:rPr>
        <w:t xml:space="preserve"> </w:t>
      </w:r>
      <w:proofErr w:type="spellStart"/>
      <w:r w:rsidRPr="00962C24">
        <w:rPr>
          <w:sz w:val="22"/>
          <w:szCs w:val="22"/>
        </w:rPr>
        <w:t>горенаведената</w:t>
      </w:r>
      <w:proofErr w:type="spellEnd"/>
      <w:r w:rsidRPr="00962C24">
        <w:rPr>
          <w:sz w:val="22"/>
          <w:szCs w:val="22"/>
        </w:rPr>
        <w:t xml:space="preserve"> </w:t>
      </w:r>
      <w:proofErr w:type="spellStart"/>
      <w:r w:rsidRPr="00962C24">
        <w:rPr>
          <w:sz w:val="22"/>
          <w:szCs w:val="22"/>
        </w:rPr>
        <w:t>Жалба</w:t>
      </w:r>
      <w:proofErr w:type="spellEnd"/>
      <w:r w:rsidRPr="00962C24">
        <w:rPr>
          <w:sz w:val="22"/>
          <w:szCs w:val="22"/>
        </w:rPr>
        <w:t xml:space="preserve"> </w:t>
      </w:r>
      <w:proofErr w:type="spellStart"/>
      <w:r w:rsidRPr="00962C24">
        <w:rPr>
          <w:sz w:val="22"/>
          <w:szCs w:val="22"/>
        </w:rPr>
        <w:t>до</w:t>
      </w:r>
      <w:proofErr w:type="spellEnd"/>
      <w:r w:rsidRPr="00962C24">
        <w:rPr>
          <w:sz w:val="22"/>
          <w:szCs w:val="22"/>
        </w:rPr>
        <w:t xml:space="preserve"> </w:t>
      </w:r>
      <w:proofErr w:type="spellStart"/>
      <w:r w:rsidRPr="00962C24">
        <w:rPr>
          <w:sz w:val="22"/>
          <w:szCs w:val="22"/>
        </w:rPr>
        <w:t>Имателот</w:t>
      </w:r>
      <w:proofErr w:type="spellEnd"/>
      <w:r w:rsidRPr="00962C24">
        <w:rPr>
          <w:sz w:val="22"/>
          <w:szCs w:val="22"/>
        </w:rPr>
        <w:t xml:space="preserve"> </w:t>
      </w:r>
      <w:proofErr w:type="spellStart"/>
      <w:r w:rsidRPr="00962C24">
        <w:rPr>
          <w:sz w:val="22"/>
          <w:szCs w:val="22"/>
        </w:rPr>
        <w:t>на</w:t>
      </w:r>
      <w:proofErr w:type="spellEnd"/>
      <w:r w:rsidRPr="00962C24">
        <w:rPr>
          <w:sz w:val="22"/>
          <w:szCs w:val="22"/>
        </w:rPr>
        <w:t xml:space="preserve"> </w:t>
      </w:r>
      <w:proofErr w:type="spellStart"/>
      <w:r w:rsidRPr="00962C24">
        <w:rPr>
          <w:sz w:val="22"/>
          <w:szCs w:val="22"/>
        </w:rPr>
        <w:t>информации</w:t>
      </w:r>
      <w:proofErr w:type="spellEnd"/>
      <w:r w:rsidRPr="00962C24">
        <w:rPr>
          <w:sz w:val="22"/>
          <w:szCs w:val="22"/>
        </w:rPr>
        <w:t xml:space="preserve"> и </w:t>
      </w:r>
      <w:proofErr w:type="spellStart"/>
      <w:r w:rsidRPr="00962C24">
        <w:rPr>
          <w:sz w:val="22"/>
          <w:szCs w:val="22"/>
        </w:rPr>
        <w:t>побара</w:t>
      </w:r>
      <w:proofErr w:type="spellEnd"/>
      <w:r w:rsidRPr="00962C24">
        <w:rPr>
          <w:sz w:val="22"/>
          <w:szCs w:val="22"/>
        </w:rPr>
        <w:t xml:space="preserve"> </w:t>
      </w:r>
      <w:proofErr w:type="spellStart"/>
      <w:r w:rsidRPr="00962C24">
        <w:rPr>
          <w:sz w:val="22"/>
          <w:szCs w:val="22"/>
        </w:rPr>
        <w:t>во</w:t>
      </w:r>
      <w:proofErr w:type="spellEnd"/>
      <w:r w:rsidRPr="00962C24">
        <w:rPr>
          <w:sz w:val="22"/>
          <w:szCs w:val="22"/>
        </w:rPr>
        <w:t xml:space="preserve"> </w:t>
      </w:r>
      <w:proofErr w:type="spellStart"/>
      <w:r w:rsidRPr="00962C24">
        <w:rPr>
          <w:sz w:val="22"/>
          <w:szCs w:val="22"/>
        </w:rPr>
        <w:t>рок</w:t>
      </w:r>
      <w:proofErr w:type="spellEnd"/>
      <w:r w:rsidRPr="00962C24">
        <w:rPr>
          <w:sz w:val="22"/>
          <w:szCs w:val="22"/>
        </w:rPr>
        <w:t xml:space="preserve"> </w:t>
      </w:r>
      <w:proofErr w:type="spellStart"/>
      <w:r w:rsidRPr="00962C24">
        <w:rPr>
          <w:sz w:val="22"/>
          <w:szCs w:val="22"/>
        </w:rPr>
        <w:t>од</w:t>
      </w:r>
      <w:proofErr w:type="spellEnd"/>
      <w:r w:rsidRPr="00962C24">
        <w:rPr>
          <w:sz w:val="22"/>
          <w:szCs w:val="22"/>
        </w:rPr>
        <w:t xml:space="preserve"> 7 </w:t>
      </w:r>
      <w:proofErr w:type="spellStart"/>
      <w:r w:rsidRPr="00962C24">
        <w:rPr>
          <w:sz w:val="22"/>
          <w:szCs w:val="22"/>
        </w:rPr>
        <w:t>дена</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се</w:t>
      </w:r>
      <w:proofErr w:type="spellEnd"/>
      <w:r w:rsidRPr="00962C24">
        <w:rPr>
          <w:sz w:val="22"/>
          <w:szCs w:val="22"/>
        </w:rPr>
        <w:t xml:space="preserve"> </w:t>
      </w:r>
      <w:proofErr w:type="spellStart"/>
      <w:r w:rsidRPr="00962C24">
        <w:rPr>
          <w:sz w:val="22"/>
          <w:szCs w:val="22"/>
        </w:rPr>
        <w:t>произнесе</w:t>
      </w:r>
      <w:proofErr w:type="spellEnd"/>
      <w:r w:rsidRPr="00962C24">
        <w:rPr>
          <w:sz w:val="22"/>
          <w:szCs w:val="22"/>
        </w:rPr>
        <w:t xml:space="preserve"> </w:t>
      </w:r>
      <w:proofErr w:type="spellStart"/>
      <w:r w:rsidRPr="00962C24">
        <w:rPr>
          <w:sz w:val="22"/>
          <w:szCs w:val="22"/>
        </w:rPr>
        <w:t>по</w:t>
      </w:r>
      <w:proofErr w:type="spellEnd"/>
      <w:r w:rsidRPr="00962C24">
        <w:rPr>
          <w:sz w:val="22"/>
          <w:szCs w:val="22"/>
        </w:rPr>
        <w:t xml:space="preserve"> </w:t>
      </w:r>
      <w:proofErr w:type="spellStart"/>
      <w:r w:rsidRPr="00962C24">
        <w:rPr>
          <w:sz w:val="22"/>
          <w:szCs w:val="22"/>
        </w:rPr>
        <w:t>истата</w:t>
      </w:r>
      <w:proofErr w:type="spellEnd"/>
      <w:r w:rsidRPr="00962C24">
        <w:rPr>
          <w:sz w:val="22"/>
          <w:szCs w:val="22"/>
        </w:rPr>
        <w:t xml:space="preserve"> и </w:t>
      </w:r>
      <w:proofErr w:type="spellStart"/>
      <w:r w:rsidRPr="00962C24">
        <w:rPr>
          <w:sz w:val="22"/>
          <w:szCs w:val="22"/>
        </w:rPr>
        <w:t>до</w:t>
      </w:r>
      <w:proofErr w:type="spellEnd"/>
      <w:r w:rsidRPr="00962C24">
        <w:rPr>
          <w:sz w:val="22"/>
          <w:szCs w:val="22"/>
        </w:rPr>
        <w:t xml:space="preserve"> </w:t>
      </w:r>
      <w:proofErr w:type="spellStart"/>
      <w:r w:rsidRPr="00962C24">
        <w:rPr>
          <w:sz w:val="22"/>
          <w:szCs w:val="22"/>
        </w:rPr>
        <w:t>Агенцијата</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ги</w:t>
      </w:r>
      <w:proofErr w:type="spellEnd"/>
      <w:r w:rsidRPr="00962C24">
        <w:rPr>
          <w:sz w:val="22"/>
          <w:szCs w:val="22"/>
        </w:rPr>
        <w:t xml:space="preserve"> </w:t>
      </w:r>
      <w:proofErr w:type="spellStart"/>
      <w:r w:rsidRPr="00962C24">
        <w:rPr>
          <w:sz w:val="22"/>
          <w:szCs w:val="22"/>
        </w:rPr>
        <w:t>достави</w:t>
      </w:r>
      <w:proofErr w:type="spellEnd"/>
      <w:r w:rsidRPr="00962C24">
        <w:rPr>
          <w:sz w:val="22"/>
          <w:szCs w:val="22"/>
        </w:rPr>
        <w:t xml:space="preserve"> </w:t>
      </w:r>
      <w:proofErr w:type="spellStart"/>
      <w:r w:rsidRPr="00962C24">
        <w:rPr>
          <w:sz w:val="22"/>
          <w:szCs w:val="22"/>
        </w:rPr>
        <w:t>сите</w:t>
      </w:r>
      <w:proofErr w:type="spellEnd"/>
      <w:r w:rsidRPr="00962C24">
        <w:rPr>
          <w:sz w:val="22"/>
          <w:szCs w:val="22"/>
        </w:rPr>
        <w:t xml:space="preserve"> </w:t>
      </w:r>
      <w:proofErr w:type="spellStart"/>
      <w:r w:rsidRPr="00962C24">
        <w:rPr>
          <w:sz w:val="22"/>
          <w:szCs w:val="22"/>
        </w:rPr>
        <w:t>списи</w:t>
      </w:r>
      <w:proofErr w:type="spellEnd"/>
      <w:r w:rsidRPr="00962C24">
        <w:rPr>
          <w:sz w:val="22"/>
          <w:szCs w:val="22"/>
        </w:rPr>
        <w:t xml:space="preserve"> </w:t>
      </w:r>
      <w:proofErr w:type="spellStart"/>
      <w:r w:rsidRPr="00962C24">
        <w:rPr>
          <w:sz w:val="22"/>
          <w:szCs w:val="22"/>
        </w:rPr>
        <w:t>во</w:t>
      </w:r>
      <w:proofErr w:type="spellEnd"/>
      <w:r w:rsidRPr="00962C24">
        <w:rPr>
          <w:sz w:val="22"/>
          <w:szCs w:val="22"/>
        </w:rPr>
        <w:t xml:space="preserve"> </w:t>
      </w:r>
      <w:proofErr w:type="spellStart"/>
      <w:r w:rsidRPr="00962C24">
        <w:rPr>
          <w:sz w:val="22"/>
          <w:szCs w:val="22"/>
        </w:rPr>
        <w:t>врска</w:t>
      </w:r>
      <w:proofErr w:type="spellEnd"/>
      <w:r w:rsidRPr="00962C24">
        <w:rPr>
          <w:sz w:val="22"/>
          <w:szCs w:val="22"/>
        </w:rPr>
        <w:t xml:space="preserve"> </w:t>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предметот</w:t>
      </w:r>
      <w:proofErr w:type="spellEnd"/>
      <w:r w:rsidRPr="00962C24">
        <w:rPr>
          <w:sz w:val="22"/>
          <w:szCs w:val="22"/>
        </w:rPr>
        <w:t>.</w:t>
      </w:r>
    </w:p>
    <w:p w:rsidR="009C1BD5" w:rsidRDefault="009C1BD5" w:rsidP="009C1BD5">
      <w:pPr>
        <w:pStyle w:val="NoSpacing"/>
        <w:ind w:firstLine="709"/>
        <w:rPr>
          <w:rFonts w:ascii="Times New Roman" w:hAnsi="Times New Roman"/>
          <w:sz w:val="22"/>
          <w:szCs w:val="22"/>
          <w:lang w:val="mk-MK"/>
        </w:rPr>
      </w:pPr>
      <w:proofErr w:type="spellStart"/>
      <w:r w:rsidRPr="00962C24">
        <w:rPr>
          <w:rFonts w:ascii="Times New Roman" w:hAnsi="Times New Roman"/>
          <w:sz w:val="22"/>
          <w:szCs w:val="22"/>
        </w:rPr>
        <w:t>Постапувајќи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претходно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наведениот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допис</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Имателот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информации</w:t>
      </w:r>
      <w:proofErr w:type="spellEnd"/>
      <w:r w:rsidRPr="00962C24">
        <w:rPr>
          <w:rFonts w:ascii="Times New Roman" w:hAnsi="Times New Roman"/>
          <w:sz w:val="22"/>
          <w:szCs w:val="22"/>
        </w:rPr>
        <w:t xml:space="preserve"> </w:t>
      </w:r>
      <w:r w:rsidRPr="00962C24">
        <w:rPr>
          <w:rFonts w:ascii="Times New Roman" w:hAnsi="Times New Roman"/>
          <w:sz w:val="22"/>
          <w:szCs w:val="22"/>
          <w:lang w:val="mk-MK"/>
        </w:rPr>
        <w:t xml:space="preserve">по електронски пат </w:t>
      </w:r>
      <w:r>
        <w:rPr>
          <w:rFonts w:ascii="Times New Roman" w:hAnsi="Times New Roman"/>
          <w:sz w:val="22"/>
          <w:szCs w:val="22"/>
          <w:lang w:val="mk-MK"/>
        </w:rPr>
        <w:t xml:space="preserve">на 27.10.2022 година </w:t>
      </w:r>
      <w:proofErr w:type="spellStart"/>
      <w:r w:rsidRPr="00962C24">
        <w:rPr>
          <w:rFonts w:ascii="Times New Roman" w:hAnsi="Times New Roman"/>
          <w:sz w:val="22"/>
          <w:szCs w:val="22"/>
        </w:rPr>
        <w:t>достави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Одговор</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жалба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заверен</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во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Агенцијата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под</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бр</w:t>
      </w:r>
      <w:proofErr w:type="spellEnd"/>
      <w:r w:rsidRPr="00962C24">
        <w:rPr>
          <w:rFonts w:ascii="Times New Roman" w:hAnsi="Times New Roman"/>
          <w:sz w:val="22"/>
          <w:szCs w:val="22"/>
        </w:rPr>
        <w:t xml:space="preserve"> 08-2</w:t>
      </w:r>
      <w:r>
        <w:rPr>
          <w:rFonts w:ascii="Times New Roman" w:hAnsi="Times New Roman"/>
          <w:sz w:val="22"/>
          <w:szCs w:val="22"/>
          <w:lang w:val="mk-MK"/>
        </w:rPr>
        <w:t>72</w:t>
      </w:r>
      <w:r w:rsidRPr="00962C24">
        <w:rPr>
          <w:rFonts w:ascii="Times New Roman" w:hAnsi="Times New Roman"/>
          <w:sz w:val="22"/>
          <w:szCs w:val="22"/>
        </w:rPr>
        <w:t xml:space="preserve">, </w:t>
      </w:r>
      <w:r>
        <w:rPr>
          <w:rFonts w:ascii="Times New Roman" w:hAnsi="Times New Roman"/>
          <w:sz w:val="22"/>
          <w:szCs w:val="22"/>
          <w:lang w:val="mk-MK"/>
        </w:rPr>
        <w:t>со</w:t>
      </w:r>
      <w:r w:rsidRPr="00962C24">
        <w:rPr>
          <w:rFonts w:ascii="Times New Roman" w:hAnsi="Times New Roman"/>
          <w:sz w:val="22"/>
          <w:szCs w:val="22"/>
        </w:rPr>
        <w:t xml:space="preserve"> </w:t>
      </w:r>
      <w:proofErr w:type="spellStart"/>
      <w:r w:rsidRPr="00962C24">
        <w:rPr>
          <w:rFonts w:ascii="Times New Roman" w:hAnsi="Times New Roman"/>
          <w:sz w:val="22"/>
          <w:szCs w:val="22"/>
        </w:rPr>
        <w:t>кој</w:t>
      </w:r>
      <w:proofErr w:type="spellEnd"/>
      <w:r>
        <w:rPr>
          <w:rFonts w:ascii="Times New Roman" w:hAnsi="Times New Roman"/>
          <w:sz w:val="22"/>
          <w:szCs w:val="22"/>
          <w:lang w:val="mk-MK"/>
        </w:rPr>
        <w:t xml:space="preserve"> останува во целост на наводите на образложението на оспореното Решение.</w:t>
      </w:r>
    </w:p>
    <w:p w:rsidR="007B0D46" w:rsidRDefault="007B0D46" w:rsidP="007B0D46">
      <w:pPr>
        <w:ind w:firstLine="720"/>
        <w:jc w:val="both"/>
        <w:rPr>
          <w:sz w:val="22"/>
          <w:szCs w:val="22"/>
          <w:lang w:val="mk-MK"/>
        </w:rPr>
      </w:pP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заштита</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правото</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r w:rsidRPr="00BC3E27">
        <w:rPr>
          <w:sz w:val="22"/>
          <w:szCs w:val="22"/>
          <w:lang w:val="mk-MK"/>
        </w:rPr>
        <w:t xml:space="preserve">постапувајќи </w:t>
      </w: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одредбите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Законот</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proofErr w:type="spellStart"/>
      <w:r w:rsidRPr="00BC3E27">
        <w:rPr>
          <w:sz w:val="22"/>
          <w:szCs w:val="22"/>
        </w:rPr>
        <w:t>ја</w:t>
      </w:r>
      <w:proofErr w:type="spellEnd"/>
      <w:r w:rsidRPr="00BC3E27">
        <w:rPr>
          <w:sz w:val="22"/>
          <w:szCs w:val="22"/>
        </w:rPr>
        <w:t xml:space="preserve"> </w:t>
      </w:r>
      <w:proofErr w:type="spellStart"/>
      <w:r w:rsidRPr="00BC3E27">
        <w:rPr>
          <w:sz w:val="22"/>
          <w:szCs w:val="22"/>
        </w:rPr>
        <w:t>разгледа</w:t>
      </w:r>
      <w:proofErr w:type="spellEnd"/>
      <w:r w:rsidRPr="00BC3E27">
        <w:rPr>
          <w:sz w:val="22"/>
          <w:szCs w:val="22"/>
        </w:rPr>
        <w:t xml:space="preserve"> </w:t>
      </w:r>
      <w:proofErr w:type="spellStart"/>
      <w:r w:rsidRPr="00BC3E27">
        <w:rPr>
          <w:sz w:val="22"/>
          <w:szCs w:val="22"/>
        </w:rPr>
        <w:t>Жалбата</w:t>
      </w:r>
      <w:proofErr w:type="spellEnd"/>
      <w:r w:rsidRPr="00BC3E27">
        <w:rPr>
          <w:sz w:val="22"/>
          <w:szCs w:val="22"/>
        </w:rPr>
        <w:t xml:space="preserve"> </w:t>
      </w:r>
      <w:proofErr w:type="spellStart"/>
      <w:r w:rsidRPr="00BC3E27">
        <w:rPr>
          <w:sz w:val="22"/>
          <w:szCs w:val="22"/>
        </w:rPr>
        <w:t>изјавена</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r w:rsidRPr="00BC3E27">
        <w:rPr>
          <w:sz w:val="22"/>
          <w:szCs w:val="22"/>
          <w:lang w:val="mk-MK"/>
        </w:rPr>
        <w:t>Б</w:t>
      </w:r>
      <w:proofErr w:type="spellStart"/>
      <w:r w:rsidRPr="00BC3E27">
        <w:rPr>
          <w:sz w:val="22"/>
          <w:szCs w:val="22"/>
        </w:rPr>
        <w:t>арателот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информацијата</w:t>
      </w:r>
      <w:proofErr w:type="spellEnd"/>
      <w:r w:rsidRPr="00BC3E27">
        <w:rPr>
          <w:sz w:val="22"/>
          <w:szCs w:val="22"/>
          <w:lang w:val="mk-MK"/>
        </w:rPr>
        <w:t xml:space="preserve"> и расположливите предметни списи</w:t>
      </w:r>
      <w:r w:rsidRPr="00BC3E27">
        <w:rPr>
          <w:sz w:val="22"/>
          <w:szCs w:val="22"/>
        </w:rPr>
        <w:t xml:space="preserve">, </w:t>
      </w:r>
      <w:r w:rsidRPr="00BC3E27">
        <w:rPr>
          <w:snapToGrid w:val="0"/>
          <w:sz w:val="22"/>
          <w:szCs w:val="22"/>
          <w:lang w:val="ru-RU"/>
        </w:rPr>
        <w:t xml:space="preserve">по што, на </w:t>
      </w:r>
      <w:r w:rsidR="009C1BD5">
        <w:rPr>
          <w:sz w:val="22"/>
          <w:szCs w:val="22"/>
          <w:lang w:val="mk-MK"/>
        </w:rPr>
        <w:t>04</w:t>
      </w:r>
      <w:r w:rsidRPr="00BC3E27">
        <w:rPr>
          <w:sz w:val="22"/>
          <w:szCs w:val="22"/>
          <w:lang w:val="mk-MK"/>
        </w:rPr>
        <w:t>.1</w:t>
      </w:r>
      <w:r w:rsidR="009C1BD5">
        <w:rPr>
          <w:sz w:val="22"/>
          <w:szCs w:val="22"/>
          <w:lang w:val="mk-MK"/>
        </w:rPr>
        <w:t>1.2022</w:t>
      </w:r>
      <w:r w:rsidRPr="00BC3E27">
        <w:rPr>
          <w:sz w:val="22"/>
          <w:szCs w:val="22"/>
          <w:lang w:val="mk-MK"/>
        </w:rPr>
        <w:t xml:space="preserve"> година донесе Решение со кое Жалбата</w:t>
      </w:r>
      <w:r w:rsidRPr="00BC3E27">
        <w:rPr>
          <w:sz w:val="22"/>
          <w:szCs w:val="22"/>
        </w:rPr>
        <w:t xml:space="preserve"> </w:t>
      </w:r>
      <w:r w:rsidR="00E07352">
        <w:rPr>
          <w:b/>
          <w:sz w:val="22"/>
          <w:szCs w:val="22"/>
        </w:rPr>
        <w:t xml:space="preserve">ЈА УВАЖИ, </w:t>
      </w:r>
      <w:r w:rsidR="00E07352">
        <w:rPr>
          <w:b/>
          <w:sz w:val="22"/>
          <w:szCs w:val="22"/>
          <w:lang w:val="mk-MK"/>
        </w:rPr>
        <w:t>Решението на Имателот на информации се поништува</w:t>
      </w:r>
      <w:r w:rsidR="00804763" w:rsidRPr="00BC3E27">
        <w:rPr>
          <w:b/>
          <w:sz w:val="22"/>
          <w:szCs w:val="22"/>
        </w:rPr>
        <w:t xml:space="preserve"> </w:t>
      </w:r>
      <w:r w:rsidRPr="00BC3E27">
        <w:rPr>
          <w:b/>
          <w:sz w:val="22"/>
          <w:szCs w:val="22"/>
        </w:rPr>
        <w:t xml:space="preserve">и </w:t>
      </w:r>
      <w:proofErr w:type="spellStart"/>
      <w:r w:rsidRPr="00BC3E27">
        <w:rPr>
          <w:b/>
          <w:sz w:val="22"/>
          <w:szCs w:val="22"/>
        </w:rPr>
        <w:t>предметот</w:t>
      </w:r>
      <w:proofErr w:type="spellEnd"/>
      <w:r w:rsidRPr="00BC3E27">
        <w:rPr>
          <w:b/>
          <w:sz w:val="22"/>
          <w:szCs w:val="22"/>
        </w:rPr>
        <w:t xml:space="preserve"> </w:t>
      </w:r>
      <w:proofErr w:type="spellStart"/>
      <w:r w:rsidRPr="00BC3E27">
        <w:rPr>
          <w:b/>
          <w:sz w:val="22"/>
          <w:szCs w:val="22"/>
        </w:rPr>
        <w:t>го</w:t>
      </w:r>
      <w:proofErr w:type="spellEnd"/>
      <w:r w:rsidRPr="00BC3E27">
        <w:rPr>
          <w:b/>
          <w:sz w:val="22"/>
          <w:szCs w:val="22"/>
        </w:rPr>
        <w:t xml:space="preserve"> </w:t>
      </w:r>
      <w:proofErr w:type="spellStart"/>
      <w:r w:rsidRPr="00BC3E27">
        <w:rPr>
          <w:b/>
          <w:sz w:val="22"/>
          <w:szCs w:val="22"/>
        </w:rPr>
        <w:t>врати</w:t>
      </w:r>
      <w:proofErr w:type="spellEnd"/>
      <w:r w:rsidRPr="00BC3E27">
        <w:rPr>
          <w:b/>
          <w:sz w:val="22"/>
          <w:szCs w:val="22"/>
        </w:rPr>
        <w:t xml:space="preserve"> </w:t>
      </w:r>
      <w:proofErr w:type="spellStart"/>
      <w:r w:rsidRPr="00BC3E27">
        <w:rPr>
          <w:b/>
          <w:sz w:val="22"/>
          <w:szCs w:val="22"/>
        </w:rPr>
        <w:t>на</w:t>
      </w:r>
      <w:proofErr w:type="spellEnd"/>
      <w:r w:rsidRPr="00BC3E27">
        <w:rPr>
          <w:b/>
          <w:sz w:val="22"/>
          <w:szCs w:val="22"/>
        </w:rPr>
        <w:t xml:space="preserve"> </w:t>
      </w:r>
      <w:proofErr w:type="spellStart"/>
      <w:r w:rsidRPr="00BC3E27">
        <w:rPr>
          <w:b/>
          <w:sz w:val="22"/>
          <w:szCs w:val="22"/>
        </w:rPr>
        <w:t>повторно</w:t>
      </w:r>
      <w:proofErr w:type="spellEnd"/>
      <w:r w:rsidRPr="00BC3E27">
        <w:rPr>
          <w:b/>
          <w:sz w:val="22"/>
          <w:szCs w:val="22"/>
        </w:rPr>
        <w:t xml:space="preserve"> </w:t>
      </w:r>
      <w:proofErr w:type="spellStart"/>
      <w:r w:rsidRPr="00BC3E27">
        <w:rPr>
          <w:b/>
          <w:sz w:val="22"/>
          <w:szCs w:val="22"/>
        </w:rPr>
        <w:t>постапување</w:t>
      </w:r>
      <w:proofErr w:type="spellEnd"/>
      <w:r w:rsidRPr="00BC3E27">
        <w:rPr>
          <w:b/>
          <w:sz w:val="22"/>
          <w:szCs w:val="22"/>
        </w:rPr>
        <w:t xml:space="preserve"> </w:t>
      </w:r>
      <w:proofErr w:type="spellStart"/>
      <w:r w:rsidRPr="00BC3E27">
        <w:rPr>
          <w:b/>
          <w:sz w:val="22"/>
          <w:szCs w:val="22"/>
        </w:rPr>
        <w:t>пред</w:t>
      </w:r>
      <w:proofErr w:type="spellEnd"/>
      <w:r w:rsidRPr="00BC3E27">
        <w:rPr>
          <w:b/>
          <w:sz w:val="22"/>
          <w:szCs w:val="22"/>
        </w:rPr>
        <w:t xml:space="preserve"> </w:t>
      </w:r>
      <w:proofErr w:type="spellStart"/>
      <w:r w:rsidRPr="00BC3E27">
        <w:rPr>
          <w:b/>
          <w:sz w:val="22"/>
          <w:szCs w:val="22"/>
        </w:rPr>
        <w:t>првостепениот</w:t>
      </w:r>
      <w:proofErr w:type="spellEnd"/>
      <w:r w:rsidRPr="00BC3E27">
        <w:rPr>
          <w:b/>
          <w:sz w:val="22"/>
          <w:szCs w:val="22"/>
        </w:rPr>
        <w:t xml:space="preserve"> </w:t>
      </w:r>
      <w:proofErr w:type="spellStart"/>
      <w:r w:rsidRPr="00BC3E27">
        <w:rPr>
          <w:b/>
          <w:sz w:val="22"/>
          <w:szCs w:val="22"/>
        </w:rPr>
        <w:t>орган</w:t>
      </w:r>
      <w:proofErr w:type="spellEnd"/>
      <w:r w:rsidRPr="00BC3E27">
        <w:rPr>
          <w:b/>
          <w:sz w:val="22"/>
          <w:szCs w:val="22"/>
          <w:lang w:val="mk-MK"/>
        </w:rPr>
        <w:t xml:space="preserve">, </w:t>
      </w:r>
      <w:r w:rsidRPr="00BC3E27">
        <w:rPr>
          <w:sz w:val="22"/>
          <w:szCs w:val="22"/>
          <w:lang w:val="mk-MK"/>
        </w:rPr>
        <w:t>со укажувања како да постапи по Барањето.</w:t>
      </w:r>
    </w:p>
    <w:p w:rsidR="00E07352" w:rsidRDefault="00795C20" w:rsidP="007B0D46">
      <w:pPr>
        <w:ind w:firstLine="720"/>
        <w:jc w:val="both"/>
        <w:rPr>
          <w:sz w:val="22"/>
          <w:szCs w:val="22"/>
          <w:lang w:val="mk-MK"/>
        </w:rPr>
      </w:pPr>
      <w:r>
        <w:rPr>
          <w:sz w:val="22"/>
          <w:szCs w:val="22"/>
          <w:lang w:val="mk-MK"/>
        </w:rPr>
        <w:t xml:space="preserve">Агенцијата со </w:t>
      </w:r>
      <w:r w:rsidR="00492EC0">
        <w:rPr>
          <w:sz w:val="22"/>
          <w:szCs w:val="22"/>
          <w:lang w:val="mk-MK"/>
        </w:rPr>
        <w:t>горенаведеното Решение му укажа</w:t>
      </w:r>
      <w:r>
        <w:rPr>
          <w:sz w:val="22"/>
          <w:szCs w:val="22"/>
          <w:lang w:val="mk-MK"/>
        </w:rPr>
        <w:t xml:space="preserve"> на Имателот на информации дека</w:t>
      </w:r>
      <w:r w:rsidR="00E07352">
        <w:rPr>
          <w:sz w:val="22"/>
          <w:szCs w:val="22"/>
          <w:lang w:val="mk-MK"/>
        </w:rPr>
        <w:t xml:space="preserve"> </w:t>
      </w:r>
      <w:r w:rsidR="00492EC0">
        <w:rPr>
          <w:sz w:val="22"/>
          <w:szCs w:val="22"/>
          <w:lang w:val="mk-MK"/>
        </w:rPr>
        <w:t>бараните информации не може бидaт</w:t>
      </w:r>
      <w:r w:rsidR="00E07352">
        <w:rPr>
          <w:sz w:val="22"/>
          <w:szCs w:val="22"/>
          <w:lang w:val="mk-MK"/>
        </w:rPr>
        <w:t xml:space="preserve"> исклучок од Законот за слободен пристап до информации од јавен карактер, бидејќи бараниот документ е изготвен пред да</w:t>
      </w:r>
      <w:r w:rsidR="00492EC0">
        <w:rPr>
          <w:sz w:val="22"/>
          <w:szCs w:val="22"/>
          <w:lang w:val="mk-MK"/>
        </w:rPr>
        <w:t xml:space="preserve"> биде поведена управна постапка, односно истата не е стекната или составена за спроведување на управна постапка</w:t>
      </w:r>
      <w:r w:rsidR="00E07352">
        <w:rPr>
          <w:sz w:val="22"/>
          <w:szCs w:val="22"/>
          <w:lang w:val="mk-MK"/>
        </w:rPr>
        <w:t>.</w:t>
      </w:r>
    </w:p>
    <w:p w:rsidR="00643D8C" w:rsidRDefault="00573609" w:rsidP="004904CE">
      <w:pPr>
        <w:pStyle w:val="NoSpacing"/>
        <w:ind w:firstLine="720"/>
        <w:rPr>
          <w:rFonts w:ascii="Times New Roman" w:hAnsi="Times New Roman"/>
          <w:sz w:val="22"/>
          <w:szCs w:val="22"/>
          <w:lang w:val="mk-MK"/>
        </w:rPr>
      </w:pPr>
      <w:r w:rsidRPr="00BC3E27">
        <w:rPr>
          <w:rFonts w:ascii="Times New Roman" w:hAnsi="Times New Roman"/>
          <w:sz w:val="22"/>
          <w:szCs w:val="22"/>
          <w:lang w:val="mk-MK"/>
        </w:rPr>
        <w:t xml:space="preserve">Барателот на информации на </w:t>
      </w:r>
      <w:r w:rsidR="00E07352">
        <w:rPr>
          <w:rFonts w:ascii="Times New Roman" w:hAnsi="Times New Roman"/>
          <w:sz w:val="22"/>
          <w:szCs w:val="22"/>
          <w:lang w:val="mk-MK"/>
        </w:rPr>
        <w:t>24</w:t>
      </w:r>
      <w:r w:rsidR="00643D8C" w:rsidRPr="00BC3E27">
        <w:rPr>
          <w:rFonts w:ascii="Times New Roman" w:hAnsi="Times New Roman"/>
          <w:sz w:val="22"/>
          <w:szCs w:val="22"/>
          <w:lang w:val="mk-MK"/>
        </w:rPr>
        <w:t>.</w:t>
      </w:r>
      <w:r w:rsidR="009D198C" w:rsidRPr="00BC3E27">
        <w:rPr>
          <w:rFonts w:ascii="Times New Roman" w:hAnsi="Times New Roman"/>
          <w:sz w:val="22"/>
          <w:szCs w:val="22"/>
          <w:lang w:val="mk-MK"/>
        </w:rPr>
        <w:t>1</w:t>
      </w:r>
      <w:r w:rsidR="007B0D46" w:rsidRPr="00BC3E27">
        <w:rPr>
          <w:rFonts w:ascii="Times New Roman" w:hAnsi="Times New Roman"/>
          <w:sz w:val="22"/>
          <w:szCs w:val="22"/>
          <w:lang w:val="mk-MK"/>
        </w:rPr>
        <w:t>1</w:t>
      </w:r>
      <w:r w:rsidR="00A36633" w:rsidRPr="00BC3E27">
        <w:rPr>
          <w:rFonts w:ascii="Times New Roman" w:hAnsi="Times New Roman"/>
          <w:sz w:val="22"/>
          <w:szCs w:val="22"/>
          <w:lang w:val="mk-MK"/>
        </w:rPr>
        <w:t>.202</w:t>
      </w:r>
      <w:r w:rsidR="007B0D46" w:rsidRPr="00BC3E27">
        <w:rPr>
          <w:rFonts w:ascii="Times New Roman" w:hAnsi="Times New Roman"/>
          <w:sz w:val="22"/>
          <w:szCs w:val="22"/>
          <w:lang w:val="mk-MK"/>
        </w:rPr>
        <w:t>2</w:t>
      </w:r>
      <w:r w:rsidR="00A36633" w:rsidRPr="00BC3E27">
        <w:rPr>
          <w:rFonts w:ascii="Times New Roman" w:hAnsi="Times New Roman"/>
          <w:sz w:val="22"/>
          <w:szCs w:val="22"/>
          <w:lang w:val="mk-MK"/>
        </w:rPr>
        <w:t xml:space="preserve"> година до Агенцијата достави Вто</w:t>
      </w:r>
      <w:r w:rsidR="00643D8C" w:rsidRPr="00BC3E27">
        <w:rPr>
          <w:rFonts w:ascii="Times New Roman" w:hAnsi="Times New Roman"/>
          <w:sz w:val="22"/>
          <w:szCs w:val="22"/>
          <w:lang w:val="mk-MK"/>
        </w:rPr>
        <w:t>ра жалба, заведена под бр.08-</w:t>
      </w:r>
      <w:r w:rsidR="009D198C" w:rsidRPr="00BC3E27">
        <w:rPr>
          <w:rFonts w:ascii="Times New Roman" w:hAnsi="Times New Roman"/>
          <w:sz w:val="22"/>
          <w:szCs w:val="22"/>
          <w:lang w:val="mk-MK"/>
        </w:rPr>
        <w:t>2</w:t>
      </w:r>
      <w:r w:rsidR="00E07352">
        <w:rPr>
          <w:rFonts w:ascii="Times New Roman" w:hAnsi="Times New Roman"/>
          <w:sz w:val="22"/>
          <w:szCs w:val="22"/>
          <w:lang w:val="mk-MK"/>
        </w:rPr>
        <w:t>7</w:t>
      </w:r>
      <w:r w:rsidR="009D198C" w:rsidRPr="00BC3E27">
        <w:rPr>
          <w:rFonts w:ascii="Times New Roman" w:hAnsi="Times New Roman"/>
          <w:sz w:val="22"/>
          <w:szCs w:val="22"/>
          <w:lang w:val="mk-MK"/>
        </w:rPr>
        <w:t>2</w:t>
      </w:r>
      <w:r w:rsidR="00A36633" w:rsidRPr="00BC3E27">
        <w:rPr>
          <w:rFonts w:ascii="Times New Roman" w:hAnsi="Times New Roman"/>
          <w:sz w:val="22"/>
          <w:szCs w:val="22"/>
          <w:lang w:val="mk-MK"/>
        </w:rPr>
        <w:t>, во која е наведено дека</w:t>
      </w:r>
      <w:r w:rsidR="009F2A4A" w:rsidRPr="00BC3E27">
        <w:rPr>
          <w:rFonts w:ascii="Times New Roman" w:hAnsi="Times New Roman"/>
          <w:sz w:val="22"/>
          <w:szCs w:val="22"/>
          <w:lang w:val="mk-MK"/>
        </w:rPr>
        <w:t xml:space="preserve"> </w:t>
      </w:r>
      <w:r w:rsidR="007B0D46" w:rsidRPr="00BC3E27">
        <w:rPr>
          <w:rFonts w:ascii="Times New Roman" w:hAnsi="Times New Roman"/>
          <w:sz w:val="22"/>
          <w:szCs w:val="22"/>
          <w:lang w:val="mk-MK"/>
        </w:rPr>
        <w:t>„</w:t>
      </w:r>
      <w:r w:rsidR="005A6AC4">
        <w:rPr>
          <w:rFonts w:ascii="Times New Roman" w:hAnsi="Times New Roman"/>
          <w:sz w:val="22"/>
          <w:szCs w:val="22"/>
          <w:lang w:val="mk-MK"/>
        </w:rPr>
        <w:t>..Видно од причините на решението е дека имателот на информацијата се повикува на тоа дека врз барањето бил направен тест на штетност и дека било утврдено дека во конкретниот случај станувало збор за барање каде се барала информација која претставува исклучок во смисла на чл.6 ст.1 т.4 од Законот за слободен пристап до информации...Што значи од Известувањето број ИП1 31-75 од 26.09.2022 год на Секторот Инспекторат Овластен просветен инспектор Каролина Николоска се потврдува дека станува збор за завршена управна постапка т.е дека управна постапка не е во тек....</w:t>
      </w:r>
      <w:r w:rsidR="00556FEB" w:rsidRPr="00BC3E27">
        <w:rPr>
          <w:rFonts w:ascii="Times New Roman" w:hAnsi="Times New Roman"/>
          <w:sz w:val="22"/>
          <w:szCs w:val="22"/>
          <w:lang w:val="mk-MK"/>
        </w:rPr>
        <w:t>.</w:t>
      </w:r>
      <w:r w:rsidR="007B0D46" w:rsidRPr="00BC3E27">
        <w:rPr>
          <w:rFonts w:ascii="Times New Roman" w:hAnsi="Times New Roman"/>
          <w:sz w:val="22"/>
          <w:szCs w:val="22"/>
          <w:lang w:val="mk-MK"/>
        </w:rPr>
        <w:t>“.</w:t>
      </w:r>
      <w:r w:rsidR="005A6AC4">
        <w:rPr>
          <w:rFonts w:ascii="Times New Roman" w:hAnsi="Times New Roman"/>
          <w:sz w:val="22"/>
          <w:szCs w:val="22"/>
          <w:lang w:val="mk-MK"/>
        </w:rPr>
        <w:t xml:space="preserve"> Во прилог ги достави сите списи во врска со предметот, меѓу другите и оспореното Решение за одбивање на пристапот бр.34-197/3 од 23.11.2022 година, во кое е наведено: </w:t>
      </w:r>
      <w:r w:rsidR="00A00927">
        <w:rPr>
          <w:rFonts w:ascii="Times New Roman" w:hAnsi="Times New Roman"/>
          <w:sz w:val="22"/>
          <w:szCs w:val="22"/>
          <w:lang w:val="mk-MK"/>
        </w:rPr>
        <w:t xml:space="preserve">„Бидејќи во тек е управна постапка сепак преовладува интересот да не се дава информацијата се со цел да не се наштети на истата онака како што е пропишано во ЗСПЈИК. Се проценува дека последиците и интересот што се заштитува со необјавување на информацијата е поголем од јавниот интерес што би се постигнал со објавување на информацијата односно дозволување пристап до информацијата.,,Со објавување на бараната информација би се загрозил интегритетот на постапката би се отежнала работата на институцијата која ја </w:t>
      </w:r>
      <w:r w:rsidR="000C433E">
        <w:rPr>
          <w:rFonts w:ascii="Times New Roman" w:hAnsi="Times New Roman"/>
          <w:sz w:val="22"/>
          <w:szCs w:val="22"/>
          <w:lang w:val="mk-MK"/>
        </w:rPr>
        <w:t>спроведува постапката...“</w:t>
      </w:r>
      <w:r w:rsidR="007B0D46" w:rsidRPr="00BC3E27">
        <w:rPr>
          <w:rFonts w:ascii="Times New Roman" w:hAnsi="Times New Roman"/>
          <w:sz w:val="22"/>
          <w:szCs w:val="22"/>
          <w:lang w:val="mk-MK"/>
        </w:rPr>
        <w:t xml:space="preserve"> </w:t>
      </w: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60581C" w:rsidRDefault="0060581C" w:rsidP="004904CE">
      <w:pPr>
        <w:pStyle w:val="NoSpacing"/>
        <w:ind w:firstLine="720"/>
        <w:rPr>
          <w:rFonts w:ascii="Times New Roman" w:hAnsi="Times New Roman"/>
          <w:sz w:val="22"/>
          <w:szCs w:val="22"/>
          <w:lang w:val="mk-MK"/>
        </w:rPr>
      </w:pPr>
    </w:p>
    <w:p w:rsidR="004904CE" w:rsidRPr="00BC3E27" w:rsidRDefault="004904CE" w:rsidP="00991DF1">
      <w:pPr>
        <w:pStyle w:val="NoSpacing"/>
        <w:ind w:firstLine="709"/>
        <w:rPr>
          <w:rFonts w:ascii="Times New Roman" w:hAnsi="Times New Roman"/>
          <w:sz w:val="22"/>
          <w:szCs w:val="22"/>
          <w:lang w:val="mk-MK"/>
        </w:rPr>
      </w:pPr>
      <w:r w:rsidRPr="00BC3E27">
        <w:rPr>
          <w:rFonts w:ascii="Times New Roman" w:hAnsi="Times New Roman"/>
          <w:sz w:val="22"/>
          <w:szCs w:val="22"/>
          <w:lang w:val="mk-MK"/>
        </w:rPr>
        <w:t>Агенција</w:t>
      </w:r>
      <w:r w:rsidR="00BC05FC" w:rsidRPr="00BC3E27">
        <w:rPr>
          <w:rFonts w:ascii="Times New Roman" w:hAnsi="Times New Roman"/>
          <w:sz w:val="22"/>
          <w:szCs w:val="22"/>
          <w:lang w:val="mk-MK"/>
        </w:rPr>
        <w:t>та</w:t>
      </w:r>
      <w:r w:rsidRPr="00BC3E27">
        <w:rPr>
          <w:rFonts w:ascii="Times New Roman" w:hAnsi="Times New Roman"/>
          <w:sz w:val="22"/>
          <w:szCs w:val="22"/>
          <w:lang w:val="mk-MK"/>
        </w:rPr>
        <w:t>, преку е-маил заведен по</w:t>
      </w:r>
      <w:r w:rsidR="00991DF1" w:rsidRPr="00BC3E27">
        <w:rPr>
          <w:rFonts w:ascii="Times New Roman" w:hAnsi="Times New Roman"/>
          <w:sz w:val="22"/>
          <w:szCs w:val="22"/>
          <w:lang w:val="mk-MK"/>
        </w:rPr>
        <w:t>д бр.08-2</w:t>
      </w:r>
      <w:r w:rsidR="000C433E">
        <w:rPr>
          <w:rFonts w:ascii="Times New Roman" w:hAnsi="Times New Roman"/>
          <w:sz w:val="22"/>
          <w:szCs w:val="22"/>
          <w:lang w:val="mk-MK"/>
        </w:rPr>
        <w:t>7</w:t>
      </w:r>
      <w:r w:rsidR="00991DF1" w:rsidRPr="00BC3E27">
        <w:rPr>
          <w:rFonts w:ascii="Times New Roman" w:hAnsi="Times New Roman"/>
          <w:sz w:val="22"/>
          <w:szCs w:val="22"/>
          <w:lang w:val="mk-MK"/>
        </w:rPr>
        <w:t>2</w:t>
      </w:r>
      <w:r w:rsidRPr="00BC3E27">
        <w:rPr>
          <w:rFonts w:ascii="Times New Roman" w:hAnsi="Times New Roman"/>
          <w:sz w:val="22"/>
          <w:szCs w:val="22"/>
          <w:lang w:val="mk-MK"/>
        </w:rPr>
        <w:t xml:space="preserve"> од </w:t>
      </w:r>
      <w:r w:rsidR="000C433E">
        <w:rPr>
          <w:rFonts w:ascii="Times New Roman" w:hAnsi="Times New Roman"/>
          <w:sz w:val="22"/>
          <w:szCs w:val="22"/>
          <w:lang w:val="mk-MK"/>
        </w:rPr>
        <w:t>24</w:t>
      </w:r>
      <w:r w:rsidRPr="00BC3E27">
        <w:rPr>
          <w:rFonts w:ascii="Times New Roman" w:hAnsi="Times New Roman"/>
          <w:sz w:val="22"/>
          <w:szCs w:val="22"/>
          <w:lang w:val="mk-MK"/>
        </w:rPr>
        <w:t>.</w:t>
      </w:r>
      <w:r w:rsidR="00991DF1" w:rsidRPr="00BC3E27">
        <w:rPr>
          <w:rFonts w:ascii="Times New Roman" w:hAnsi="Times New Roman"/>
          <w:sz w:val="22"/>
          <w:szCs w:val="22"/>
          <w:lang w:val="mk-MK"/>
        </w:rPr>
        <w:t>1</w:t>
      </w:r>
      <w:r w:rsidR="00E375EE" w:rsidRPr="00BC3E27">
        <w:rPr>
          <w:rFonts w:ascii="Times New Roman" w:hAnsi="Times New Roman"/>
          <w:sz w:val="22"/>
          <w:szCs w:val="22"/>
          <w:lang w:val="mk-MK"/>
        </w:rPr>
        <w:t>1.2022</w:t>
      </w:r>
      <w:r w:rsidRPr="00BC3E27">
        <w:rPr>
          <w:rFonts w:ascii="Times New Roman" w:hAnsi="Times New Roman"/>
          <w:sz w:val="22"/>
          <w:szCs w:val="22"/>
          <w:lang w:val="mk-MK"/>
        </w:rPr>
        <w:t xml:space="preserve"> година, ја препрати Жалбата до </w:t>
      </w:r>
      <w:r w:rsidR="006970D1" w:rsidRPr="00BC3E27">
        <w:rPr>
          <w:rFonts w:ascii="Times New Roman" w:hAnsi="Times New Roman"/>
          <w:sz w:val="22"/>
          <w:szCs w:val="22"/>
          <w:lang w:val="mk-MK"/>
        </w:rPr>
        <w:t>Имателот на информации</w:t>
      </w:r>
      <w:r w:rsidRPr="00BC3E27">
        <w:rPr>
          <w:rFonts w:ascii="Times New Roman" w:hAnsi="Times New Roman"/>
          <w:sz w:val="22"/>
          <w:szCs w:val="22"/>
          <w:lang w:val="mk-MK"/>
        </w:rPr>
        <w:t xml:space="preserve"> </w:t>
      </w:r>
      <w:r w:rsidRPr="00BC3E27">
        <w:rPr>
          <w:rFonts w:ascii="Times New Roman" w:hAnsi="Times New Roman"/>
          <w:snapToGrid w:val="0"/>
          <w:sz w:val="22"/>
          <w:szCs w:val="22"/>
          <w:lang w:val="mk-MK"/>
        </w:rPr>
        <w:t xml:space="preserve">и </w:t>
      </w:r>
      <w:r w:rsidRPr="00BC3E27">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BC3E27" w:rsidRDefault="006970D1" w:rsidP="004904CE">
      <w:pPr>
        <w:pStyle w:val="NoSpacing"/>
        <w:ind w:firstLine="720"/>
        <w:rPr>
          <w:rFonts w:ascii="Times New Roman" w:hAnsi="Times New Roman"/>
          <w:sz w:val="22"/>
          <w:szCs w:val="22"/>
          <w:lang w:val="mk-MK"/>
        </w:rPr>
      </w:pPr>
      <w:r w:rsidRPr="00BC3E27">
        <w:rPr>
          <w:rFonts w:ascii="Times New Roman" w:hAnsi="Times New Roman"/>
          <w:sz w:val="22"/>
          <w:szCs w:val="22"/>
          <w:lang w:val="mk-MK"/>
        </w:rPr>
        <w:t>Имателот на информации</w:t>
      </w:r>
      <w:r w:rsidR="004904CE" w:rsidRPr="00BC3E27">
        <w:rPr>
          <w:rFonts w:ascii="Times New Roman" w:hAnsi="Times New Roman"/>
          <w:sz w:val="22"/>
          <w:szCs w:val="22"/>
          <w:lang w:val="mk-MK"/>
        </w:rPr>
        <w:t xml:space="preserve"> </w:t>
      </w:r>
      <w:r w:rsidR="00991DF1" w:rsidRPr="00BC3E27">
        <w:rPr>
          <w:rFonts w:ascii="Times New Roman" w:hAnsi="Times New Roman"/>
          <w:sz w:val="22"/>
          <w:szCs w:val="22"/>
          <w:lang w:val="mk-MK"/>
        </w:rPr>
        <w:t>до</w:t>
      </w:r>
      <w:r w:rsidR="00F24529" w:rsidRPr="00BC3E27">
        <w:rPr>
          <w:rFonts w:ascii="Times New Roman" w:hAnsi="Times New Roman"/>
          <w:sz w:val="22"/>
          <w:szCs w:val="22"/>
          <w:lang w:val="mk-MK"/>
        </w:rPr>
        <w:t xml:space="preserve"> Агенцијата</w:t>
      </w:r>
      <w:r w:rsidR="00991DF1" w:rsidRPr="00BC3E27">
        <w:rPr>
          <w:rFonts w:ascii="Times New Roman" w:hAnsi="Times New Roman"/>
          <w:sz w:val="22"/>
          <w:szCs w:val="22"/>
          <w:lang w:val="mk-MK"/>
        </w:rPr>
        <w:t xml:space="preserve"> </w:t>
      </w:r>
      <w:r w:rsidR="000C433E">
        <w:rPr>
          <w:rFonts w:ascii="Times New Roman" w:hAnsi="Times New Roman"/>
          <w:sz w:val="22"/>
          <w:szCs w:val="22"/>
          <w:lang w:val="mk-MK"/>
        </w:rPr>
        <w:t xml:space="preserve">по електронски пат </w:t>
      </w:r>
      <w:r w:rsidR="00991DF1" w:rsidRPr="00BC3E27">
        <w:rPr>
          <w:rFonts w:ascii="Times New Roman" w:hAnsi="Times New Roman"/>
          <w:sz w:val="22"/>
          <w:szCs w:val="22"/>
          <w:lang w:val="mk-MK"/>
        </w:rPr>
        <w:t xml:space="preserve">достави </w:t>
      </w:r>
      <w:r w:rsidR="000C433E">
        <w:rPr>
          <w:rFonts w:ascii="Times New Roman" w:hAnsi="Times New Roman"/>
          <w:sz w:val="22"/>
          <w:szCs w:val="22"/>
          <w:lang w:val="mk-MK"/>
        </w:rPr>
        <w:t xml:space="preserve">Одговор на жалба бр.34-197/7 од 28.11.2022 </w:t>
      </w:r>
      <w:r w:rsidR="00991DF1" w:rsidRPr="00BC3E27">
        <w:rPr>
          <w:rFonts w:ascii="Times New Roman" w:hAnsi="Times New Roman"/>
          <w:sz w:val="22"/>
          <w:szCs w:val="22"/>
          <w:lang w:val="mk-MK"/>
        </w:rPr>
        <w:t>година, во кој е наведено дека: „</w:t>
      </w:r>
      <w:r w:rsidR="000C433E">
        <w:rPr>
          <w:rFonts w:ascii="Times New Roman" w:hAnsi="Times New Roman"/>
          <w:sz w:val="22"/>
          <w:szCs w:val="22"/>
          <w:lang w:val="mk-MK"/>
        </w:rPr>
        <w:t>...На оддржаниот состанок на ден 22.11.2022 година по укажување на Сектор Инспекторат врз Барањето 34-153/1 од 30.09.2022, направен е Тест на штетност утврдено е дека во конкретниот случај, станува збро за барање каде се бара информација која претставува исклучок согласно законот за слободен пристап до информации член 6 став 1 точка 4-станува збор за информација за која во тек е управна постапка.“</w:t>
      </w:r>
    </w:p>
    <w:p w:rsidR="007E35BF" w:rsidRDefault="007E35BF" w:rsidP="007E35BF">
      <w:pPr>
        <w:pStyle w:val="NoSpacing"/>
        <w:ind w:firstLine="720"/>
        <w:rPr>
          <w:rFonts w:ascii="Times New Roman" w:hAnsi="Times New Roman"/>
          <w:sz w:val="22"/>
          <w:szCs w:val="22"/>
          <w:lang w:val="mk-MK"/>
        </w:rPr>
      </w:pPr>
      <w:r w:rsidRPr="00BC3E27">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BC3E27">
        <w:rPr>
          <w:rFonts w:ascii="Times New Roman" w:hAnsi="Times New Roman"/>
          <w:b/>
          <w:sz w:val="22"/>
          <w:szCs w:val="22"/>
          <w:lang w:val="mk-MK"/>
        </w:rPr>
        <w:t>ја уважи</w:t>
      </w:r>
      <w:r w:rsidR="007B0690" w:rsidRPr="00BC3E27">
        <w:rPr>
          <w:rFonts w:ascii="Times New Roman" w:hAnsi="Times New Roman"/>
          <w:b/>
          <w:sz w:val="22"/>
          <w:szCs w:val="22"/>
          <w:lang w:val="mk-MK"/>
        </w:rPr>
        <w:t>, Решението на Имателот на информации го поништи</w:t>
      </w:r>
      <w:r w:rsidRPr="00BC3E27">
        <w:rPr>
          <w:rFonts w:ascii="Times New Roman" w:hAnsi="Times New Roman"/>
          <w:b/>
          <w:sz w:val="22"/>
          <w:szCs w:val="22"/>
          <w:lang w:val="mk-MK"/>
        </w:rPr>
        <w:t xml:space="preserve"> и го задолжи</w:t>
      </w:r>
      <w:r w:rsidRPr="00BC3E27">
        <w:rPr>
          <w:rFonts w:ascii="Times New Roman" w:hAnsi="Times New Roman"/>
          <w:sz w:val="22"/>
          <w:szCs w:val="22"/>
          <w:lang w:val="mk-MK"/>
        </w:rPr>
        <w:t xml:space="preserve"> Имателот на </w:t>
      </w:r>
      <w:r w:rsidR="000C433E">
        <w:rPr>
          <w:rFonts w:ascii="Times New Roman" w:hAnsi="Times New Roman"/>
          <w:sz w:val="22"/>
          <w:szCs w:val="22"/>
          <w:lang w:val="mk-MK"/>
        </w:rPr>
        <w:t>информации  на барателот да му ја достави бараната</w:t>
      </w:r>
      <w:r w:rsidRPr="00BC3E27">
        <w:rPr>
          <w:rFonts w:ascii="Times New Roman" w:hAnsi="Times New Roman"/>
          <w:sz w:val="22"/>
          <w:szCs w:val="22"/>
          <w:lang w:val="mk-MK"/>
        </w:rPr>
        <w:t xml:space="preserve"> информаци</w:t>
      </w:r>
      <w:r w:rsidR="000C433E">
        <w:rPr>
          <w:rFonts w:ascii="Times New Roman" w:hAnsi="Times New Roman"/>
          <w:sz w:val="22"/>
          <w:szCs w:val="22"/>
          <w:lang w:val="mk-MK"/>
        </w:rPr>
        <w:t>ја</w:t>
      </w:r>
      <w:r w:rsidRPr="00BC3E27">
        <w:rPr>
          <w:rFonts w:ascii="Times New Roman" w:hAnsi="Times New Roman"/>
          <w:sz w:val="22"/>
          <w:szCs w:val="22"/>
          <w:lang w:val="mk-MK"/>
        </w:rPr>
        <w:t xml:space="preserve"> </w:t>
      </w:r>
      <w:r w:rsidR="00BC3E27">
        <w:rPr>
          <w:rFonts w:ascii="Times New Roman" w:hAnsi="Times New Roman"/>
          <w:sz w:val="22"/>
          <w:szCs w:val="22"/>
          <w:lang w:val="mk-MK"/>
        </w:rPr>
        <w:t xml:space="preserve">од Барањето </w:t>
      </w:r>
      <w:r w:rsidRPr="00BC3E27">
        <w:rPr>
          <w:rFonts w:ascii="Times New Roman" w:hAnsi="Times New Roman"/>
          <w:sz w:val="22"/>
          <w:szCs w:val="22"/>
          <w:lang w:val="mk-MK"/>
        </w:rPr>
        <w:t>на начин и во форма наведена во Барањето, во рок од 15 дена од денот на доставување на Решението, поради следното:</w:t>
      </w:r>
    </w:p>
    <w:p w:rsidR="00D86BDB" w:rsidRPr="00BC3E27" w:rsidRDefault="00D86BDB" w:rsidP="00D86BDB">
      <w:pPr>
        <w:ind w:firstLine="720"/>
        <w:jc w:val="both"/>
        <w:rPr>
          <w:sz w:val="22"/>
          <w:szCs w:val="22"/>
          <w:lang w:val="mk-MK"/>
        </w:rPr>
      </w:pPr>
      <w:proofErr w:type="spellStart"/>
      <w:r w:rsidRPr="00BC3E27">
        <w:rPr>
          <w:sz w:val="22"/>
          <w:szCs w:val="22"/>
        </w:rPr>
        <w:t>Агенцијата</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заштита</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правото</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w:t>
      </w:r>
      <w:r w:rsidRPr="00BC3E27">
        <w:rPr>
          <w:sz w:val="22"/>
          <w:szCs w:val="22"/>
          <w:lang w:val="mk-MK"/>
        </w:rPr>
        <w:t>пред да го донесе наведеното Решение од</w:t>
      </w:r>
      <w:r w:rsidRPr="00BC3E27">
        <w:rPr>
          <w:sz w:val="22"/>
          <w:szCs w:val="22"/>
        </w:rPr>
        <w:t xml:space="preserve"> </w:t>
      </w:r>
      <w:proofErr w:type="spellStart"/>
      <w:r w:rsidRPr="00BC3E27">
        <w:rPr>
          <w:sz w:val="22"/>
          <w:szCs w:val="22"/>
        </w:rPr>
        <w:t>Жалбата</w:t>
      </w:r>
      <w:proofErr w:type="spellEnd"/>
      <w:r w:rsidRPr="00BC3E27">
        <w:rPr>
          <w:sz w:val="22"/>
          <w:szCs w:val="22"/>
        </w:rPr>
        <w:t xml:space="preserve"> и </w:t>
      </w:r>
      <w:proofErr w:type="spellStart"/>
      <w:r w:rsidRPr="00BC3E27">
        <w:rPr>
          <w:sz w:val="22"/>
          <w:szCs w:val="22"/>
        </w:rPr>
        <w:t>другите</w:t>
      </w:r>
      <w:proofErr w:type="spellEnd"/>
      <w:r w:rsidRPr="00BC3E27">
        <w:rPr>
          <w:sz w:val="22"/>
          <w:szCs w:val="22"/>
        </w:rPr>
        <w:t xml:space="preserve"> </w:t>
      </w:r>
      <w:proofErr w:type="spellStart"/>
      <w:r w:rsidRPr="00BC3E27">
        <w:rPr>
          <w:sz w:val="22"/>
          <w:szCs w:val="22"/>
        </w:rPr>
        <w:t>списи</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врска</w:t>
      </w:r>
      <w:proofErr w:type="spellEnd"/>
      <w:r w:rsidRPr="00BC3E27">
        <w:rPr>
          <w:sz w:val="22"/>
          <w:szCs w:val="22"/>
        </w:rPr>
        <w:t xml:space="preserve"> </w:t>
      </w:r>
      <w:proofErr w:type="spellStart"/>
      <w:r w:rsidRPr="00BC3E27">
        <w:rPr>
          <w:sz w:val="22"/>
          <w:szCs w:val="22"/>
        </w:rPr>
        <w:t>со</w:t>
      </w:r>
      <w:proofErr w:type="spellEnd"/>
      <w:r w:rsidRPr="00BC3E27">
        <w:rPr>
          <w:sz w:val="22"/>
          <w:szCs w:val="22"/>
        </w:rPr>
        <w:t xml:space="preserve"> </w:t>
      </w:r>
      <w:proofErr w:type="spellStart"/>
      <w:r w:rsidRPr="00BC3E27">
        <w:rPr>
          <w:sz w:val="22"/>
          <w:szCs w:val="22"/>
        </w:rPr>
        <w:t>предметот</w:t>
      </w:r>
      <w:proofErr w:type="spellEnd"/>
      <w:r w:rsidRPr="00BC3E27">
        <w:rPr>
          <w:sz w:val="22"/>
          <w:szCs w:val="22"/>
        </w:rPr>
        <w:t xml:space="preserve"> </w:t>
      </w:r>
      <w:proofErr w:type="spellStart"/>
      <w:r w:rsidRPr="00BC3E27">
        <w:rPr>
          <w:sz w:val="22"/>
          <w:szCs w:val="22"/>
        </w:rPr>
        <w:t>утврди</w:t>
      </w:r>
      <w:proofErr w:type="spellEnd"/>
      <w:r w:rsidRPr="00BC3E27">
        <w:rPr>
          <w:sz w:val="22"/>
          <w:szCs w:val="22"/>
        </w:rPr>
        <w:t xml:space="preserve"> </w:t>
      </w:r>
      <w:proofErr w:type="spellStart"/>
      <w:r w:rsidRPr="00BC3E27">
        <w:rPr>
          <w:sz w:val="22"/>
          <w:szCs w:val="22"/>
        </w:rPr>
        <w:t>дека</w:t>
      </w:r>
      <w:proofErr w:type="spellEnd"/>
      <w:r w:rsidRPr="00BC3E27">
        <w:rPr>
          <w:sz w:val="22"/>
          <w:szCs w:val="22"/>
        </w:rPr>
        <w:t xml:space="preserve"> </w:t>
      </w:r>
      <w:proofErr w:type="spellStart"/>
      <w:r w:rsidRPr="00BC3E27">
        <w:rPr>
          <w:sz w:val="22"/>
          <w:szCs w:val="22"/>
        </w:rPr>
        <w:t>Имателот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не</w:t>
      </w:r>
      <w:proofErr w:type="spellEnd"/>
      <w:r w:rsidRPr="00BC3E27">
        <w:rPr>
          <w:sz w:val="22"/>
          <w:szCs w:val="22"/>
        </w:rPr>
        <w:t xml:space="preserve"> </w:t>
      </w:r>
      <w:proofErr w:type="spellStart"/>
      <w:r w:rsidRPr="00BC3E27">
        <w:rPr>
          <w:sz w:val="22"/>
          <w:szCs w:val="22"/>
        </w:rPr>
        <w:t>постапил</w:t>
      </w:r>
      <w:proofErr w:type="spellEnd"/>
      <w:r w:rsidRPr="00BC3E27">
        <w:rPr>
          <w:sz w:val="22"/>
          <w:szCs w:val="22"/>
        </w:rPr>
        <w:t xml:space="preserve"> </w:t>
      </w:r>
      <w:proofErr w:type="spellStart"/>
      <w:r w:rsidRPr="00BC3E27">
        <w:rPr>
          <w:sz w:val="22"/>
          <w:szCs w:val="22"/>
        </w:rPr>
        <w:t>согласно</w:t>
      </w:r>
      <w:proofErr w:type="spellEnd"/>
      <w:r w:rsidRPr="00BC3E27">
        <w:rPr>
          <w:sz w:val="22"/>
          <w:szCs w:val="22"/>
        </w:rPr>
        <w:t xml:space="preserve"> </w:t>
      </w:r>
      <w:proofErr w:type="spellStart"/>
      <w:r w:rsidRPr="00BC3E27">
        <w:rPr>
          <w:sz w:val="22"/>
          <w:szCs w:val="22"/>
        </w:rPr>
        <w:t>одредбите</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Законот</w:t>
      </w:r>
      <w:proofErr w:type="spellEnd"/>
      <w:r w:rsidRPr="00BC3E27">
        <w:rPr>
          <w:sz w:val="22"/>
          <w:szCs w:val="22"/>
        </w:rPr>
        <w:t xml:space="preserve"> </w:t>
      </w:r>
      <w:proofErr w:type="spellStart"/>
      <w:r w:rsidRPr="00BC3E27">
        <w:rPr>
          <w:sz w:val="22"/>
          <w:szCs w:val="22"/>
        </w:rPr>
        <w:t>за</w:t>
      </w:r>
      <w:proofErr w:type="spellEnd"/>
      <w:r w:rsidRPr="00BC3E27">
        <w:rPr>
          <w:sz w:val="22"/>
          <w:szCs w:val="22"/>
        </w:rPr>
        <w:t xml:space="preserve"> </w:t>
      </w:r>
      <w:proofErr w:type="spellStart"/>
      <w:r w:rsidRPr="00BC3E27">
        <w:rPr>
          <w:sz w:val="22"/>
          <w:szCs w:val="22"/>
        </w:rPr>
        <w:t>слободен</w:t>
      </w:r>
      <w:proofErr w:type="spellEnd"/>
      <w:r w:rsidRPr="00BC3E27">
        <w:rPr>
          <w:sz w:val="22"/>
          <w:szCs w:val="22"/>
        </w:rPr>
        <w:t xml:space="preserve"> </w:t>
      </w:r>
      <w:proofErr w:type="spellStart"/>
      <w:r w:rsidRPr="00BC3E27">
        <w:rPr>
          <w:sz w:val="22"/>
          <w:szCs w:val="22"/>
        </w:rPr>
        <w:t>пристап</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информации</w:t>
      </w:r>
      <w:proofErr w:type="spellEnd"/>
      <w:r w:rsidRPr="00BC3E27">
        <w:rPr>
          <w:sz w:val="22"/>
          <w:szCs w:val="22"/>
        </w:rPr>
        <w:t xml:space="preserve"> </w:t>
      </w:r>
      <w:proofErr w:type="spellStart"/>
      <w:r w:rsidRPr="00BC3E27">
        <w:rPr>
          <w:sz w:val="22"/>
          <w:szCs w:val="22"/>
        </w:rPr>
        <w:t>од</w:t>
      </w:r>
      <w:proofErr w:type="spellEnd"/>
      <w:r w:rsidRPr="00BC3E27">
        <w:rPr>
          <w:sz w:val="22"/>
          <w:szCs w:val="22"/>
        </w:rPr>
        <w:t xml:space="preserve"> </w:t>
      </w:r>
      <w:proofErr w:type="spellStart"/>
      <w:r w:rsidRPr="00BC3E27">
        <w:rPr>
          <w:sz w:val="22"/>
          <w:szCs w:val="22"/>
        </w:rPr>
        <w:t>јавен</w:t>
      </w:r>
      <w:proofErr w:type="spellEnd"/>
      <w:r w:rsidRPr="00BC3E27">
        <w:rPr>
          <w:sz w:val="22"/>
          <w:szCs w:val="22"/>
        </w:rPr>
        <w:t xml:space="preserve"> </w:t>
      </w:r>
      <w:proofErr w:type="spellStart"/>
      <w:r w:rsidRPr="00BC3E27">
        <w:rPr>
          <w:sz w:val="22"/>
          <w:szCs w:val="22"/>
        </w:rPr>
        <w:t>карактер</w:t>
      </w:r>
      <w:proofErr w:type="spellEnd"/>
      <w:r w:rsidRPr="00BC3E27">
        <w:rPr>
          <w:sz w:val="22"/>
          <w:szCs w:val="22"/>
        </w:rPr>
        <w:t xml:space="preserve"> и </w:t>
      </w:r>
      <w:proofErr w:type="spellStart"/>
      <w:r w:rsidRPr="00BC3E27">
        <w:rPr>
          <w:sz w:val="22"/>
          <w:szCs w:val="22"/>
        </w:rPr>
        <w:t>не</w:t>
      </w:r>
      <w:proofErr w:type="spellEnd"/>
      <w:r w:rsidRPr="00BC3E27">
        <w:rPr>
          <w:sz w:val="22"/>
          <w:szCs w:val="22"/>
        </w:rPr>
        <w:t xml:space="preserve"> </w:t>
      </w:r>
      <w:proofErr w:type="spellStart"/>
      <w:r w:rsidRPr="00BC3E27">
        <w:rPr>
          <w:sz w:val="22"/>
          <w:szCs w:val="22"/>
        </w:rPr>
        <w:t>ја</w:t>
      </w:r>
      <w:proofErr w:type="spellEnd"/>
      <w:r w:rsidRPr="00BC3E27">
        <w:rPr>
          <w:sz w:val="22"/>
          <w:szCs w:val="22"/>
        </w:rPr>
        <w:t xml:space="preserve"> </w:t>
      </w:r>
      <w:proofErr w:type="spellStart"/>
      <w:r w:rsidRPr="00BC3E27">
        <w:rPr>
          <w:sz w:val="22"/>
          <w:szCs w:val="22"/>
        </w:rPr>
        <w:t>доставил</w:t>
      </w:r>
      <w:proofErr w:type="spellEnd"/>
      <w:r w:rsidRPr="00BC3E27">
        <w:rPr>
          <w:sz w:val="22"/>
          <w:szCs w:val="22"/>
        </w:rPr>
        <w:t xml:space="preserve"> </w:t>
      </w:r>
      <w:proofErr w:type="spellStart"/>
      <w:r w:rsidRPr="00BC3E27">
        <w:rPr>
          <w:sz w:val="22"/>
          <w:szCs w:val="22"/>
        </w:rPr>
        <w:t>бараната</w:t>
      </w:r>
      <w:proofErr w:type="spellEnd"/>
      <w:r w:rsidRPr="00BC3E27">
        <w:rPr>
          <w:sz w:val="22"/>
          <w:szCs w:val="22"/>
        </w:rPr>
        <w:t xml:space="preserve"> </w:t>
      </w:r>
      <w:proofErr w:type="spellStart"/>
      <w:r w:rsidRPr="00BC3E27">
        <w:rPr>
          <w:sz w:val="22"/>
          <w:szCs w:val="22"/>
        </w:rPr>
        <w:t>информација</w:t>
      </w:r>
      <w:proofErr w:type="spellEnd"/>
      <w:r w:rsidRPr="00BC3E27">
        <w:rPr>
          <w:sz w:val="22"/>
          <w:szCs w:val="22"/>
        </w:rPr>
        <w:t xml:space="preserve"> </w:t>
      </w:r>
      <w:proofErr w:type="spellStart"/>
      <w:r w:rsidRPr="00BC3E27">
        <w:rPr>
          <w:sz w:val="22"/>
          <w:szCs w:val="22"/>
        </w:rPr>
        <w:t>до</w:t>
      </w:r>
      <w:proofErr w:type="spellEnd"/>
      <w:r w:rsidRPr="00BC3E27">
        <w:rPr>
          <w:sz w:val="22"/>
          <w:szCs w:val="22"/>
        </w:rPr>
        <w:t xml:space="preserve"> </w:t>
      </w:r>
      <w:proofErr w:type="spellStart"/>
      <w:r w:rsidRPr="00BC3E27">
        <w:rPr>
          <w:sz w:val="22"/>
          <w:szCs w:val="22"/>
        </w:rPr>
        <w:t>барателот</w:t>
      </w:r>
      <w:proofErr w:type="spellEnd"/>
      <w:r w:rsidRPr="00BC3E27">
        <w:rPr>
          <w:sz w:val="22"/>
          <w:szCs w:val="22"/>
        </w:rPr>
        <w:t xml:space="preserve">, </w:t>
      </w:r>
      <w:proofErr w:type="spellStart"/>
      <w:r w:rsidRPr="00BC3E27">
        <w:rPr>
          <w:sz w:val="22"/>
          <w:szCs w:val="22"/>
        </w:rPr>
        <w:t>на</w:t>
      </w:r>
      <w:proofErr w:type="spellEnd"/>
      <w:r w:rsidRPr="00BC3E27">
        <w:rPr>
          <w:sz w:val="22"/>
          <w:szCs w:val="22"/>
        </w:rPr>
        <w:t xml:space="preserve"> </w:t>
      </w:r>
      <w:proofErr w:type="spellStart"/>
      <w:r w:rsidRPr="00BC3E27">
        <w:rPr>
          <w:sz w:val="22"/>
          <w:szCs w:val="22"/>
        </w:rPr>
        <w:t>начин</w:t>
      </w:r>
      <w:proofErr w:type="spellEnd"/>
      <w:r w:rsidRPr="00BC3E27">
        <w:rPr>
          <w:sz w:val="22"/>
          <w:szCs w:val="22"/>
        </w:rPr>
        <w:t xml:space="preserve"> и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форма</w:t>
      </w:r>
      <w:proofErr w:type="spellEnd"/>
      <w:r w:rsidRPr="00BC3E27">
        <w:rPr>
          <w:sz w:val="22"/>
          <w:szCs w:val="22"/>
        </w:rPr>
        <w:t xml:space="preserve"> </w:t>
      </w:r>
      <w:proofErr w:type="spellStart"/>
      <w:r w:rsidRPr="00BC3E27">
        <w:rPr>
          <w:sz w:val="22"/>
          <w:szCs w:val="22"/>
        </w:rPr>
        <w:t>наведени</w:t>
      </w:r>
      <w:proofErr w:type="spellEnd"/>
      <w:r w:rsidRPr="00BC3E27">
        <w:rPr>
          <w:sz w:val="22"/>
          <w:szCs w:val="22"/>
        </w:rPr>
        <w:t xml:space="preserve"> </w:t>
      </w:r>
      <w:proofErr w:type="spellStart"/>
      <w:r w:rsidRPr="00BC3E27">
        <w:rPr>
          <w:sz w:val="22"/>
          <w:szCs w:val="22"/>
        </w:rPr>
        <w:t>во</w:t>
      </w:r>
      <w:proofErr w:type="spellEnd"/>
      <w:r w:rsidRPr="00BC3E27">
        <w:rPr>
          <w:sz w:val="22"/>
          <w:szCs w:val="22"/>
        </w:rPr>
        <w:t xml:space="preserve"> </w:t>
      </w:r>
      <w:proofErr w:type="spellStart"/>
      <w:r w:rsidRPr="00BC3E27">
        <w:rPr>
          <w:sz w:val="22"/>
          <w:szCs w:val="22"/>
        </w:rPr>
        <w:t>Барањето</w:t>
      </w:r>
      <w:proofErr w:type="spellEnd"/>
      <w:r w:rsidRPr="00BC3E27">
        <w:rPr>
          <w:sz w:val="22"/>
          <w:szCs w:val="22"/>
        </w:rPr>
        <w:t xml:space="preserve">, </w:t>
      </w:r>
      <w:proofErr w:type="spellStart"/>
      <w:r w:rsidRPr="00BC3E27">
        <w:rPr>
          <w:sz w:val="22"/>
          <w:szCs w:val="22"/>
        </w:rPr>
        <w:t>одн</w:t>
      </w:r>
      <w:proofErr w:type="spellEnd"/>
      <w:r w:rsidRPr="00BC3E27">
        <w:rPr>
          <w:sz w:val="22"/>
          <w:szCs w:val="22"/>
          <w:lang w:val="mk-MK"/>
        </w:rPr>
        <w:t xml:space="preserve">осно </w:t>
      </w:r>
      <w:r w:rsidR="0085063E">
        <w:rPr>
          <w:sz w:val="22"/>
          <w:szCs w:val="22"/>
          <w:lang w:val="mk-MK"/>
        </w:rPr>
        <w:t>повторно го одбил пристапот до бараната информација, со образложение дека бараната информација е исклучок од член 6 став 1 алинеја 4 од Законот за слободен пристап до информации од јавен карактер.</w:t>
      </w:r>
    </w:p>
    <w:p w:rsidR="0085063E" w:rsidRDefault="0085063E" w:rsidP="0085063E">
      <w:pPr>
        <w:pStyle w:val="NoSpacing"/>
        <w:ind w:firstLine="720"/>
        <w:rPr>
          <w:rFonts w:ascii="Times New Roman" w:hAnsi="Times New Roman"/>
          <w:szCs w:val="24"/>
          <w:lang w:val="mk-MK"/>
        </w:rPr>
      </w:pPr>
      <w:r>
        <w:rPr>
          <w:rFonts w:ascii="Times New Roman" w:hAnsi="Times New Roman"/>
          <w:szCs w:val="24"/>
          <w:lang w:val="mk-MK"/>
        </w:rPr>
        <w:t xml:space="preserve">Што се однесува до наводите во Решението дека </w:t>
      </w:r>
      <w:r w:rsidRPr="008430E9">
        <w:rPr>
          <w:rFonts w:ascii="Times New Roman" w:hAnsi="Times New Roman"/>
          <w:lang w:val="mk-MK"/>
        </w:rPr>
        <w:t xml:space="preserve">станува збор за </w:t>
      </w:r>
      <w:r w:rsidRPr="008430E9">
        <w:rPr>
          <w:rFonts w:ascii="Times New Roman" w:hAnsi="Times New Roman"/>
          <w:b/>
          <w:lang w:val="mk-MK"/>
        </w:rPr>
        <w:t>информација за</w:t>
      </w:r>
      <w:r w:rsidRPr="008430E9">
        <w:rPr>
          <w:rFonts w:ascii="Times New Roman" w:hAnsi="Times New Roman"/>
          <w:lang w:val="mk-MK"/>
        </w:rPr>
        <w:t xml:space="preserve"> </w:t>
      </w:r>
      <w:r w:rsidRPr="008430E9">
        <w:rPr>
          <w:rFonts w:ascii="Times New Roman" w:hAnsi="Times New Roman"/>
          <w:b/>
          <w:lang w:val="mk-MK"/>
        </w:rPr>
        <w:t>која во тек е управна постапка</w:t>
      </w:r>
      <w:r>
        <w:rPr>
          <w:rFonts w:ascii="Times New Roman" w:hAnsi="Times New Roman"/>
          <w:b/>
          <w:lang w:val="mk-MK"/>
        </w:rPr>
        <w:t xml:space="preserve">, </w:t>
      </w:r>
      <w:r w:rsidRPr="00C17D08">
        <w:rPr>
          <w:rFonts w:ascii="Times New Roman" w:hAnsi="Times New Roman"/>
          <w:lang w:val="mk-MK"/>
        </w:rPr>
        <w:t>односно</w:t>
      </w:r>
      <w:r w:rsidRPr="00C17D08">
        <w:rPr>
          <w:rFonts w:ascii="Times New Roman" w:hAnsi="Times New Roman"/>
          <w:szCs w:val="24"/>
          <w:lang w:val="mk-MK"/>
        </w:rPr>
        <w:t xml:space="preserve"> Имателот на информации одбива пристап до бараната информација со образложение дека бараната информација е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w:t>
      </w:r>
      <w:r>
        <w:rPr>
          <w:rFonts w:ascii="Times New Roman" w:hAnsi="Times New Roman"/>
          <w:szCs w:val="24"/>
          <w:lang w:val="mk-MK"/>
        </w:rPr>
        <w:t>,  за истото не достави валиден доказ дека станува збор за информација која е во упр</w:t>
      </w:r>
      <w:r w:rsidR="00492EC0">
        <w:rPr>
          <w:rFonts w:ascii="Times New Roman" w:hAnsi="Times New Roman"/>
          <w:szCs w:val="24"/>
          <w:lang w:val="mk-MK"/>
        </w:rPr>
        <w:t>авна</w:t>
      </w:r>
      <w:r>
        <w:rPr>
          <w:rFonts w:ascii="Times New Roman" w:hAnsi="Times New Roman"/>
          <w:szCs w:val="24"/>
          <w:lang w:val="mk-MK"/>
        </w:rPr>
        <w:t xml:space="preserve"> постапка, со датум кога е започната управната постапка пред надлежен орган.</w:t>
      </w:r>
    </w:p>
    <w:p w:rsidR="00D86BDB" w:rsidRPr="00BC3E27" w:rsidRDefault="00D86BDB" w:rsidP="00D86BDB">
      <w:pPr>
        <w:ind w:firstLine="720"/>
        <w:jc w:val="both"/>
        <w:rPr>
          <w:sz w:val="22"/>
          <w:szCs w:val="22"/>
          <w:lang w:val="mk-MK"/>
        </w:rPr>
      </w:pPr>
      <w:r w:rsidRPr="00BC3E27">
        <w:rPr>
          <w:sz w:val="22"/>
          <w:szCs w:val="22"/>
          <w:lang w:val="mk-MK"/>
        </w:rPr>
        <w:t>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w:t>
      </w:r>
    </w:p>
    <w:p w:rsidR="008A1E2A" w:rsidRPr="00BC3E27" w:rsidRDefault="008A1E2A" w:rsidP="008A1E2A">
      <w:pPr>
        <w:pStyle w:val="NoSpacing"/>
        <w:ind w:firstLine="720"/>
        <w:rPr>
          <w:rFonts w:ascii="Times New Roman" w:hAnsi="Times New Roman"/>
          <w:sz w:val="22"/>
          <w:szCs w:val="22"/>
          <w:lang w:val="mk-MK"/>
        </w:rPr>
      </w:pPr>
      <w:r w:rsidRPr="00BC3E27">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BC3E27" w:rsidRDefault="008A1E2A" w:rsidP="008A1E2A">
      <w:pPr>
        <w:pStyle w:val="NoSpacing"/>
        <w:ind w:firstLine="720"/>
        <w:rPr>
          <w:rFonts w:ascii="Times New Roman" w:hAnsi="Times New Roman"/>
          <w:sz w:val="22"/>
          <w:szCs w:val="22"/>
          <w:lang w:val="mk-MK"/>
        </w:rPr>
      </w:pPr>
      <w:r w:rsidRPr="00BC3E27">
        <w:rPr>
          <w:rFonts w:ascii="Times New Roman" w:hAnsi="Times New Roman"/>
          <w:sz w:val="22"/>
          <w:szCs w:val="22"/>
          <w:lang w:val="mk-MK"/>
        </w:rPr>
        <w:t>Ова Решение е конечно во управната постапка и против него нема место за жалба.</w:t>
      </w:r>
    </w:p>
    <w:p w:rsidR="008A1E2A" w:rsidRDefault="008A1E2A" w:rsidP="008A1E2A">
      <w:pPr>
        <w:pStyle w:val="NoSpacing"/>
        <w:ind w:firstLine="720"/>
        <w:rPr>
          <w:rFonts w:ascii="Times New Roman" w:hAnsi="Times New Roman"/>
          <w:sz w:val="22"/>
          <w:szCs w:val="22"/>
          <w:lang w:val="mk-MK"/>
        </w:rPr>
      </w:pPr>
      <w:r w:rsidRPr="00BC3E27">
        <w:rPr>
          <w:rFonts w:ascii="Times New Roman" w:hAnsi="Times New Roman"/>
          <w:b/>
          <w:sz w:val="22"/>
          <w:szCs w:val="22"/>
          <w:lang w:val="mk-MK"/>
        </w:rPr>
        <w:t>ПРАВНА ПОУКА:</w:t>
      </w:r>
      <w:r w:rsidRPr="00BC3E27">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72257F" w:rsidRDefault="0072257F" w:rsidP="008A1E2A">
      <w:pPr>
        <w:pStyle w:val="NoSpacing"/>
        <w:ind w:firstLine="720"/>
        <w:rPr>
          <w:rFonts w:ascii="Times New Roman" w:hAnsi="Times New Roman"/>
          <w:sz w:val="22"/>
          <w:szCs w:val="22"/>
          <w:lang w:val="mk-MK"/>
        </w:rPr>
      </w:pPr>
    </w:p>
    <w:p w:rsidR="008A1E2A" w:rsidRPr="00BC3E27" w:rsidRDefault="000B2DCE" w:rsidP="000B2DCE">
      <w:pPr>
        <w:pStyle w:val="NoSpacing"/>
        <w:ind w:firstLine="720"/>
        <w:rPr>
          <w:rFonts w:ascii="Times New Roman" w:hAnsi="Times New Roman"/>
          <w:sz w:val="22"/>
          <w:szCs w:val="22"/>
          <w:lang w:val="mk-MK"/>
        </w:rPr>
      </w:pPr>
      <w:r w:rsidRPr="00BC3E27">
        <w:rPr>
          <w:rFonts w:ascii="Times New Roman" w:hAnsi="Times New Roman"/>
          <w:b/>
          <w:sz w:val="22"/>
          <w:szCs w:val="22"/>
          <w:lang w:val="mk-MK"/>
        </w:rPr>
        <w:tab/>
      </w:r>
      <w:r w:rsidRPr="00BC3E27">
        <w:rPr>
          <w:rFonts w:ascii="Times New Roman" w:hAnsi="Times New Roman"/>
          <w:b/>
          <w:sz w:val="22"/>
          <w:szCs w:val="22"/>
          <w:lang w:val="mk-MK"/>
        </w:rPr>
        <w:tab/>
      </w:r>
      <w:r w:rsidRPr="00BC3E27">
        <w:rPr>
          <w:rFonts w:ascii="Times New Roman" w:hAnsi="Times New Roman"/>
          <w:b/>
          <w:sz w:val="22"/>
          <w:szCs w:val="22"/>
          <w:lang w:val="mk-MK"/>
        </w:rPr>
        <w:tab/>
      </w:r>
      <w:r w:rsidR="00AC1587">
        <w:rPr>
          <w:rFonts w:ascii="Times New Roman" w:hAnsi="Times New Roman"/>
          <w:b/>
          <w:sz w:val="22"/>
          <w:szCs w:val="22"/>
          <w:lang w:val="mk-MK"/>
        </w:rPr>
        <w:tab/>
      </w:r>
      <w:r w:rsidR="00AC1587">
        <w:rPr>
          <w:rFonts w:ascii="Times New Roman" w:hAnsi="Times New Roman"/>
          <w:b/>
          <w:sz w:val="22"/>
          <w:szCs w:val="22"/>
          <w:lang w:val="mk-MK"/>
        </w:rPr>
        <w:tab/>
      </w:r>
      <w:r w:rsidR="00AC1587">
        <w:rPr>
          <w:rFonts w:ascii="Times New Roman" w:hAnsi="Times New Roman"/>
          <w:b/>
          <w:sz w:val="22"/>
          <w:szCs w:val="22"/>
          <w:lang w:val="mk-MK"/>
        </w:rPr>
        <w:tab/>
        <w:t xml:space="preserve">             </w:t>
      </w:r>
      <w:r w:rsidR="00A755E0">
        <w:rPr>
          <w:rFonts w:ascii="Times New Roman" w:hAnsi="Times New Roman"/>
          <w:b/>
          <w:sz w:val="22"/>
          <w:szCs w:val="22"/>
          <w:lang w:val="mk-MK"/>
        </w:rPr>
        <w:t>Заменик д</w:t>
      </w:r>
      <w:r w:rsidR="00A755E0" w:rsidRPr="00BC3E27">
        <w:rPr>
          <w:rFonts w:ascii="Times New Roman" w:hAnsi="Times New Roman"/>
          <w:b/>
          <w:sz w:val="22"/>
          <w:szCs w:val="22"/>
          <w:lang w:val="mk-MK"/>
        </w:rPr>
        <w:t>иректор</w:t>
      </w:r>
      <w:r w:rsidR="00A755E0">
        <w:rPr>
          <w:rFonts w:ascii="Times New Roman" w:hAnsi="Times New Roman"/>
          <w:b/>
          <w:sz w:val="22"/>
          <w:szCs w:val="22"/>
          <w:lang w:val="sq-AL"/>
        </w:rPr>
        <w:t>/Zëvendës drejtor</w:t>
      </w:r>
      <w:r w:rsidR="008A1E2A" w:rsidRPr="00BC3E27">
        <w:rPr>
          <w:rFonts w:ascii="Times New Roman" w:hAnsi="Times New Roman"/>
          <w:b/>
          <w:sz w:val="22"/>
          <w:szCs w:val="22"/>
          <w:lang w:val="mk-MK"/>
        </w:rPr>
        <w:t>,</w:t>
      </w:r>
    </w:p>
    <w:p w:rsidR="008A1E2A" w:rsidRPr="00AC1587" w:rsidRDefault="008A1E2A" w:rsidP="008A1E2A">
      <w:pPr>
        <w:pStyle w:val="NoSpacing"/>
        <w:ind w:firstLine="720"/>
        <w:rPr>
          <w:rFonts w:ascii="Times New Roman" w:hAnsi="Times New Roman"/>
          <w:b/>
          <w:sz w:val="22"/>
          <w:szCs w:val="22"/>
          <w:lang w:val="sq-AL"/>
        </w:rPr>
      </w:pPr>
      <w:r w:rsidRPr="00BC3E27">
        <w:rPr>
          <w:rFonts w:ascii="Times New Roman" w:hAnsi="Times New Roman"/>
          <w:b/>
          <w:sz w:val="22"/>
          <w:szCs w:val="22"/>
          <w:lang w:val="mk-MK"/>
        </w:rPr>
        <w:t xml:space="preserve">                                                             </w:t>
      </w:r>
      <w:r w:rsidR="00BF2EAF" w:rsidRPr="00BC3E27">
        <w:rPr>
          <w:rFonts w:ascii="Times New Roman" w:hAnsi="Times New Roman"/>
          <w:b/>
          <w:sz w:val="22"/>
          <w:szCs w:val="22"/>
          <w:lang w:val="mk-MK"/>
        </w:rPr>
        <w:tab/>
      </w:r>
      <w:r w:rsidR="00BF2EAF" w:rsidRPr="00BC3E27">
        <w:rPr>
          <w:rFonts w:ascii="Times New Roman" w:hAnsi="Times New Roman"/>
          <w:b/>
          <w:sz w:val="22"/>
          <w:szCs w:val="22"/>
          <w:lang w:val="mk-MK"/>
        </w:rPr>
        <w:tab/>
      </w:r>
      <w:r w:rsidRPr="00BC3E27">
        <w:rPr>
          <w:rFonts w:ascii="Times New Roman" w:hAnsi="Times New Roman"/>
          <w:b/>
          <w:sz w:val="22"/>
          <w:szCs w:val="22"/>
          <w:lang w:val="mk-MK"/>
        </w:rPr>
        <w:t xml:space="preserve">     </w:t>
      </w:r>
      <w:r w:rsidR="00BF2EAF" w:rsidRPr="00BC3E27">
        <w:rPr>
          <w:rFonts w:ascii="Times New Roman" w:hAnsi="Times New Roman"/>
          <w:b/>
          <w:sz w:val="22"/>
          <w:szCs w:val="22"/>
          <w:lang w:val="mk-MK"/>
        </w:rPr>
        <w:tab/>
      </w:r>
      <w:r w:rsidRPr="00BC3E27">
        <w:rPr>
          <w:rFonts w:ascii="Times New Roman" w:hAnsi="Times New Roman"/>
          <w:b/>
          <w:sz w:val="22"/>
          <w:szCs w:val="22"/>
          <w:lang w:val="mk-MK"/>
        </w:rPr>
        <w:t xml:space="preserve">  </w:t>
      </w:r>
      <w:r w:rsidR="008C4D7B" w:rsidRPr="00BC3E27">
        <w:rPr>
          <w:rFonts w:ascii="Times New Roman" w:hAnsi="Times New Roman"/>
          <w:b/>
          <w:sz w:val="22"/>
          <w:szCs w:val="22"/>
          <w:lang w:val="mk-MK"/>
        </w:rPr>
        <w:t xml:space="preserve">  </w:t>
      </w:r>
      <w:r w:rsidR="00BC3E27">
        <w:rPr>
          <w:rFonts w:ascii="Times New Roman" w:hAnsi="Times New Roman"/>
          <w:b/>
          <w:sz w:val="22"/>
          <w:szCs w:val="22"/>
          <w:lang w:val="mk-MK"/>
        </w:rPr>
        <w:t xml:space="preserve">             </w:t>
      </w:r>
      <w:r w:rsidR="008C4D7B" w:rsidRPr="00BC3E27">
        <w:rPr>
          <w:rFonts w:ascii="Times New Roman" w:hAnsi="Times New Roman"/>
          <w:b/>
          <w:sz w:val="22"/>
          <w:szCs w:val="22"/>
          <w:lang w:val="mk-MK"/>
        </w:rPr>
        <w:t xml:space="preserve">  </w:t>
      </w:r>
      <w:r w:rsidRPr="00BC3E27">
        <w:rPr>
          <w:rFonts w:ascii="Times New Roman" w:hAnsi="Times New Roman"/>
          <w:b/>
          <w:sz w:val="22"/>
          <w:szCs w:val="22"/>
          <w:lang w:val="mk-MK"/>
        </w:rPr>
        <w:t xml:space="preserve"> </w:t>
      </w:r>
      <w:r w:rsidR="00AC1587">
        <w:rPr>
          <w:rFonts w:ascii="Times New Roman" w:hAnsi="Times New Roman"/>
          <w:b/>
          <w:sz w:val="22"/>
          <w:szCs w:val="22"/>
          <w:lang w:val="sq-AL"/>
        </w:rPr>
        <w:t>Blerim Iseni</w:t>
      </w:r>
      <w:bookmarkStart w:id="0" w:name="_GoBack"/>
      <w:bookmarkEnd w:id="0"/>
    </w:p>
    <w:sectPr w:rsidR="008A1E2A" w:rsidRPr="00AC158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46" w:rsidRDefault="00541046">
      <w:r>
        <w:separator/>
      </w:r>
    </w:p>
  </w:endnote>
  <w:endnote w:type="continuationSeparator" w:id="0">
    <w:p w:rsidR="00541046" w:rsidRDefault="0054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6" w:rsidRDefault="0054104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046" w:rsidRDefault="00541046"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46" w:rsidRDefault="00541046"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3AF">
      <w:rPr>
        <w:rStyle w:val="PageNumber"/>
        <w:noProof/>
      </w:rPr>
      <w:t>3</w:t>
    </w:r>
    <w:r>
      <w:rPr>
        <w:rStyle w:val="PageNumber"/>
      </w:rPr>
      <w:fldChar w:fldCharType="end"/>
    </w:r>
  </w:p>
  <w:p w:rsidR="00541046" w:rsidRDefault="00541046"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46" w:rsidRDefault="00541046">
      <w:r>
        <w:separator/>
      </w:r>
    </w:p>
  </w:footnote>
  <w:footnote w:type="continuationSeparator" w:id="0">
    <w:p w:rsidR="00541046" w:rsidRDefault="0054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1002"/>
    <w:rsid w:val="00012D9C"/>
    <w:rsid w:val="000154B9"/>
    <w:rsid w:val="00021118"/>
    <w:rsid w:val="00026B90"/>
    <w:rsid w:val="00041CA6"/>
    <w:rsid w:val="000473D5"/>
    <w:rsid w:val="00081428"/>
    <w:rsid w:val="00084569"/>
    <w:rsid w:val="000938D5"/>
    <w:rsid w:val="00093ACD"/>
    <w:rsid w:val="000A714D"/>
    <w:rsid w:val="000B2102"/>
    <w:rsid w:val="000B2DCE"/>
    <w:rsid w:val="000B32B5"/>
    <w:rsid w:val="000C293A"/>
    <w:rsid w:val="000C433E"/>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757BB"/>
    <w:rsid w:val="0018040D"/>
    <w:rsid w:val="001822ED"/>
    <w:rsid w:val="001863C8"/>
    <w:rsid w:val="00186C5E"/>
    <w:rsid w:val="00190B0D"/>
    <w:rsid w:val="001933D5"/>
    <w:rsid w:val="001A000A"/>
    <w:rsid w:val="001A1EB4"/>
    <w:rsid w:val="001A2BED"/>
    <w:rsid w:val="001A6409"/>
    <w:rsid w:val="001B36BB"/>
    <w:rsid w:val="001C5606"/>
    <w:rsid w:val="001D7083"/>
    <w:rsid w:val="001E62C9"/>
    <w:rsid w:val="001E7B84"/>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D14CD"/>
    <w:rsid w:val="002D30C9"/>
    <w:rsid w:val="002E3429"/>
    <w:rsid w:val="002E6C84"/>
    <w:rsid w:val="002E724F"/>
    <w:rsid w:val="002F75DC"/>
    <w:rsid w:val="003022D1"/>
    <w:rsid w:val="00307966"/>
    <w:rsid w:val="003356DC"/>
    <w:rsid w:val="0037288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34799"/>
    <w:rsid w:val="004434FC"/>
    <w:rsid w:val="00461B6F"/>
    <w:rsid w:val="004743AF"/>
    <w:rsid w:val="00481EEE"/>
    <w:rsid w:val="004904CE"/>
    <w:rsid w:val="00491928"/>
    <w:rsid w:val="00492CB1"/>
    <w:rsid w:val="00492EC0"/>
    <w:rsid w:val="00493D0F"/>
    <w:rsid w:val="00497839"/>
    <w:rsid w:val="004A5031"/>
    <w:rsid w:val="004B5330"/>
    <w:rsid w:val="004B54CB"/>
    <w:rsid w:val="004B679B"/>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56FEB"/>
    <w:rsid w:val="00573609"/>
    <w:rsid w:val="005829E8"/>
    <w:rsid w:val="00586D46"/>
    <w:rsid w:val="005A6AC4"/>
    <w:rsid w:val="005C4599"/>
    <w:rsid w:val="005D5729"/>
    <w:rsid w:val="005E757F"/>
    <w:rsid w:val="00601A5F"/>
    <w:rsid w:val="0060581C"/>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57F"/>
    <w:rsid w:val="00722904"/>
    <w:rsid w:val="00734487"/>
    <w:rsid w:val="00734FEA"/>
    <w:rsid w:val="007476B3"/>
    <w:rsid w:val="00751F09"/>
    <w:rsid w:val="007554C9"/>
    <w:rsid w:val="0077256E"/>
    <w:rsid w:val="00775790"/>
    <w:rsid w:val="00775D5E"/>
    <w:rsid w:val="00793AF5"/>
    <w:rsid w:val="00795C20"/>
    <w:rsid w:val="007B0690"/>
    <w:rsid w:val="007B0D46"/>
    <w:rsid w:val="007B7516"/>
    <w:rsid w:val="007C71CE"/>
    <w:rsid w:val="007E0A1A"/>
    <w:rsid w:val="007E35BF"/>
    <w:rsid w:val="007E50A7"/>
    <w:rsid w:val="00804763"/>
    <w:rsid w:val="008052E8"/>
    <w:rsid w:val="00811FA3"/>
    <w:rsid w:val="00820E8B"/>
    <w:rsid w:val="00821AB9"/>
    <w:rsid w:val="0082733E"/>
    <w:rsid w:val="00841053"/>
    <w:rsid w:val="00841259"/>
    <w:rsid w:val="00843CAD"/>
    <w:rsid w:val="0085063E"/>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45A04"/>
    <w:rsid w:val="00950045"/>
    <w:rsid w:val="0095448B"/>
    <w:rsid w:val="00954D61"/>
    <w:rsid w:val="00965CF6"/>
    <w:rsid w:val="00971EAE"/>
    <w:rsid w:val="0097427B"/>
    <w:rsid w:val="00984BF5"/>
    <w:rsid w:val="009871D2"/>
    <w:rsid w:val="00991DF1"/>
    <w:rsid w:val="009925B8"/>
    <w:rsid w:val="009A574E"/>
    <w:rsid w:val="009A67A9"/>
    <w:rsid w:val="009C1A5B"/>
    <w:rsid w:val="009C1BD5"/>
    <w:rsid w:val="009C36E9"/>
    <w:rsid w:val="009C4191"/>
    <w:rsid w:val="009D198C"/>
    <w:rsid w:val="009E5EB6"/>
    <w:rsid w:val="009E6036"/>
    <w:rsid w:val="009F1407"/>
    <w:rsid w:val="009F2A4A"/>
    <w:rsid w:val="00A00927"/>
    <w:rsid w:val="00A07961"/>
    <w:rsid w:val="00A24DC1"/>
    <w:rsid w:val="00A2570C"/>
    <w:rsid w:val="00A36633"/>
    <w:rsid w:val="00A40CBB"/>
    <w:rsid w:val="00A43C25"/>
    <w:rsid w:val="00A47E5F"/>
    <w:rsid w:val="00A522C3"/>
    <w:rsid w:val="00A64325"/>
    <w:rsid w:val="00A736D2"/>
    <w:rsid w:val="00A755E0"/>
    <w:rsid w:val="00A76C33"/>
    <w:rsid w:val="00A871D3"/>
    <w:rsid w:val="00A91387"/>
    <w:rsid w:val="00AA4E1E"/>
    <w:rsid w:val="00AC1587"/>
    <w:rsid w:val="00AC19AF"/>
    <w:rsid w:val="00AD4F55"/>
    <w:rsid w:val="00AE4B65"/>
    <w:rsid w:val="00B12EDD"/>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C3E27"/>
    <w:rsid w:val="00BD15C1"/>
    <w:rsid w:val="00BE236E"/>
    <w:rsid w:val="00BF2EAF"/>
    <w:rsid w:val="00C0627A"/>
    <w:rsid w:val="00C10FCA"/>
    <w:rsid w:val="00C124E2"/>
    <w:rsid w:val="00C17EAD"/>
    <w:rsid w:val="00C21E37"/>
    <w:rsid w:val="00C36C38"/>
    <w:rsid w:val="00C63853"/>
    <w:rsid w:val="00C7284D"/>
    <w:rsid w:val="00C75238"/>
    <w:rsid w:val="00C921C4"/>
    <w:rsid w:val="00CA1C55"/>
    <w:rsid w:val="00CA3E11"/>
    <w:rsid w:val="00CC3CED"/>
    <w:rsid w:val="00CC5CCF"/>
    <w:rsid w:val="00CE5E46"/>
    <w:rsid w:val="00CF273C"/>
    <w:rsid w:val="00CF28F1"/>
    <w:rsid w:val="00D12A6B"/>
    <w:rsid w:val="00D16E49"/>
    <w:rsid w:val="00D2079B"/>
    <w:rsid w:val="00D7466A"/>
    <w:rsid w:val="00D76D7C"/>
    <w:rsid w:val="00D85C1B"/>
    <w:rsid w:val="00D86BDB"/>
    <w:rsid w:val="00D923B1"/>
    <w:rsid w:val="00D96348"/>
    <w:rsid w:val="00DA6C38"/>
    <w:rsid w:val="00DB4BAC"/>
    <w:rsid w:val="00DB72AC"/>
    <w:rsid w:val="00DE0B62"/>
    <w:rsid w:val="00DE0F6D"/>
    <w:rsid w:val="00DF24E2"/>
    <w:rsid w:val="00DF2E5B"/>
    <w:rsid w:val="00E03C27"/>
    <w:rsid w:val="00E041BC"/>
    <w:rsid w:val="00E06ADA"/>
    <w:rsid w:val="00E07352"/>
    <w:rsid w:val="00E24CC3"/>
    <w:rsid w:val="00E2712E"/>
    <w:rsid w:val="00E304F1"/>
    <w:rsid w:val="00E3674F"/>
    <w:rsid w:val="00E375EE"/>
    <w:rsid w:val="00E463CB"/>
    <w:rsid w:val="00E54EE8"/>
    <w:rsid w:val="00E673B0"/>
    <w:rsid w:val="00E76116"/>
    <w:rsid w:val="00E82DD4"/>
    <w:rsid w:val="00EB547A"/>
    <w:rsid w:val="00EB747F"/>
    <w:rsid w:val="00ED35CD"/>
    <w:rsid w:val="00EE25F9"/>
    <w:rsid w:val="00EE3A24"/>
    <w:rsid w:val="00EE7F33"/>
    <w:rsid w:val="00EF408E"/>
    <w:rsid w:val="00F022E9"/>
    <w:rsid w:val="00F06054"/>
    <w:rsid w:val="00F1153A"/>
    <w:rsid w:val="00F24529"/>
    <w:rsid w:val="00F31C80"/>
    <w:rsid w:val="00F338FF"/>
    <w:rsid w:val="00F52471"/>
    <w:rsid w:val="00F66A3B"/>
    <w:rsid w:val="00F72393"/>
    <w:rsid w:val="00F8229A"/>
    <w:rsid w:val="00F9670C"/>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8134"/>
  <w15:docId w15:val="{B6583FFC-82A2-4510-B87A-42AFA5AC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6BE2-323D-4EC8-9653-E12A3068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15</cp:revision>
  <cp:lastPrinted>2022-12-07T10:51:00Z</cp:lastPrinted>
  <dcterms:created xsi:type="dcterms:W3CDTF">2022-12-05T12:00:00Z</dcterms:created>
  <dcterms:modified xsi:type="dcterms:W3CDTF">2023-02-23T12:35:00Z</dcterms:modified>
</cp:coreProperties>
</file>