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7BD" w:rsidRPr="00396210" w:rsidRDefault="00112384" w:rsidP="00C73C2D">
      <w:pPr>
        <w:spacing w:before="100" w:beforeAutospacing="1" w:after="100" w:afterAutospacing="1"/>
        <w:ind w:firstLine="720"/>
        <w:jc w:val="both"/>
        <w:outlineLvl w:val="1"/>
        <w:rPr>
          <w:sz w:val="22"/>
          <w:szCs w:val="22"/>
          <w:lang w:val="mk-MK"/>
        </w:rPr>
      </w:pPr>
      <w:r w:rsidRPr="00396210">
        <w:rPr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карактер, в</w:t>
      </w:r>
      <w:r w:rsidR="0091222C" w:rsidRPr="00396210">
        <w:rPr>
          <w:sz w:val="22"/>
          <w:szCs w:val="22"/>
          <w:lang w:val="mk-MK"/>
        </w:rPr>
        <w:t xml:space="preserve">рз основа на член 27 и член 34 став 1 од Законот за слободен пристап до информации од јавен карактер (“Службен весник на Република Северна Македонија“ бр. 101/2019), согласно член 106 став 2 и став 3 од Законот за општата управна постапка (“Службен весник на Република Македонија“ бр.124/2015),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постапувајќи по Жалбата изјавена од </w:t>
      </w:r>
      <w:r w:rsidR="00EB5DAE">
        <w:rPr>
          <w:sz w:val="22"/>
          <w:szCs w:val="22"/>
          <w:lang w:val="mk-MK"/>
        </w:rPr>
        <w:t>В</w:t>
      </w:r>
      <w:r w:rsidR="00CA5D30">
        <w:rPr>
          <w:sz w:val="22"/>
          <w:szCs w:val="22"/>
          <w:lang w:val="mk-MK"/>
        </w:rPr>
        <w:t>..</w:t>
      </w:r>
      <w:r w:rsidR="00EB5DAE">
        <w:rPr>
          <w:sz w:val="22"/>
          <w:szCs w:val="22"/>
          <w:lang w:val="mk-MK"/>
        </w:rPr>
        <w:t xml:space="preserve"> Ц</w:t>
      </w:r>
      <w:r w:rsidR="00CA5D30">
        <w:rPr>
          <w:sz w:val="22"/>
          <w:szCs w:val="22"/>
          <w:lang w:val="mk-MK"/>
        </w:rPr>
        <w:t>.</w:t>
      </w:r>
      <w:r w:rsidR="00396210" w:rsidRPr="00396210">
        <w:rPr>
          <w:sz w:val="22"/>
          <w:szCs w:val="22"/>
          <w:lang w:val="mk-MK"/>
        </w:rPr>
        <w:t xml:space="preserve"> од Скопје, поднесена п</w:t>
      </w:r>
      <w:proofErr w:type="spellStart"/>
      <w:r w:rsidR="00396210" w:rsidRPr="00396210">
        <w:rPr>
          <w:sz w:val="22"/>
          <w:szCs w:val="22"/>
        </w:rPr>
        <w:t>ротив</w:t>
      </w:r>
      <w:proofErr w:type="spellEnd"/>
      <w:r w:rsidR="00396210" w:rsidRPr="00396210">
        <w:rPr>
          <w:sz w:val="22"/>
          <w:szCs w:val="22"/>
          <w:lang w:val="mk-MK"/>
        </w:rPr>
        <w:t xml:space="preserve"> Општина Аеродром</w:t>
      </w:r>
      <w:r w:rsidR="00F574FB" w:rsidRPr="00396210">
        <w:rPr>
          <w:sz w:val="22"/>
          <w:szCs w:val="22"/>
          <w:lang w:val="mk-MK"/>
        </w:rPr>
        <w:t xml:space="preserve">, </w:t>
      </w:r>
      <w:r w:rsidR="001D753D" w:rsidRPr="00396210">
        <w:rPr>
          <w:sz w:val="22"/>
          <w:szCs w:val="22"/>
          <w:lang w:val="mk-MK"/>
        </w:rPr>
        <w:t>по предметот Барање за пристап до информации од јавен карактер, на</w:t>
      </w:r>
      <w:r w:rsidR="000820E6" w:rsidRPr="00396210">
        <w:rPr>
          <w:sz w:val="22"/>
          <w:szCs w:val="22"/>
        </w:rPr>
        <w:t xml:space="preserve"> </w:t>
      </w:r>
      <w:r w:rsidR="00396210" w:rsidRPr="00396210">
        <w:rPr>
          <w:sz w:val="22"/>
          <w:szCs w:val="22"/>
          <w:lang w:val="mk-MK"/>
        </w:rPr>
        <w:t>10</w:t>
      </w:r>
      <w:r w:rsidR="000820E6" w:rsidRPr="00396210">
        <w:rPr>
          <w:sz w:val="22"/>
          <w:szCs w:val="22"/>
        </w:rPr>
        <w:t>.</w:t>
      </w:r>
      <w:r w:rsidR="00396210" w:rsidRPr="00396210">
        <w:rPr>
          <w:sz w:val="22"/>
          <w:szCs w:val="22"/>
          <w:lang w:val="mk-MK"/>
        </w:rPr>
        <w:t>01</w:t>
      </w:r>
      <w:r w:rsidR="000820E6" w:rsidRPr="00396210">
        <w:rPr>
          <w:sz w:val="22"/>
          <w:szCs w:val="22"/>
        </w:rPr>
        <w:t>.</w:t>
      </w:r>
      <w:r w:rsidR="001D753D" w:rsidRPr="00396210">
        <w:rPr>
          <w:sz w:val="22"/>
          <w:szCs w:val="22"/>
          <w:lang w:val="ru-RU"/>
        </w:rPr>
        <w:t>202</w:t>
      </w:r>
      <w:r w:rsidR="00396210" w:rsidRPr="00396210">
        <w:rPr>
          <w:sz w:val="22"/>
          <w:szCs w:val="22"/>
          <w:lang w:val="ru-RU"/>
        </w:rPr>
        <w:t>3</w:t>
      </w:r>
      <w:r w:rsidR="001D753D" w:rsidRPr="00396210">
        <w:rPr>
          <w:sz w:val="22"/>
          <w:szCs w:val="22"/>
          <w:lang w:val="mk-MK"/>
        </w:rPr>
        <w:t xml:space="preserve"> година, го донесе следното</w:t>
      </w:r>
    </w:p>
    <w:p w:rsidR="00C73C2D" w:rsidRPr="00396210" w:rsidRDefault="00C73C2D" w:rsidP="00C73C2D">
      <w:pPr>
        <w:jc w:val="center"/>
        <w:rPr>
          <w:b/>
          <w:sz w:val="22"/>
          <w:szCs w:val="22"/>
          <w:lang w:val="mk-MK"/>
        </w:rPr>
      </w:pPr>
      <w:r w:rsidRPr="00396210">
        <w:rPr>
          <w:b/>
          <w:sz w:val="22"/>
          <w:szCs w:val="22"/>
          <w:lang w:val="mk-MK"/>
        </w:rPr>
        <w:t>Р Е Ш Е Н И Е</w:t>
      </w:r>
    </w:p>
    <w:p w:rsidR="00E57B6A" w:rsidRPr="00396210" w:rsidRDefault="00E57B6A" w:rsidP="00E57B6A">
      <w:pPr>
        <w:jc w:val="center"/>
        <w:rPr>
          <w:sz w:val="22"/>
          <w:szCs w:val="22"/>
          <w:lang w:val="mk-MK"/>
        </w:rPr>
      </w:pPr>
    </w:p>
    <w:p w:rsidR="00C73C2D" w:rsidRPr="00396210" w:rsidRDefault="00C73C2D" w:rsidP="006102B1">
      <w:pPr>
        <w:ind w:firstLine="720"/>
        <w:jc w:val="both"/>
        <w:rPr>
          <w:sz w:val="22"/>
          <w:szCs w:val="22"/>
          <w:lang w:val="mk-MK"/>
        </w:rPr>
      </w:pPr>
      <w:r w:rsidRPr="00396210">
        <w:rPr>
          <w:b/>
          <w:sz w:val="22"/>
          <w:szCs w:val="22"/>
          <w:lang w:val="mk-MK"/>
        </w:rPr>
        <w:t xml:space="preserve">СЕ ЗАПИРА </w:t>
      </w:r>
      <w:r w:rsidRPr="00396210">
        <w:rPr>
          <w:sz w:val="22"/>
          <w:szCs w:val="22"/>
          <w:lang w:val="mk-MK"/>
        </w:rPr>
        <w:t xml:space="preserve">постапката по Жалбата изјавена од </w:t>
      </w:r>
      <w:r w:rsidR="00CA5D30">
        <w:rPr>
          <w:sz w:val="22"/>
          <w:szCs w:val="22"/>
          <w:lang w:val="mk-MK"/>
        </w:rPr>
        <w:t>В.. Ц.</w:t>
      </w:r>
      <w:r w:rsidR="00CA5D30" w:rsidRPr="00396210">
        <w:rPr>
          <w:sz w:val="22"/>
          <w:szCs w:val="22"/>
          <w:lang w:val="mk-MK"/>
        </w:rPr>
        <w:t xml:space="preserve"> </w:t>
      </w:r>
      <w:r w:rsidR="00396210" w:rsidRPr="00396210">
        <w:rPr>
          <w:sz w:val="22"/>
          <w:szCs w:val="22"/>
          <w:lang w:val="mk-MK"/>
        </w:rPr>
        <w:t>од Скопје, поднесена п</w:t>
      </w:r>
      <w:proofErr w:type="spellStart"/>
      <w:r w:rsidR="00396210" w:rsidRPr="00396210">
        <w:rPr>
          <w:sz w:val="22"/>
          <w:szCs w:val="22"/>
        </w:rPr>
        <w:t>ротив</w:t>
      </w:r>
      <w:proofErr w:type="spellEnd"/>
      <w:r w:rsidR="00396210" w:rsidRPr="00396210">
        <w:rPr>
          <w:sz w:val="22"/>
          <w:szCs w:val="22"/>
          <w:lang w:val="mk-MK"/>
        </w:rPr>
        <w:t xml:space="preserve"> Општина Аеродром</w:t>
      </w:r>
      <w:r w:rsidRPr="00396210">
        <w:rPr>
          <w:sz w:val="22"/>
          <w:szCs w:val="22"/>
          <w:lang w:val="mk-MK"/>
        </w:rPr>
        <w:t>,</w:t>
      </w:r>
      <w:r w:rsidR="00D37A61" w:rsidRPr="00396210">
        <w:rPr>
          <w:sz w:val="22"/>
          <w:szCs w:val="22"/>
          <w:lang w:val="mk-MK"/>
        </w:rPr>
        <w:t xml:space="preserve"> за</w:t>
      </w:r>
      <w:r w:rsidR="00396210" w:rsidRPr="00396210">
        <w:rPr>
          <w:sz w:val="22"/>
          <w:szCs w:val="22"/>
          <w:lang w:val="mk-MK"/>
        </w:rPr>
        <w:t>ведена во Агенцијата под бр.08-289</w:t>
      </w:r>
      <w:r w:rsidR="003732FA" w:rsidRPr="00396210">
        <w:rPr>
          <w:sz w:val="22"/>
          <w:szCs w:val="22"/>
          <w:lang w:val="mk-MK"/>
        </w:rPr>
        <w:t xml:space="preserve"> на 2</w:t>
      </w:r>
      <w:r w:rsidR="00396210" w:rsidRPr="00396210">
        <w:rPr>
          <w:sz w:val="22"/>
          <w:szCs w:val="22"/>
          <w:lang w:val="mk-MK"/>
        </w:rPr>
        <w:t>3</w:t>
      </w:r>
      <w:r w:rsidR="00112384" w:rsidRPr="00396210">
        <w:rPr>
          <w:sz w:val="22"/>
          <w:szCs w:val="22"/>
          <w:lang w:val="mk-MK"/>
        </w:rPr>
        <w:t>.1</w:t>
      </w:r>
      <w:r w:rsidR="00396210" w:rsidRPr="00396210">
        <w:rPr>
          <w:sz w:val="22"/>
          <w:szCs w:val="22"/>
          <w:lang w:val="mk-MK"/>
        </w:rPr>
        <w:t>2</w:t>
      </w:r>
      <w:r w:rsidR="00D37A61" w:rsidRPr="00396210">
        <w:rPr>
          <w:sz w:val="22"/>
          <w:szCs w:val="22"/>
          <w:lang w:val="mk-MK"/>
        </w:rPr>
        <w:t>.2022 година,</w:t>
      </w:r>
      <w:r w:rsidRPr="00396210">
        <w:rPr>
          <w:sz w:val="22"/>
          <w:szCs w:val="22"/>
          <w:lang w:val="mk-MK"/>
        </w:rPr>
        <w:t xml:space="preserve"> по предметот Барање за пристап до </w:t>
      </w:r>
      <w:r w:rsidR="006102B1" w:rsidRPr="00396210">
        <w:rPr>
          <w:sz w:val="22"/>
          <w:szCs w:val="22"/>
          <w:lang w:val="mk-MK"/>
        </w:rPr>
        <w:t>информации од јавен карактер</w:t>
      </w:r>
      <w:r w:rsidR="00095D1A" w:rsidRPr="00396210">
        <w:rPr>
          <w:sz w:val="22"/>
          <w:szCs w:val="22"/>
          <w:lang w:val="mk-MK"/>
        </w:rPr>
        <w:t>,</w:t>
      </w:r>
      <w:r w:rsidR="00ED1F34" w:rsidRPr="00396210">
        <w:rPr>
          <w:snapToGrid w:val="0"/>
          <w:sz w:val="22"/>
          <w:szCs w:val="22"/>
          <w:lang w:val="mk-MK"/>
        </w:rPr>
        <w:t xml:space="preserve"> </w:t>
      </w:r>
      <w:r w:rsidRPr="00396210">
        <w:rPr>
          <w:b/>
          <w:sz w:val="22"/>
          <w:szCs w:val="22"/>
          <w:lang w:val="ru-RU"/>
        </w:rPr>
        <w:t xml:space="preserve">поради тоа што </w:t>
      </w:r>
      <w:r w:rsidRPr="00396210">
        <w:rPr>
          <w:b/>
          <w:sz w:val="22"/>
          <w:szCs w:val="22"/>
          <w:lang w:val="mk-MK"/>
        </w:rPr>
        <w:t>Жалбата се смета за повлечена</w:t>
      </w:r>
      <w:r w:rsidRPr="00396210">
        <w:rPr>
          <w:sz w:val="22"/>
          <w:szCs w:val="22"/>
          <w:lang w:val="ru-RU"/>
        </w:rPr>
        <w:t>.</w:t>
      </w:r>
    </w:p>
    <w:p w:rsidR="00FD1FCC" w:rsidRPr="00396210" w:rsidRDefault="00FD1FCC" w:rsidP="00C73C2D">
      <w:pPr>
        <w:widowControl w:val="0"/>
        <w:snapToGrid w:val="0"/>
        <w:ind w:firstLine="720"/>
        <w:jc w:val="both"/>
        <w:rPr>
          <w:b/>
          <w:sz w:val="22"/>
          <w:szCs w:val="22"/>
          <w:lang w:val="mk-MK"/>
        </w:rPr>
      </w:pPr>
    </w:p>
    <w:p w:rsidR="00FD1FCC" w:rsidRPr="00396210" w:rsidRDefault="00FD1FCC" w:rsidP="00FD1FCC">
      <w:pPr>
        <w:jc w:val="center"/>
        <w:rPr>
          <w:b/>
          <w:sz w:val="22"/>
          <w:szCs w:val="22"/>
          <w:lang w:val="mk-MK"/>
        </w:rPr>
      </w:pPr>
      <w:r w:rsidRPr="00396210">
        <w:rPr>
          <w:b/>
          <w:sz w:val="22"/>
          <w:szCs w:val="22"/>
          <w:lang w:val="mk-MK"/>
        </w:rPr>
        <w:t>О Б Р А З Л О Ж Е Н И Е</w:t>
      </w:r>
    </w:p>
    <w:p w:rsidR="00FD1FCC" w:rsidRPr="00396210" w:rsidRDefault="00FD1FCC" w:rsidP="00FD1FCC">
      <w:pPr>
        <w:jc w:val="center"/>
        <w:rPr>
          <w:b/>
          <w:sz w:val="22"/>
          <w:szCs w:val="22"/>
          <w:lang w:val="mk-MK"/>
        </w:rPr>
      </w:pPr>
    </w:p>
    <w:p w:rsidR="00396210" w:rsidRPr="00396210" w:rsidRDefault="00396210" w:rsidP="00396210">
      <w:pPr>
        <w:numPr>
          <w:ilvl w:val="0"/>
          <w:numId w:val="12"/>
        </w:numPr>
        <w:tabs>
          <w:tab w:val="clear" w:pos="864"/>
          <w:tab w:val="num" w:pos="0"/>
        </w:tabs>
        <w:suppressAutoHyphens/>
        <w:spacing w:line="276" w:lineRule="auto"/>
        <w:ind w:left="0" w:firstLine="432"/>
        <w:jc w:val="both"/>
        <w:rPr>
          <w:sz w:val="22"/>
          <w:szCs w:val="22"/>
        </w:rPr>
      </w:pPr>
      <w:proofErr w:type="spellStart"/>
      <w:r w:rsidRPr="00396210">
        <w:rPr>
          <w:sz w:val="22"/>
          <w:szCs w:val="22"/>
        </w:rPr>
        <w:t>На</w:t>
      </w:r>
      <w:proofErr w:type="spellEnd"/>
      <w:r w:rsidRPr="00396210">
        <w:rPr>
          <w:sz w:val="22"/>
          <w:szCs w:val="22"/>
        </w:rPr>
        <w:t xml:space="preserve"> </w:t>
      </w:r>
      <w:r w:rsidRPr="00396210">
        <w:rPr>
          <w:sz w:val="22"/>
          <w:szCs w:val="22"/>
          <w:lang w:val="mk-MK"/>
        </w:rPr>
        <w:t>18</w:t>
      </w:r>
      <w:r w:rsidRPr="00396210">
        <w:rPr>
          <w:sz w:val="22"/>
          <w:szCs w:val="22"/>
        </w:rPr>
        <w:t>.</w:t>
      </w:r>
      <w:r w:rsidRPr="00396210">
        <w:rPr>
          <w:sz w:val="22"/>
          <w:szCs w:val="22"/>
          <w:lang w:val="mk-MK"/>
        </w:rPr>
        <w:t>10</w:t>
      </w:r>
      <w:r w:rsidRPr="00396210">
        <w:rPr>
          <w:sz w:val="22"/>
          <w:szCs w:val="22"/>
        </w:rPr>
        <w:t>.202</w:t>
      </w:r>
      <w:r w:rsidRPr="00396210">
        <w:rPr>
          <w:sz w:val="22"/>
          <w:szCs w:val="22"/>
          <w:lang w:val="mk-MK"/>
        </w:rPr>
        <w:t>2</w:t>
      </w:r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година</w:t>
      </w:r>
      <w:proofErr w:type="spellEnd"/>
      <w:r w:rsidRPr="00396210">
        <w:rPr>
          <w:sz w:val="22"/>
          <w:szCs w:val="22"/>
        </w:rPr>
        <w:t xml:space="preserve">, </w:t>
      </w:r>
      <w:r w:rsidR="00CA5D30">
        <w:rPr>
          <w:sz w:val="22"/>
          <w:szCs w:val="22"/>
          <w:lang w:val="mk-MK"/>
        </w:rPr>
        <w:t>В</w:t>
      </w:r>
      <w:proofErr w:type="gramStart"/>
      <w:r w:rsidR="00CA5D30">
        <w:rPr>
          <w:sz w:val="22"/>
          <w:szCs w:val="22"/>
          <w:lang w:val="mk-MK"/>
        </w:rPr>
        <w:t>..</w:t>
      </w:r>
      <w:proofErr w:type="gramEnd"/>
      <w:r w:rsidR="00CA5D30">
        <w:rPr>
          <w:sz w:val="22"/>
          <w:szCs w:val="22"/>
          <w:lang w:val="mk-MK"/>
        </w:rPr>
        <w:t xml:space="preserve"> Ц.</w:t>
      </w:r>
      <w:r w:rsidR="00CA5D30" w:rsidRPr="00396210">
        <w:rPr>
          <w:sz w:val="22"/>
          <w:szCs w:val="22"/>
          <w:lang w:val="mk-MK"/>
        </w:rPr>
        <w:t xml:space="preserve"> </w:t>
      </w:r>
      <w:r w:rsidRPr="00396210">
        <w:rPr>
          <w:sz w:val="22"/>
          <w:szCs w:val="22"/>
          <w:lang w:val="mk-MK"/>
        </w:rPr>
        <w:t>од Скопје,</w:t>
      </w:r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поднел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Барање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за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пристап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до</w:t>
      </w:r>
      <w:proofErr w:type="spellEnd"/>
      <w:r w:rsidRPr="00396210">
        <w:rPr>
          <w:sz w:val="22"/>
          <w:szCs w:val="22"/>
          <w:lang w:val="mk-MK"/>
        </w:rPr>
        <w:t xml:space="preserve"> </w:t>
      </w:r>
      <w:proofErr w:type="spellStart"/>
      <w:r w:rsidRPr="00396210">
        <w:rPr>
          <w:sz w:val="22"/>
          <w:szCs w:val="22"/>
        </w:rPr>
        <w:t>информации</w:t>
      </w:r>
      <w:proofErr w:type="spellEnd"/>
      <w:r w:rsidRPr="00396210">
        <w:rPr>
          <w:sz w:val="22"/>
          <w:szCs w:val="22"/>
          <w:lang w:val="mk-MK"/>
        </w:rPr>
        <w:t xml:space="preserve"> о</w:t>
      </w:r>
      <w:r w:rsidRPr="00396210">
        <w:rPr>
          <w:sz w:val="22"/>
          <w:szCs w:val="22"/>
        </w:rPr>
        <w:t xml:space="preserve">д </w:t>
      </w:r>
      <w:proofErr w:type="spellStart"/>
      <w:r w:rsidRPr="00396210">
        <w:rPr>
          <w:sz w:val="22"/>
          <w:szCs w:val="22"/>
        </w:rPr>
        <w:t>јавен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карактер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до</w:t>
      </w:r>
      <w:proofErr w:type="spellEnd"/>
      <w:r w:rsidRPr="00396210">
        <w:rPr>
          <w:sz w:val="22"/>
          <w:szCs w:val="22"/>
        </w:rPr>
        <w:t xml:space="preserve"> </w:t>
      </w:r>
      <w:r w:rsidRPr="00396210">
        <w:rPr>
          <w:sz w:val="22"/>
          <w:szCs w:val="22"/>
          <w:lang w:val="mk-MK"/>
        </w:rPr>
        <w:t xml:space="preserve">Општина Аеородром, </w:t>
      </w:r>
      <w:proofErr w:type="spellStart"/>
      <w:r w:rsidRPr="00396210">
        <w:rPr>
          <w:sz w:val="22"/>
          <w:szCs w:val="22"/>
        </w:rPr>
        <w:t>со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кое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побарал</w:t>
      </w:r>
      <w:proofErr w:type="spellEnd"/>
      <w:r w:rsidRPr="00396210">
        <w:rPr>
          <w:sz w:val="22"/>
          <w:szCs w:val="22"/>
          <w:lang w:val="mk-MK"/>
        </w:rPr>
        <w:t xml:space="preserve"> по пошта или е-маил</w:t>
      </w:r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да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му</w:t>
      </w:r>
      <w:proofErr w:type="spellEnd"/>
      <w:r w:rsidRPr="00396210">
        <w:rPr>
          <w:sz w:val="22"/>
          <w:szCs w:val="22"/>
        </w:rPr>
        <w:t xml:space="preserve"> </w:t>
      </w:r>
      <w:r w:rsidRPr="00396210">
        <w:rPr>
          <w:sz w:val="22"/>
          <w:szCs w:val="22"/>
          <w:lang w:val="mk-MK"/>
        </w:rPr>
        <w:t xml:space="preserve">биде </w:t>
      </w:r>
      <w:proofErr w:type="spellStart"/>
      <w:r w:rsidRPr="00396210">
        <w:rPr>
          <w:sz w:val="22"/>
          <w:szCs w:val="22"/>
        </w:rPr>
        <w:t>достав</w:t>
      </w:r>
      <w:proofErr w:type="spellEnd"/>
      <w:r w:rsidRPr="00396210">
        <w:rPr>
          <w:sz w:val="22"/>
          <w:szCs w:val="22"/>
          <w:lang w:val="mk-MK"/>
        </w:rPr>
        <w:t>ена фотокопија</w:t>
      </w:r>
      <w:r w:rsidR="00EB5DAE">
        <w:rPr>
          <w:sz w:val="22"/>
          <w:szCs w:val="22"/>
          <w:lang w:val="mk-MK"/>
        </w:rPr>
        <w:t>,</w:t>
      </w:r>
      <w:r w:rsidRPr="00396210">
        <w:rPr>
          <w:sz w:val="22"/>
          <w:szCs w:val="22"/>
          <w:lang w:val="mk-MK"/>
        </w:rPr>
        <w:t xml:space="preserve"> или електроснки запис</w:t>
      </w:r>
      <w:r w:rsidR="00EB5DAE">
        <w:rPr>
          <w:sz w:val="22"/>
          <w:szCs w:val="22"/>
          <w:lang w:val="mk-MK"/>
        </w:rPr>
        <w:t>,</w:t>
      </w:r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од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следн</w:t>
      </w:r>
      <w:proofErr w:type="spellEnd"/>
      <w:r w:rsidRPr="00396210">
        <w:rPr>
          <w:sz w:val="22"/>
          <w:szCs w:val="22"/>
          <w:lang w:val="mk-MK"/>
        </w:rPr>
        <w:t>ата</w:t>
      </w:r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информаци</w:t>
      </w:r>
      <w:proofErr w:type="spellEnd"/>
      <w:r w:rsidRPr="00396210">
        <w:rPr>
          <w:sz w:val="22"/>
          <w:szCs w:val="22"/>
          <w:lang w:val="mk-MK"/>
        </w:rPr>
        <w:t>ја</w:t>
      </w:r>
      <w:r w:rsidRPr="00396210">
        <w:rPr>
          <w:sz w:val="22"/>
          <w:szCs w:val="22"/>
        </w:rPr>
        <w:t>:</w:t>
      </w:r>
      <w:r w:rsidRPr="00396210">
        <w:rPr>
          <w:sz w:val="22"/>
          <w:szCs w:val="22"/>
          <w:lang w:val="mk-MK"/>
        </w:rPr>
        <w:t xml:space="preserve"> </w:t>
      </w:r>
    </w:p>
    <w:p w:rsidR="00396210" w:rsidRPr="00396210" w:rsidRDefault="00396210" w:rsidP="00396210">
      <w:pPr>
        <w:numPr>
          <w:ilvl w:val="0"/>
          <w:numId w:val="12"/>
        </w:numPr>
        <w:suppressAutoHyphens/>
        <w:spacing w:line="276" w:lineRule="auto"/>
        <w:jc w:val="both"/>
        <w:rPr>
          <w:sz w:val="22"/>
          <w:szCs w:val="22"/>
        </w:rPr>
      </w:pPr>
      <w:r w:rsidRPr="00396210">
        <w:rPr>
          <w:sz w:val="22"/>
          <w:szCs w:val="22"/>
        </w:rPr>
        <w:t>„</w:t>
      </w:r>
      <w:r w:rsidRPr="00396210">
        <w:rPr>
          <w:sz w:val="22"/>
          <w:szCs w:val="22"/>
          <w:lang w:val="mk-MK"/>
        </w:rPr>
        <w:t>Список на лица, надворешни соработници, по било кој основ ангажирани од Општината а за чиј ангажман добиваат паричен надоместок (советници на градоначалникот од било која област, членови на управни и надзорни одбори –платени, договори на дело, авторкси договори и слично), односно се што е на платен список од Општината, а не се редовно вработени во Општина Аеродром од 01.11.2021 година до денес</w:t>
      </w:r>
      <w:proofErr w:type="gramStart"/>
      <w:r w:rsidRPr="00396210">
        <w:rPr>
          <w:sz w:val="22"/>
          <w:szCs w:val="22"/>
          <w:lang w:val="mk-MK"/>
        </w:rPr>
        <w:t>.</w:t>
      </w:r>
      <w:r w:rsidRPr="00396210">
        <w:rPr>
          <w:sz w:val="22"/>
          <w:szCs w:val="22"/>
        </w:rPr>
        <w:t>“</w:t>
      </w:r>
      <w:proofErr w:type="gramEnd"/>
    </w:p>
    <w:p w:rsidR="00396210" w:rsidRPr="00396210" w:rsidRDefault="00396210" w:rsidP="00396210">
      <w:pPr>
        <w:numPr>
          <w:ilvl w:val="0"/>
          <w:numId w:val="12"/>
        </w:numPr>
        <w:tabs>
          <w:tab w:val="clear" w:pos="864"/>
          <w:tab w:val="num" w:pos="0"/>
        </w:tabs>
        <w:suppressAutoHyphens/>
        <w:spacing w:line="276" w:lineRule="auto"/>
        <w:ind w:left="0" w:firstLine="432"/>
        <w:jc w:val="both"/>
        <w:rPr>
          <w:sz w:val="22"/>
          <w:szCs w:val="22"/>
        </w:rPr>
      </w:pPr>
      <w:r w:rsidRPr="00396210">
        <w:rPr>
          <w:sz w:val="22"/>
          <w:szCs w:val="22"/>
          <w:lang w:val="mk-MK"/>
        </w:rPr>
        <w:t>Постапувајќи по ова Барање, Имателот на информации донел Решение бр.30-8657/1 од 28.10.2022 година, со кое се уважува неговото Барање. Во Решението е наведено дека: „...имателот на информации Општина Аеродром, обраќајќи се до Секторот за инспекциски работи, доби Одговор, кој го доставуваме во прилог....“. Во прилог го доставил Одговорот на барање бр.30-8676/2 од 22.10.2022 година, во кој е наведено дека: „...по точка под реден број 1 Ве известуваме дека Општина Аеродром согласно член 6 точка 1 од Законот за заштита на лични податоци, не сме во можност да Ви дадеме список на лица, надворешни соработници по било кој основ ангажирани од Општината, а за чиј ангажман добиваат паричен надоместок (советници на градоначалникот од било која област, членови на управни и надзорни одбори-платени, договор на дело, авторски договори и слично), односно се што е на платен список на Општината, а не се редвно вработени во Општина Аеродром од 01.11.2021 до денес. Од таа причина, а согласно Вашето Барање можеме да ви дадеме информации дека за бараниот период се ангажирани..по договор за вршење јавни работи</w:t>
      </w:r>
      <w:r w:rsidRPr="00396210">
        <w:rPr>
          <w:sz w:val="22"/>
          <w:szCs w:val="22"/>
        </w:rPr>
        <w:t xml:space="preserve"> (</w:t>
      </w:r>
      <w:r w:rsidRPr="00396210">
        <w:rPr>
          <w:sz w:val="22"/>
          <w:szCs w:val="22"/>
          <w:lang w:val="mk-MK"/>
        </w:rPr>
        <w:t>сезонски работници) – 127 лица...договор на дело...За другите наведени категории на лица, членови на Управни и Надзорни одбори, Општина Аеродром не располага со податоци и за истите нема исплата од Буџетот на Општината.“</w:t>
      </w:r>
    </w:p>
    <w:p w:rsidR="00396210" w:rsidRPr="00396210" w:rsidRDefault="00396210" w:rsidP="00396210">
      <w:pPr>
        <w:ind w:firstLine="432"/>
        <w:jc w:val="both"/>
        <w:rPr>
          <w:sz w:val="22"/>
          <w:szCs w:val="22"/>
          <w:lang w:val="mk-MK"/>
        </w:rPr>
      </w:pPr>
      <w:r w:rsidRPr="00396210">
        <w:rPr>
          <w:sz w:val="22"/>
          <w:szCs w:val="22"/>
          <w:lang w:val="mk-MK"/>
        </w:rPr>
        <w:t>Незадоволен од горе наведеното Решение, Барателот на информации на 09.11.2022 година поднесе Жалба до Агенцијата, заведено во Агенцијата под бр.08-289. Во Жалбата се наведува дека: „....од кое решение не сум задоволен од постапката и добиените информации. ... Се повикуваат на член 6 точка 1 од Законот за заштита на лични податоци. Имињата и презимињата на вработени и ангажирани лица од страна Општината и платени од народот и сумите за нивните ангажман претставуваат Јавен интерес. Секако одговарајќи на барањето и давајќи ми ги информациите, ако содржат други податоци освен име и презиме како матични броеви и адреси на живеење, тие информации треба да се изостават, прикријат, маркираат како не би ги видел барателот. –Велат Општина Аеродром не располага со податоци за членови на Управни и Надзорни одбори, а знаеме дека на седниците на Советот на Општината се именуваат истите.“</w:t>
      </w:r>
    </w:p>
    <w:p w:rsidR="00396210" w:rsidRPr="00396210" w:rsidRDefault="00396210" w:rsidP="00396210">
      <w:pPr>
        <w:ind w:firstLine="432"/>
        <w:jc w:val="both"/>
        <w:rPr>
          <w:sz w:val="22"/>
          <w:szCs w:val="22"/>
          <w:lang w:val="mk-MK"/>
        </w:rPr>
      </w:pPr>
      <w:r w:rsidRPr="00396210">
        <w:rPr>
          <w:sz w:val="22"/>
          <w:szCs w:val="22"/>
          <w:lang w:val="mk-MK"/>
        </w:rPr>
        <w:lastRenderedPageBreak/>
        <w:tab/>
      </w:r>
      <w:proofErr w:type="spellStart"/>
      <w:r w:rsidRPr="00396210">
        <w:rPr>
          <w:sz w:val="22"/>
          <w:szCs w:val="22"/>
        </w:rPr>
        <w:t>Со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електронски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допис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бр</w:t>
      </w:r>
      <w:proofErr w:type="spellEnd"/>
      <w:r w:rsidRPr="00396210">
        <w:rPr>
          <w:sz w:val="22"/>
          <w:szCs w:val="22"/>
        </w:rPr>
        <w:t>. 08-2</w:t>
      </w:r>
      <w:r w:rsidRPr="00396210">
        <w:rPr>
          <w:sz w:val="22"/>
          <w:szCs w:val="22"/>
          <w:lang w:val="mk-MK"/>
        </w:rPr>
        <w:t>89</w:t>
      </w:r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од</w:t>
      </w:r>
      <w:proofErr w:type="spellEnd"/>
      <w:r w:rsidRPr="00396210">
        <w:rPr>
          <w:sz w:val="22"/>
          <w:szCs w:val="22"/>
        </w:rPr>
        <w:t xml:space="preserve"> </w:t>
      </w:r>
      <w:r w:rsidRPr="00396210">
        <w:rPr>
          <w:sz w:val="22"/>
          <w:szCs w:val="22"/>
          <w:lang w:val="mk-MK"/>
        </w:rPr>
        <w:t>09</w:t>
      </w:r>
      <w:r w:rsidRPr="00396210">
        <w:rPr>
          <w:sz w:val="22"/>
          <w:szCs w:val="22"/>
        </w:rPr>
        <w:t>.</w:t>
      </w:r>
      <w:r w:rsidRPr="00396210">
        <w:rPr>
          <w:sz w:val="22"/>
          <w:szCs w:val="22"/>
          <w:lang w:val="mk-MK"/>
        </w:rPr>
        <w:t>11</w:t>
      </w:r>
      <w:r w:rsidRPr="00396210">
        <w:rPr>
          <w:sz w:val="22"/>
          <w:szCs w:val="22"/>
        </w:rPr>
        <w:t xml:space="preserve">.2022 </w:t>
      </w:r>
      <w:proofErr w:type="spellStart"/>
      <w:r w:rsidRPr="00396210">
        <w:rPr>
          <w:sz w:val="22"/>
          <w:szCs w:val="22"/>
        </w:rPr>
        <w:t>година</w:t>
      </w:r>
      <w:proofErr w:type="spellEnd"/>
      <w:r w:rsidRPr="00396210">
        <w:rPr>
          <w:sz w:val="22"/>
          <w:szCs w:val="22"/>
        </w:rPr>
        <w:t xml:space="preserve">, </w:t>
      </w:r>
      <w:proofErr w:type="spellStart"/>
      <w:r w:rsidRPr="00396210">
        <w:rPr>
          <w:sz w:val="22"/>
          <w:szCs w:val="22"/>
        </w:rPr>
        <w:t>Агенцијата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ја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препрати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горенаведената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Жалба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до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Имателот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на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информации</w:t>
      </w:r>
      <w:proofErr w:type="spellEnd"/>
      <w:r w:rsidRPr="00396210">
        <w:rPr>
          <w:sz w:val="22"/>
          <w:szCs w:val="22"/>
        </w:rPr>
        <w:t xml:space="preserve"> и </w:t>
      </w:r>
      <w:proofErr w:type="spellStart"/>
      <w:r w:rsidRPr="00396210">
        <w:rPr>
          <w:sz w:val="22"/>
          <w:szCs w:val="22"/>
        </w:rPr>
        <w:t>побара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во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рок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од</w:t>
      </w:r>
      <w:proofErr w:type="spellEnd"/>
      <w:r w:rsidRPr="00396210">
        <w:rPr>
          <w:sz w:val="22"/>
          <w:szCs w:val="22"/>
        </w:rPr>
        <w:t xml:space="preserve"> 7 </w:t>
      </w:r>
      <w:proofErr w:type="spellStart"/>
      <w:r w:rsidRPr="00396210">
        <w:rPr>
          <w:sz w:val="22"/>
          <w:szCs w:val="22"/>
        </w:rPr>
        <w:t>дена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да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се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произнесе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по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истата</w:t>
      </w:r>
      <w:proofErr w:type="spellEnd"/>
      <w:r w:rsidRPr="00396210">
        <w:rPr>
          <w:sz w:val="22"/>
          <w:szCs w:val="22"/>
        </w:rPr>
        <w:t xml:space="preserve"> и </w:t>
      </w:r>
      <w:proofErr w:type="spellStart"/>
      <w:r w:rsidRPr="00396210">
        <w:rPr>
          <w:sz w:val="22"/>
          <w:szCs w:val="22"/>
        </w:rPr>
        <w:t>до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Агенцијата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да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ги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достави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сите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списи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во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врска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со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предметот</w:t>
      </w:r>
      <w:proofErr w:type="spellEnd"/>
      <w:r w:rsidRPr="00396210">
        <w:rPr>
          <w:sz w:val="22"/>
          <w:szCs w:val="22"/>
        </w:rPr>
        <w:t>.</w:t>
      </w:r>
    </w:p>
    <w:p w:rsidR="00396210" w:rsidRPr="00396210" w:rsidRDefault="00396210" w:rsidP="00396210">
      <w:pPr>
        <w:pStyle w:val="NoSpacing"/>
        <w:ind w:firstLine="709"/>
        <w:rPr>
          <w:rFonts w:ascii="Times New Roman" w:hAnsi="Times New Roman"/>
          <w:sz w:val="22"/>
          <w:szCs w:val="22"/>
          <w:lang w:val="mk-MK"/>
        </w:rPr>
      </w:pPr>
      <w:r w:rsidRPr="00396210">
        <w:rPr>
          <w:rFonts w:ascii="Times New Roman" w:hAnsi="Times New Roman"/>
          <w:sz w:val="22"/>
          <w:szCs w:val="22"/>
          <w:lang w:val="mk-MK"/>
        </w:rPr>
        <w:t xml:space="preserve">Имателот на информации не одговори на дописот на Агенцијата. </w:t>
      </w:r>
    </w:p>
    <w:p w:rsidR="00396210" w:rsidRPr="00396210" w:rsidRDefault="00396210" w:rsidP="00396210">
      <w:pPr>
        <w:ind w:firstLine="720"/>
        <w:jc w:val="both"/>
        <w:rPr>
          <w:sz w:val="22"/>
          <w:szCs w:val="22"/>
          <w:lang w:val="sq-AL"/>
        </w:rPr>
      </w:pPr>
      <w:proofErr w:type="spellStart"/>
      <w:r w:rsidRPr="00396210">
        <w:rPr>
          <w:sz w:val="22"/>
          <w:szCs w:val="22"/>
        </w:rPr>
        <w:t>Агенцијата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за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заштита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на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правото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на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слободен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пристап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до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информациите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од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јавен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карактер</w:t>
      </w:r>
      <w:proofErr w:type="spellEnd"/>
      <w:r w:rsidRPr="00396210">
        <w:rPr>
          <w:sz w:val="22"/>
          <w:szCs w:val="22"/>
        </w:rPr>
        <w:t xml:space="preserve">, </w:t>
      </w:r>
      <w:r w:rsidRPr="00396210">
        <w:rPr>
          <w:sz w:val="22"/>
          <w:szCs w:val="22"/>
          <w:lang w:val="mk-MK"/>
        </w:rPr>
        <w:t xml:space="preserve">постапувајќи </w:t>
      </w:r>
      <w:proofErr w:type="spellStart"/>
      <w:r w:rsidRPr="00396210">
        <w:rPr>
          <w:sz w:val="22"/>
          <w:szCs w:val="22"/>
        </w:rPr>
        <w:t>согласно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одредбите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од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Законот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за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слободен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пристап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до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информации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од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јавен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карактер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ја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разгледа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Жалбата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изјавена</w:t>
      </w:r>
      <w:proofErr w:type="spellEnd"/>
      <w:r w:rsidRPr="00396210">
        <w:rPr>
          <w:sz w:val="22"/>
          <w:szCs w:val="22"/>
        </w:rPr>
        <w:t xml:space="preserve"> </w:t>
      </w:r>
      <w:proofErr w:type="spellStart"/>
      <w:r w:rsidRPr="00396210">
        <w:rPr>
          <w:sz w:val="22"/>
          <w:szCs w:val="22"/>
        </w:rPr>
        <w:t>од</w:t>
      </w:r>
      <w:proofErr w:type="spellEnd"/>
      <w:r w:rsidRPr="00396210">
        <w:rPr>
          <w:sz w:val="22"/>
          <w:szCs w:val="22"/>
        </w:rPr>
        <w:t xml:space="preserve"> </w:t>
      </w:r>
      <w:r w:rsidRPr="00396210">
        <w:rPr>
          <w:sz w:val="22"/>
          <w:szCs w:val="22"/>
          <w:lang w:val="mk-MK"/>
        </w:rPr>
        <w:t>Б</w:t>
      </w:r>
      <w:proofErr w:type="spellStart"/>
      <w:r w:rsidRPr="00396210">
        <w:rPr>
          <w:sz w:val="22"/>
          <w:szCs w:val="22"/>
        </w:rPr>
        <w:t>арателот</w:t>
      </w:r>
      <w:proofErr w:type="spellEnd"/>
      <w:r w:rsidRPr="00396210">
        <w:rPr>
          <w:sz w:val="22"/>
          <w:szCs w:val="22"/>
        </w:rPr>
        <w:t xml:space="preserve"> </w:t>
      </w:r>
      <w:r w:rsidRPr="00396210">
        <w:rPr>
          <w:sz w:val="22"/>
          <w:szCs w:val="22"/>
          <w:lang w:val="mk-MK"/>
        </w:rPr>
        <w:t>и расположливите предметни списи</w:t>
      </w:r>
      <w:r w:rsidRPr="00396210">
        <w:rPr>
          <w:sz w:val="22"/>
          <w:szCs w:val="22"/>
        </w:rPr>
        <w:t xml:space="preserve">, </w:t>
      </w:r>
      <w:r w:rsidRPr="00396210">
        <w:rPr>
          <w:snapToGrid w:val="0"/>
          <w:sz w:val="22"/>
          <w:szCs w:val="22"/>
          <w:lang w:val="ru-RU"/>
        </w:rPr>
        <w:t>п</w:t>
      </w:r>
      <w:r w:rsidR="00EB5DAE">
        <w:rPr>
          <w:snapToGrid w:val="0"/>
          <w:sz w:val="22"/>
          <w:szCs w:val="22"/>
          <w:lang w:val="ru-RU"/>
        </w:rPr>
        <w:t>о што</w:t>
      </w:r>
      <w:r w:rsidRPr="00396210">
        <w:rPr>
          <w:snapToGrid w:val="0"/>
          <w:sz w:val="22"/>
          <w:szCs w:val="22"/>
          <w:lang w:val="ru-RU"/>
        </w:rPr>
        <w:t xml:space="preserve"> на 24</w:t>
      </w:r>
      <w:r w:rsidRPr="00396210">
        <w:rPr>
          <w:sz w:val="22"/>
          <w:szCs w:val="22"/>
          <w:lang w:val="mk-MK"/>
        </w:rPr>
        <w:t>.</w:t>
      </w:r>
      <w:r w:rsidRPr="00396210">
        <w:rPr>
          <w:sz w:val="22"/>
          <w:szCs w:val="22"/>
          <w:lang w:val="sq-AL"/>
        </w:rPr>
        <w:t>1</w:t>
      </w:r>
      <w:r w:rsidRPr="00396210">
        <w:rPr>
          <w:sz w:val="22"/>
          <w:szCs w:val="22"/>
          <w:lang w:val="mk-MK"/>
        </w:rPr>
        <w:t xml:space="preserve">1.2022 година донесе Решение со кое </w:t>
      </w:r>
      <w:proofErr w:type="gramStart"/>
      <w:r w:rsidRPr="00396210">
        <w:rPr>
          <w:sz w:val="22"/>
          <w:szCs w:val="22"/>
          <w:lang w:val="mk-MK"/>
        </w:rPr>
        <w:t xml:space="preserve">Жалбата </w:t>
      </w:r>
      <w:r w:rsidRPr="00396210">
        <w:rPr>
          <w:sz w:val="22"/>
          <w:szCs w:val="22"/>
        </w:rPr>
        <w:t xml:space="preserve"> </w:t>
      </w:r>
      <w:r w:rsidRPr="00396210">
        <w:rPr>
          <w:b/>
          <w:sz w:val="22"/>
          <w:szCs w:val="22"/>
        </w:rPr>
        <w:t>ЈА</w:t>
      </w:r>
      <w:proofErr w:type="gramEnd"/>
      <w:r w:rsidRPr="00396210">
        <w:rPr>
          <w:b/>
          <w:sz w:val="22"/>
          <w:szCs w:val="22"/>
        </w:rPr>
        <w:t xml:space="preserve"> УВАЖИ  и </w:t>
      </w:r>
      <w:r w:rsidRPr="00396210">
        <w:rPr>
          <w:b/>
          <w:sz w:val="22"/>
          <w:szCs w:val="22"/>
          <w:lang w:val="mk-MK"/>
        </w:rPr>
        <w:t>предметот го врати на повторно постапување пред првостепениот орган</w:t>
      </w:r>
      <w:r w:rsidRPr="00396210">
        <w:rPr>
          <w:b/>
          <w:sz w:val="22"/>
          <w:szCs w:val="22"/>
          <w:lang w:val="sq-AL"/>
        </w:rPr>
        <w:t>,</w:t>
      </w:r>
      <w:r w:rsidRPr="00396210">
        <w:rPr>
          <w:b/>
          <w:sz w:val="22"/>
          <w:szCs w:val="22"/>
          <w:lang w:val="mk-MK"/>
        </w:rPr>
        <w:t xml:space="preserve"> </w:t>
      </w:r>
      <w:r w:rsidRPr="00396210">
        <w:rPr>
          <w:sz w:val="22"/>
          <w:szCs w:val="22"/>
          <w:lang w:val="mk-MK"/>
        </w:rPr>
        <w:t>со укажувања како да постапи по Барањето.</w:t>
      </w:r>
    </w:p>
    <w:p w:rsidR="00396210" w:rsidRPr="00396210" w:rsidRDefault="00396210" w:rsidP="00396210">
      <w:pPr>
        <w:pStyle w:val="NoSpacing"/>
        <w:ind w:firstLine="720"/>
        <w:rPr>
          <w:rFonts w:ascii="Times New Roman" w:hAnsi="Times New Roman"/>
          <w:sz w:val="22"/>
          <w:szCs w:val="22"/>
          <w:lang w:val="sq-AL"/>
        </w:rPr>
      </w:pPr>
      <w:r w:rsidRPr="00396210">
        <w:rPr>
          <w:rFonts w:ascii="Times New Roman" w:hAnsi="Times New Roman"/>
          <w:sz w:val="22"/>
          <w:szCs w:val="22"/>
          <w:lang w:val="mk-MK"/>
        </w:rPr>
        <w:t>Барателот на информации на 23.12.2022 година до Агенцијата достави Втора жалба, заведена под бр.08-289, во која е наведено дека “Оваа повторна жалба ја поднесувам бидејќи сметам и гледам дека свесно се одбегнува да се дадат податоците во целост. И за оние со минимални примања, ангажирани сезонски работници не се дава комплетен список се избегнуваат најбројувања на ангажирани лица, по аналогија тоа би очекувал такво избегнување и за оние со други и повисоки хонорари...во првичниот одговор, односно решението од имателот 30-8657/1 од 28.11.2022 година во првата точка од одговорите се вели: „По договор за вршење јавни работи (сезонски работници) – 127 лица, на кои согласно редовнос</w:t>
      </w:r>
      <w:r w:rsidR="00E06E68">
        <w:rPr>
          <w:rFonts w:ascii="Times New Roman" w:hAnsi="Times New Roman"/>
          <w:sz w:val="22"/>
          <w:szCs w:val="22"/>
          <w:lang w:val="mk-MK"/>
        </w:rPr>
        <w:t>та им се испраќа по 18.000,00 М</w:t>
      </w:r>
      <w:r w:rsidRPr="00396210">
        <w:rPr>
          <w:rFonts w:ascii="Times New Roman" w:hAnsi="Times New Roman"/>
          <w:sz w:val="22"/>
          <w:szCs w:val="22"/>
          <w:lang w:val="mk-MK"/>
        </w:rPr>
        <w:t>К</w:t>
      </w:r>
      <w:r w:rsidR="00E06E68">
        <w:rPr>
          <w:rFonts w:ascii="Times New Roman" w:hAnsi="Times New Roman"/>
          <w:sz w:val="22"/>
          <w:szCs w:val="22"/>
          <w:lang w:val="mk-MK"/>
        </w:rPr>
        <w:t>Д</w:t>
      </w:r>
      <w:r w:rsidRPr="00396210">
        <w:rPr>
          <w:rFonts w:ascii="Times New Roman" w:hAnsi="Times New Roman"/>
          <w:sz w:val="22"/>
          <w:szCs w:val="22"/>
          <w:lang w:val="mk-MK"/>
        </w:rPr>
        <w:t xml:space="preserve"> месечно“. Оттука се гледа дека имателот манипулира со бројки, при што во одговорот после жалбата се дадени 92 имиња и презимиња на сезонски работници, а во првичниот одговор кажаа дека имаат 127 сезонски работници. Од сето ова сметам дека не ми се даваат бараните податоци во целост и молам да ми бидат обезбедени во целост...“</w:t>
      </w:r>
    </w:p>
    <w:p w:rsidR="00396210" w:rsidRPr="00396210" w:rsidRDefault="00396210" w:rsidP="00396210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  <w:r w:rsidRPr="00396210">
        <w:rPr>
          <w:rFonts w:ascii="Times New Roman" w:hAnsi="Times New Roman"/>
          <w:sz w:val="22"/>
          <w:szCs w:val="22"/>
          <w:lang w:val="mk-MK"/>
        </w:rPr>
        <w:t>Агенцијата, преку е-маил заведен под бр.08-289 од 26.12.2022 година, ја препрати Жалбата до Имателот на информации</w:t>
      </w:r>
      <w:r w:rsidRPr="00396210">
        <w:rPr>
          <w:rFonts w:ascii="Times New Roman" w:hAnsi="Times New Roman"/>
          <w:snapToGrid w:val="0"/>
          <w:sz w:val="22"/>
          <w:szCs w:val="22"/>
          <w:lang w:val="mk-MK"/>
        </w:rPr>
        <w:t xml:space="preserve">и </w:t>
      </w:r>
      <w:r w:rsidRPr="00396210">
        <w:rPr>
          <w:rFonts w:ascii="Times New Roman" w:hAnsi="Times New Roman"/>
          <w:sz w:val="22"/>
          <w:szCs w:val="22"/>
          <w:lang w:val="mk-MK"/>
        </w:rPr>
        <w:t xml:space="preserve">побара во рок од 7 дена да се произнесе по истата и до Агенцијата да ги достави сите списи во врска со предметот. </w:t>
      </w:r>
    </w:p>
    <w:p w:rsidR="00396210" w:rsidRPr="00396210" w:rsidRDefault="00396210" w:rsidP="00396210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  <w:r w:rsidRPr="00396210">
        <w:rPr>
          <w:rFonts w:ascii="Times New Roman" w:hAnsi="Times New Roman"/>
          <w:sz w:val="22"/>
          <w:szCs w:val="22"/>
          <w:lang w:val="mk-MK"/>
        </w:rPr>
        <w:t>Имателот на информации до Агенцијата по електронски пат на 28.12.2022 година достави Одговор на жалба бр.34-197/7 од 28.11.2022 година, во кој е наведено дека: „...На одржаниот состанок на ден 22.11.2022 година по укажување на Сект</w:t>
      </w:r>
      <w:bookmarkStart w:id="0" w:name="_GoBack"/>
      <w:bookmarkEnd w:id="0"/>
      <w:r w:rsidRPr="00396210">
        <w:rPr>
          <w:rFonts w:ascii="Times New Roman" w:hAnsi="Times New Roman"/>
          <w:sz w:val="22"/>
          <w:szCs w:val="22"/>
          <w:lang w:val="mk-MK"/>
        </w:rPr>
        <w:t>ор Инспекторат врз Барањето 34-153/1 од 30.09.2022, направен е Тест на штетност утврдено е дека во конкретниот случај, станува збро за барање каде се бара информација која претставува исклучок согласно законот за слободен пристап до информации член 6 став 1 точка 4-станува збор за информација за која во тек е управна постапка.“</w:t>
      </w:r>
    </w:p>
    <w:p w:rsidR="00396210" w:rsidRPr="00396210" w:rsidRDefault="00396210" w:rsidP="00F574FB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  <w:r w:rsidRPr="00396210">
        <w:rPr>
          <w:rFonts w:ascii="Times New Roman" w:hAnsi="Times New Roman"/>
          <w:sz w:val="22"/>
          <w:szCs w:val="22"/>
          <w:lang w:val="mk-MK"/>
        </w:rPr>
        <w:t>Барателот на информации на 09.01.2023 година</w:t>
      </w:r>
      <w:r w:rsidR="00EB5DAE">
        <w:rPr>
          <w:rFonts w:ascii="Times New Roman" w:hAnsi="Times New Roman"/>
          <w:sz w:val="22"/>
          <w:szCs w:val="22"/>
          <w:lang w:val="mk-MK"/>
        </w:rPr>
        <w:t xml:space="preserve"> до Агенцијата достави е-маил во</w:t>
      </w:r>
      <w:r w:rsidRPr="00396210">
        <w:rPr>
          <w:rFonts w:ascii="Times New Roman" w:hAnsi="Times New Roman"/>
          <w:sz w:val="22"/>
          <w:szCs w:val="22"/>
          <w:lang w:val="mk-MK"/>
        </w:rPr>
        <w:t xml:space="preserve"> кој наведува дека: „Иако начелно не сум задоволен, и мислам дека не е во целост се одговорено од страна на имателот Општина Аеродром, поради тоа што се завлече случајот долго и се обидуваа да не одговорат во целост. Но немам сила и не знам како да дојдам до информациите во целост. Како и да е, без оглед на се, Ве известувам дека ја прекинувам жалбената постапка во врска  со имателот Општина Аеродром.“</w:t>
      </w:r>
    </w:p>
    <w:p w:rsidR="000F316C" w:rsidRPr="00396210" w:rsidRDefault="000F316C" w:rsidP="00F574FB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  <w:r w:rsidRPr="00396210">
        <w:rPr>
          <w:rFonts w:ascii="Times New Roman" w:hAnsi="Times New Roman"/>
          <w:sz w:val="22"/>
          <w:szCs w:val="22"/>
          <w:lang w:val="mk-MK"/>
        </w:rPr>
        <w:t xml:space="preserve">Агенцијата за заштита на правото на слободен пристап до </w:t>
      </w:r>
      <w:r w:rsidR="00FE01E5" w:rsidRPr="00396210">
        <w:rPr>
          <w:rFonts w:ascii="Times New Roman" w:hAnsi="Times New Roman"/>
          <w:sz w:val="22"/>
          <w:szCs w:val="22"/>
          <w:lang w:val="mk-MK"/>
        </w:rPr>
        <w:t>информациите од јавен карактер</w:t>
      </w:r>
      <w:r w:rsidRPr="00396210">
        <w:rPr>
          <w:rFonts w:ascii="Times New Roman" w:hAnsi="Times New Roman"/>
          <w:sz w:val="22"/>
          <w:szCs w:val="22"/>
          <w:lang w:val="mk-MK"/>
        </w:rPr>
        <w:t>, согласно одредбите од Законот за слободен пристап до информации од јавен карактер и Законот за општата управна постапка</w:t>
      </w:r>
      <w:r w:rsidRPr="00396210">
        <w:rPr>
          <w:rFonts w:ascii="Times New Roman" w:hAnsi="Times New Roman"/>
          <w:b/>
          <w:snapToGrid w:val="0"/>
          <w:sz w:val="22"/>
          <w:szCs w:val="22"/>
          <w:lang w:val="ru-RU"/>
        </w:rPr>
        <w:t xml:space="preserve"> ЈА ЗАПРЕ ПОСТАПКАТА</w:t>
      </w:r>
      <w:r w:rsidRPr="00396210">
        <w:rPr>
          <w:rFonts w:ascii="Times New Roman" w:hAnsi="Times New Roman"/>
          <w:snapToGrid w:val="0"/>
          <w:sz w:val="22"/>
          <w:szCs w:val="22"/>
          <w:lang w:val="ru-RU"/>
        </w:rPr>
        <w:t xml:space="preserve"> по</w:t>
      </w:r>
      <w:r w:rsidRPr="00396210">
        <w:rPr>
          <w:rFonts w:ascii="Times New Roman" w:hAnsi="Times New Roman"/>
          <w:sz w:val="22"/>
          <w:szCs w:val="22"/>
          <w:lang w:val="mk-MK"/>
        </w:rPr>
        <w:t xml:space="preserve">  Жалбата, поради тоа што Барателот истата ја повлекол пред донесување на управен акт од второстепениот орган.</w:t>
      </w:r>
    </w:p>
    <w:p w:rsidR="000F316C" w:rsidRPr="00396210" w:rsidRDefault="000F316C" w:rsidP="00D61255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  <w:r w:rsidRPr="00396210">
        <w:rPr>
          <w:rFonts w:ascii="Times New Roman" w:hAnsi="Times New Roman"/>
          <w:sz w:val="22"/>
          <w:szCs w:val="22"/>
          <w:lang w:val="mk-MK"/>
        </w:rPr>
        <w:t>Согласно 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0F316C" w:rsidRPr="00396210" w:rsidRDefault="000F316C" w:rsidP="00E84DCF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  <w:r w:rsidRPr="00396210">
        <w:rPr>
          <w:rFonts w:ascii="Times New Roman" w:hAnsi="Times New Roman"/>
          <w:sz w:val="22"/>
          <w:szCs w:val="22"/>
          <w:lang w:val="mk-MK"/>
        </w:rPr>
        <w:t>Ова Решение е конечно во управната постапка и против него нема место за жалба.</w:t>
      </w:r>
    </w:p>
    <w:p w:rsidR="000F316C" w:rsidRPr="00396210" w:rsidRDefault="000F316C" w:rsidP="000F316C">
      <w:pPr>
        <w:ind w:firstLine="720"/>
        <w:jc w:val="both"/>
        <w:rPr>
          <w:sz w:val="22"/>
          <w:szCs w:val="22"/>
          <w:lang w:val="mk-MK"/>
        </w:rPr>
      </w:pPr>
    </w:p>
    <w:p w:rsidR="000F316C" w:rsidRPr="00396210" w:rsidRDefault="000F316C" w:rsidP="00D61255">
      <w:pPr>
        <w:ind w:firstLine="720"/>
        <w:jc w:val="both"/>
        <w:rPr>
          <w:sz w:val="22"/>
          <w:szCs w:val="22"/>
          <w:lang w:val="mk-MK"/>
        </w:rPr>
      </w:pPr>
      <w:r w:rsidRPr="00396210">
        <w:rPr>
          <w:b/>
          <w:sz w:val="22"/>
          <w:szCs w:val="22"/>
          <w:lang w:val="mk-MK"/>
        </w:rPr>
        <w:t>ПРАВНА ПОУКА:</w:t>
      </w:r>
      <w:r w:rsidRPr="00396210">
        <w:rPr>
          <w:sz w:val="22"/>
          <w:szCs w:val="22"/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396210" w:rsidRPr="00396210" w:rsidRDefault="00396210" w:rsidP="00396210">
      <w:pPr>
        <w:pStyle w:val="NoSpacing"/>
        <w:ind w:firstLine="720"/>
        <w:rPr>
          <w:rFonts w:ascii="Times New Roman" w:hAnsi="Times New Roman"/>
          <w:b/>
          <w:sz w:val="22"/>
          <w:szCs w:val="22"/>
          <w:lang w:val="sq-AL"/>
        </w:rPr>
      </w:pPr>
    </w:p>
    <w:p w:rsidR="00396210" w:rsidRPr="00396210" w:rsidRDefault="00396210" w:rsidP="00396210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  <w:r w:rsidRPr="00396210">
        <w:rPr>
          <w:rFonts w:ascii="Times New Roman" w:hAnsi="Times New Roman"/>
          <w:b/>
          <w:sz w:val="22"/>
          <w:szCs w:val="22"/>
          <w:lang w:val="mk-MK"/>
        </w:rPr>
        <w:tab/>
      </w:r>
      <w:r w:rsidRPr="00396210">
        <w:rPr>
          <w:rFonts w:ascii="Times New Roman" w:hAnsi="Times New Roman"/>
          <w:b/>
          <w:sz w:val="22"/>
          <w:szCs w:val="22"/>
          <w:lang w:val="mk-MK"/>
        </w:rPr>
        <w:tab/>
      </w:r>
      <w:r w:rsidRPr="00396210">
        <w:rPr>
          <w:rFonts w:ascii="Times New Roman" w:hAnsi="Times New Roman"/>
          <w:b/>
          <w:sz w:val="22"/>
          <w:szCs w:val="22"/>
          <w:lang w:val="mk-MK"/>
        </w:rPr>
        <w:tab/>
      </w:r>
      <w:r w:rsidRPr="00396210">
        <w:rPr>
          <w:rFonts w:ascii="Times New Roman" w:hAnsi="Times New Roman"/>
          <w:b/>
          <w:sz w:val="22"/>
          <w:szCs w:val="22"/>
          <w:lang w:val="mk-MK"/>
        </w:rPr>
        <w:tab/>
      </w:r>
      <w:r w:rsidRPr="00396210">
        <w:rPr>
          <w:rFonts w:ascii="Times New Roman" w:hAnsi="Times New Roman"/>
          <w:b/>
          <w:sz w:val="22"/>
          <w:szCs w:val="22"/>
          <w:lang w:val="mk-MK"/>
        </w:rPr>
        <w:tab/>
      </w:r>
      <w:r w:rsidRPr="00396210">
        <w:rPr>
          <w:rFonts w:ascii="Times New Roman" w:hAnsi="Times New Roman"/>
          <w:b/>
          <w:sz w:val="22"/>
          <w:szCs w:val="22"/>
          <w:lang w:val="mk-MK"/>
        </w:rPr>
        <w:tab/>
      </w:r>
      <w:r w:rsidRPr="00396210">
        <w:rPr>
          <w:rFonts w:ascii="Times New Roman" w:hAnsi="Times New Roman"/>
          <w:b/>
          <w:sz w:val="22"/>
          <w:szCs w:val="22"/>
          <w:lang w:val="mk-MK"/>
        </w:rPr>
        <w:tab/>
      </w:r>
      <w:r w:rsidRPr="00396210">
        <w:rPr>
          <w:rFonts w:ascii="Times New Roman" w:hAnsi="Times New Roman"/>
          <w:b/>
          <w:sz w:val="22"/>
          <w:szCs w:val="22"/>
          <w:lang w:val="mk-MK"/>
        </w:rPr>
        <w:tab/>
        <w:t xml:space="preserve">  </w:t>
      </w:r>
      <w:r w:rsidRPr="00396210">
        <w:rPr>
          <w:rFonts w:ascii="Times New Roman" w:hAnsi="Times New Roman"/>
          <w:b/>
          <w:sz w:val="22"/>
          <w:szCs w:val="22"/>
          <w:lang w:val="sq-AL"/>
        </w:rPr>
        <w:t xml:space="preserve">             </w:t>
      </w:r>
      <w:r w:rsidRPr="00396210">
        <w:rPr>
          <w:rFonts w:ascii="Times New Roman" w:hAnsi="Times New Roman"/>
          <w:b/>
          <w:sz w:val="22"/>
          <w:szCs w:val="22"/>
          <w:lang w:val="mk-MK"/>
        </w:rPr>
        <w:t>Директор,</w:t>
      </w:r>
    </w:p>
    <w:p w:rsidR="00396210" w:rsidRPr="00396210" w:rsidRDefault="00396210" w:rsidP="00396210">
      <w:pPr>
        <w:pStyle w:val="NoSpacing"/>
        <w:ind w:firstLine="720"/>
        <w:rPr>
          <w:rFonts w:ascii="Times New Roman" w:hAnsi="Times New Roman"/>
          <w:b/>
          <w:sz w:val="22"/>
          <w:szCs w:val="22"/>
          <w:lang w:val="mk-MK"/>
        </w:rPr>
      </w:pPr>
      <w:r w:rsidRPr="00396210">
        <w:rPr>
          <w:rFonts w:ascii="Times New Roman" w:hAnsi="Times New Roman"/>
          <w:b/>
          <w:sz w:val="22"/>
          <w:szCs w:val="22"/>
          <w:lang w:val="mk-MK"/>
        </w:rPr>
        <w:t xml:space="preserve">                                                                  </w:t>
      </w:r>
      <w:r w:rsidRPr="00396210">
        <w:rPr>
          <w:rFonts w:ascii="Times New Roman" w:hAnsi="Times New Roman"/>
          <w:b/>
          <w:sz w:val="22"/>
          <w:szCs w:val="22"/>
          <w:lang w:val="mk-MK"/>
        </w:rPr>
        <w:tab/>
      </w:r>
      <w:r w:rsidRPr="00396210">
        <w:rPr>
          <w:rFonts w:ascii="Times New Roman" w:hAnsi="Times New Roman"/>
          <w:b/>
          <w:sz w:val="22"/>
          <w:szCs w:val="22"/>
          <w:lang w:val="mk-MK"/>
        </w:rPr>
        <w:tab/>
        <w:t xml:space="preserve">     </w:t>
      </w:r>
      <w:r w:rsidRPr="00396210">
        <w:rPr>
          <w:rFonts w:ascii="Times New Roman" w:hAnsi="Times New Roman"/>
          <w:b/>
          <w:sz w:val="22"/>
          <w:szCs w:val="22"/>
          <w:lang w:val="mk-MK"/>
        </w:rPr>
        <w:tab/>
        <w:t xml:space="preserve">       Пламенка Бојчева</w:t>
      </w:r>
    </w:p>
    <w:p w:rsidR="00417BE0" w:rsidRPr="00396210" w:rsidRDefault="00417BE0" w:rsidP="00E06E68">
      <w:pPr>
        <w:rPr>
          <w:sz w:val="16"/>
          <w:szCs w:val="16"/>
          <w:lang w:val="mk-MK"/>
        </w:rPr>
      </w:pPr>
    </w:p>
    <w:sectPr w:rsidR="00417BE0" w:rsidRPr="00396210" w:rsidSect="00FE4FE8">
      <w:footerReference w:type="even" r:id="rId7"/>
      <w:footerReference w:type="default" r:id="rId8"/>
      <w:pgSz w:w="12240" w:h="15840"/>
      <w:pgMar w:top="117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423" w:rsidRDefault="00BA3423">
      <w:r>
        <w:separator/>
      </w:r>
    </w:p>
  </w:endnote>
  <w:endnote w:type="continuationSeparator" w:id="0">
    <w:p w:rsidR="00BA3423" w:rsidRDefault="00BA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23" w:rsidRDefault="00751ABB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34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3423" w:rsidRDefault="00BA3423" w:rsidP="00DC62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23" w:rsidRDefault="00751ABB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34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5D30">
      <w:rPr>
        <w:rStyle w:val="PageNumber"/>
        <w:noProof/>
      </w:rPr>
      <w:t>2</w:t>
    </w:r>
    <w:r>
      <w:rPr>
        <w:rStyle w:val="PageNumber"/>
      </w:rPr>
      <w:fldChar w:fldCharType="end"/>
    </w:r>
  </w:p>
  <w:p w:rsidR="00BA3423" w:rsidRDefault="00BA3423" w:rsidP="00DC62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423" w:rsidRDefault="00BA3423">
      <w:r>
        <w:separator/>
      </w:r>
    </w:p>
  </w:footnote>
  <w:footnote w:type="continuationSeparator" w:id="0">
    <w:p w:rsidR="00BA3423" w:rsidRDefault="00BA3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584"/>
      </w:pPr>
    </w:lvl>
  </w:abstractNum>
  <w:abstractNum w:abstractNumId="1" w15:restartNumberingAfterBreak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74F49"/>
    <w:multiLevelType w:val="hybridMultilevel"/>
    <w:tmpl w:val="AB020E06"/>
    <w:lvl w:ilvl="0" w:tplc="9E4C3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C81393"/>
    <w:multiLevelType w:val="hybridMultilevel"/>
    <w:tmpl w:val="342843BA"/>
    <w:lvl w:ilvl="0" w:tplc="E3D4CF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C04C42"/>
    <w:multiLevelType w:val="hybridMultilevel"/>
    <w:tmpl w:val="8B7EF394"/>
    <w:lvl w:ilvl="0" w:tplc="24F05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523E89"/>
    <w:multiLevelType w:val="hybridMultilevel"/>
    <w:tmpl w:val="868086B6"/>
    <w:lvl w:ilvl="0" w:tplc="C1D6A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3D2B96"/>
    <w:multiLevelType w:val="hybridMultilevel"/>
    <w:tmpl w:val="BFD83CC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6A"/>
    <w:rsid w:val="000820E6"/>
    <w:rsid w:val="0008278A"/>
    <w:rsid w:val="00086337"/>
    <w:rsid w:val="00095D1A"/>
    <w:rsid w:val="000A2AAB"/>
    <w:rsid w:val="000B4C70"/>
    <w:rsid w:val="000C6996"/>
    <w:rsid w:val="000F01D8"/>
    <w:rsid w:val="000F316C"/>
    <w:rsid w:val="000F3F6E"/>
    <w:rsid w:val="00110282"/>
    <w:rsid w:val="00112384"/>
    <w:rsid w:val="001217F0"/>
    <w:rsid w:val="001477C1"/>
    <w:rsid w:val="0016347A"/>
    <w:rsid w:val="00197F05"/>
    <w:rsid w:val="001A2C8B"/>
    <w:rsid w:val="001C46BA"/>
    <w:rsid w:val="001C4974"/>
    <w:rsid w:val="001C7FC2"/>
    <w:rsid w:val="001D753D"/>
    <w:rsid w:val="001E6CFC"/>
    <w:rsid w:val="00211B37"/>
    <w:rsid w:val="00224951"/>
    <w:rsid w:val="00225D71"/>
    <w:rsid w:val="00243F36"/>
    <w:rsid w:val="002454BD"/>
    <w:rsid w:val="0026545C"/>
    <w:rsid w:val="002A0E23"/>
    <w:rsid w:val="002B2D38"/>
    <w:rsid w:val="002D19EA"/>
    <w:rsid w:val="002D4FFC"/>
    <w:rsid w:val="002E04D3"/>
    <w:rsid w:val="002F1DEA"/>
    <w:rsid w:val="00310447"/>
    <w:rsid w:val="00360496"/>
    <w:rsid w:val="003732FA"/>
    <w:rsid w:val="00373C93"/>
    <w:rsid w:val="003778D5"/>
    <w:rsid w:val="003953F1"/>
    <w:rsid w:val="00396210"/>
    <w:rsid w:val="003A20FA"/>
    <w:rsid w:val="003D1482"/>
    <w:rsid w:val="003D1A53"/>
    <w:rsid w:val="003F4118"/>
    <w:rsid w:val="0040730D"/>
    <w:rsid w:val="004128EC"/>
    <w:rsid w:val="00417BE0"/>
    <w:rsid w:val="00420EC7"/>
    <w:rsid w:val="00437C4D"/>
    <w:rsid w:val="004563A3"/>
    <w:rsid w:val="004579AF"/>
    <w:rsid w:val="00487983"/>
    <w:rsid w:val="00490689"/>
    <w:rsid w:val="004A25D8"/>
    <w:rsid w:val="004A4593"/>
    <w:rsid w:val="004B6F56"/>
    <w:rsid w:val="004C7911"/>
    <w:rsid w:val="004F549A"/>
    <w:rsid w:val="005017C3"/>
    <w:rsid w:val="00516495"/>
    <w:rsid w:val="00526922"/>
    <w:rsid w:val="00575DC5"/>
    <w:rsid w:val="005C201F"/>
    <w:rsid w:val="005D01B5"/>
    <w:rsid w:val="005D1DE3"/>
    <w:rsid w:val="005E122B"/>
    <w:rsid w:val="005E681F"/>
    <w:rsid w:val="006102B1"/>
    <w:rsid w:val="00614EE8"/>
    <w:rsid w:val="00626234"/>
    <w:rsid w:val="00627817"/>
    <w:rsid w:val="00627A43"/>
    <w:rsid w:val="00657A6C"/>
    <w:rsid w:val="00666192"/>
    <w:rsid w:val="0066649F"/>
    <w:rsid w:val="006911B6"/>
    <w:rsid w:val="006C22A7"/>
    <w:rsid w:val="006E52EB"/>
    <w:rsid w:val="006E5B7C"/>
    <w:rsid w:val="00714A1D"/>
    <w:rsid w:val="007365D5"/>
    <w:rsid w:val="007430B1"/>
    <w:rsid w:val="00751ABB"/>
    <w:rsid w:val="00757A1C"/>
    <w:rsid w:val="00763E2B"/>
    <w:rsid w:val="007D4484"/>
    <w:rsid w:val="007E3F8B"/>
    <w:rsid w:val="007F2334"/>
    <w:rsid w:val="007F46EC"/>
    <w:rsid w:val="007F5603"/>
    <w:rsid w:val="00804CAA"/>
    <w:rsid w:val="00833B00"/>
    <w:rsid w:val="008345E0"/>
    <w:rsid w:val="008825CC"/>
    <w:rsid w:val="008C6655"/>
    <w:rsid w:val="008D687D"/>
    <w:rsid w:val="008E1E5D"/>
    <w:rsid w:val="008F3956"/>
    <w:rsid w:val="0091222C"/>
    <w:rsid w:val="00917719"/>
    <w:rsid w:val="00920094"/>
    <w:rsid w:val="00921C69"/>
    <w:rsid w:val="009407BE"/>
    <w:rsid w:val="009453DE"/>
    <w:rsid w:val="0094768F"/>
    <w:rsid w:val="009B33AE"/>
    <w:rsid w:val="009E186D"/>
    <w:rsid w:val="00A211EA"/>
    <w:rsid w:val="00A23DE9"/>
    <w:rsid w:val="00A32CE7"/>
    <w:rsid w:val="00A46783"/>
    <w:rsid w:val="00A51B47"/>
    <w:rsid w:val="00A54D0D"/>
    <w:rsid w:val="00A750F7"/>
    <w:rsid w:val="00A8468A"/>
    <w:rsid w:val="00AA52C6"/>
    <w:rsid w:val="00AC3739"/>
    <w:rsid w:val="00AD2E33"/>
    <w:rsid w:val="00B41D36"/>
    <w:rsid w:val="00B707BD"/>
    <w:rsid w:val="00B86056"/>
    <w:rsid w:val="00BA191B"/>
    <w:rsid w:val="00BA3423"/>
    <w:rsid w:val="00BA6BCA"/>
    <w:rsid w:val="00BD48AA"/>
    <w:rsid w:val="00BE5E6C"/>
    <w:rsid w:val="00BF7536"/>
    <w:rsid w:val="00C3030E"/>
    <w:rsid w:val="00C47769"/>
    <w:rsid w:val="00C639AD"/>
    <w:rsid w:val="00C70E10"/>
    <w:rsid w:val="00C73C2D"/>
    <w:rsid w:val="00C96269"/>
    <w:rsid w:val="00CA5D30"/>
    <w:rsid w:val="00CB073B"/>
    <w:rsid w:val="00CB2F1A"/>
    <w:rsid w:val="00CC0373"/>
    <w:rsid w:val="00CC1AF0"/>
    <w:rsid w:val="00CC218B"/>
    <w:rsid w:val="00CE0F38"/>
    <w:rsid w:val="00D2701C"/>
    <w:rsid w:val="00D321BE"/>
    <w:rsid w:val="00D37A61"/>
    <w:rsid w:val="00D46DE6"/>
    <w:rsid w:val="00D61255"/>
    <w:rsid w:val="00D73703"/>
    <w:rsid w:val="00D7763A"/>
    <w:rsid w:val="00DC6289"/>
    <w:rsid w:val="00DC6CBC"/>
    <w:rsid w:val="00DC7070"/>
    <w:rsid w:val="00DE0495"/>
    <w:rsid w:val="00E00E8E"/>
    <w:rsid w:val="00E06E68"/>
    <w:rsid w:val="00E23048"/>
    <w:rsid w:val="00E32047"/>
    <w:rsid w:val="00E327AD"/>
    <w:rsid w:val="00E35202"/>
    <w:rsid w:val="00E443C4"/>
    <w:rsid w:val="00E57B6A"/>
    <w:rsid w:val="00E64942"/>
    <w:rsid w:val="00E66A0F"/>
    <w:rsid w:val="00E80AD5"/>
    <w:rsid w:val="00E832DD"/>
    <w:rsid w:val="00E84DCF"/>
    <w:rsid w:val="00E86544"/>
    <w:rsid w:val="00E93830"/>
    <w:rsid w:val="00EB5DAE"/>
    <w:rsid w:val="00EC2246"/>
    <w:rsid w:val="00ED1F34"/>
    <w:rsid w:val="00F04F68"/>
    <w:rsid w:val="00F42048"/>
    <w:rsid w:val="00F44EA6"/>
    <w:rsid w:val="00F531C9"/>
    <w:rsid w:val="00F574FB"/>
    <w:rsid w:val="00F66D25"/>
    <w:rsid w:val="00F76556"/>
    <w:rsid w:val="00F77C74"/>
    <w:rsid w:val="00FB245D"/>
    <w:rsid w:val="00FB24B0"/>
    <w:rsid w:val="00FB6F09"/>
    <w:rsid w:val="00FD1FCC"/>
    <w:rsid w:val="00FE01E5"/>
    <w:rsid w:val="00FE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CDA87"/>
  <w15:docId w15:val="{36B6882E-27A2-40DA-BE49-47B0B150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5</cp:revision>
  <cp:lastPrinted>2023-01-10T09:46:00Z</cp:lastPrinted>
  <dcterms:created xsi:type="dcterms:W3CDTF">2023-01-10T08:47:00Z</dcterms:created>
  <dcterms:modified xsi:type="dcterms:W3CDTF">2023-01-10T12:43:00Z</dcterms:modified>
</cp:coreProperties>
</file>