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185C28" w:rsidRDefault="001A0474" w:rsidP="00185C28">
      <w:pPr>
        <w:pStyle w:val="NoSpacing"/>
        <w:ind w:firstLine="450"/>
        <w:rPr>
          <w:rFonts w:ascii="Times New Roman" w:hAnsi="Times New Roman"/>
          <w:szCs w:val="24"/>
          <w:lang w:val="mk-MK"/>
        </w:rPr>
      </w:pPr>
      <w:r w:rsidRPr="00185C28">
        <w:rPr>
          <w:rFonts w:ascii="Times New Roman" w:hAnsi="Times New Roman"/>
          <w:szCs w:val="24"/>
          <w:lang w:val="mk-MK"/>
        </w:rPr>
        <w:t>Агенцијата за заштита на правото на слободен пристап до информациите од јавен карактер, в</w:t>
      </w:r>
      <w:r w:rsidR="00F53F48" w:rsidRPr="00185C28">
        <w:rPr>
          <w:rFonts w:ascii="Times New Roman" w:hAnsi="Times New Roman"/>
          <w:szCs w:val="24"/>
          <w:lang w:val="mk-MK"/>
        </w:rPr>
        <w:t>рз основа на член 27</w:t>
      </w:r>
      <w:r w:rsidR="00F53F48" w:rsidRPr="00185C28">
        <w:rPr>
          <w:rFonts w:ascii="Times New Roman" w:hAnsi="Times New Roman"/>
          <w:szCs w:val="24"/>
        </w:rPr>
        <w:t xml:space="preserve"> </w:t>
      </w:r>
      <w:r w:rsidR="00F53F48" w:rsidRPr="00185C28">
        <w:rPr>
          <w:rFonts w:ascii="Times New Roman" w:hAnsi="Times New Roman"/>
          <w:szCs w:val="24"/>
          <w:lang w:val="mk-MK"/>
        </w:rPr>
        <w:t xml:space="preserve">и </w:t>
      </w:r>
      <w:r w:rsidR="00E91C7B" w:rsidRPr="00185C28">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185C28">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185C28">
        <w:rPr>
          <w:rFonts w:ascii="Times New Roman" w:hAnsi="Times New Roman"/>
          <w:szCs w:val="24"/>
          <w:lang w:val="mk-MK"/>
        </w:rPr>
        <w:t xml:space="preserve">постапувајќи по Жалбата изјавена од </w:t>
      </w:r>
      <w:r w:rsidR="00185C28" w:rsidRPr="00185C28">
        <w:rPr>
          <w:rFonts w:ascii="Times New Roman" w:hAnsi="Times New Roman"/>
          <w:snapToGrid w:val="0"/>
          <w:szCs w:val="24"/>
          <w:lang w:val="ru-RU"/>
        </w:rPr>
        <w:t>Д</w:t>
      </w:r>
      <w:r w:rsidR="004A22B1">
        <w:rPr>
          <w:rFonts w:ascii="Times New Roman" w:hAnsi="Times New Roman"/>
          <w:snapToGrid w:val="0"/>
          <w:szCs w:val="24"/>
        </w:rPr>
        <w:t>.</w:t>
      </w:r>
      <w:r w:rsidR="00185C28" w:rsidRPr="00185C28">
        <w:rPr>
          <w:rFonts w:ascii="Times New Roman" w:hAnsi="Times New Roman"/>
          <w:snapToGrid w:val="0"/>
          <w:szCs w:val="24"/>
          <w:lang w:val="ru-RU"/>
        </w:rPr>
        <w:t xml:space="preserve"> А</w:t>
      </w:r>
      <w:r w:rsidR="004A22B1">
        <w:rPr>
          <w:rFonts w:ascii="Times New Roman" w:hAnsi="Times New Roman"/>
          <w:snapToGrid w:val="0"/>
          <w:szCs w:val="24"/>
        </w:rPr>
        <w:t>.</w:t>
      </w:r>
      <w:r w:rsidR="00185C28" w:rsidRPr="00185C28">
        <w:rPr>
          <w:rFonts w:ascii="Times New Roman" w:hAnsi="Times New Roman"/>
          <w:snapToGrid w:val="0"/>
          <w:szCs w:val="24"/>
          <w:lang w:val="ru-RU"/>
        </w:rPr>
        <w:t xml:space="preserve">, поднесена </w:t>
      </w:r>
      <w:r w:rsidR="00185C28" w:rsidRPr="00185C28">
        <w:rPr>
          <w:rFonts w:ascii="Times New Roman" w:hAnsi="Times New Roman"/>
          <w:szCs w:val="24"/>
          <w:lang w:val="mk-MK"/>
        </w:rPr>
        <w:t>против Решението на ОУ „Крсте Петков Мисирков“ Оризари-Кочани бр.02-423/2 од 09.11.2022 година</w:t>
      </w:r>
      <w:r w:rsidR="00BF0F34" w:rsidRPr="00185C28">
        <w:rPr>
          <w:rFonts w:ascii="Times New Roman" w:hAnsi="Times New Roman"/>
          <w:szCs w:val="24"/>
          <w:lang w:val="mk-MK"/>
        </w:rPr>
        <w:t>, по предметот</w:t>
      </w:r>
      <w:r w:rsidR="00E91C7B" w:rsidRPr="00185C28">
        <w:rPr>
          <w:rFonts w:ascii="Times New Roman" w:hAnsi="Times New Roman"/>
          <w:szCs w:val="24"/>
          <w:lang w:val="mk-MK"/>
        </w:rPr>
        <w:t xml:space="preserve"> Барање за пристап до информации од јавен карактер, на </w:t>
      </w:r>
      <w:r w:rsidR="00185C28" w:rsidRPr="00185C28">
        <w:rPr>
          <w:rFonts w:ascii="Times New Roman" w:hAnsi="Times New Roman"/>
          <w:szCs w:val="24"/>
          <w:lang w:val="mk-MK"/>
        </w:rPr>
        <w:t>30</w:t>
      </w:r>
      <w:r w:rsidR="003028F6" w:rsidRPr="00185C28">
        <w:rPr>
          <w:rFonts w:ascii="Times New Roman" w:hAnsi="Times New Roman"/>
          <w:szCs w:val="24"/>
        </w:rPr>
        <w:t>.</w:t>
      </w:r>
      <w:r w:rsidR="0099426D" w:rsidRPr="00185C28">
        <w:rPr>
          <w:rFonts w:ascii="Times New Roman" w:hAnsi="Times New Roman"/>
          <w:szCs w:val="24"/>
          <w:lang w:val="mk-MK"/>
        </w:rPr>
        <w:t>1</w:t>
      </w:r>
      <w:r w:rsidR="00450587" w:rsidRPr="00185C28">
        <w:rPr>
          <w:rFonts w:ascii="Times New Roman" w:hAnsi="Times New Roman"/>
          <w:szCs w:val="24"/>
          <w:lang w:val="mk-MK"/>
        </w:rPr>
        <w:t>1</w:t>
      </w:r>
      <w:r w:rsidR="003028F6" w:rsidRPr="00185C28">
        <w:rPr>
          <w:rFonts w:ascii="Times New Roman" w:hAnsi="Times New Roman"/>
          <w:szCs w:val="24"/>
        </w:rPr>
        <w:t>.</w:t>
      </w:r>
      <w:r w:rsidR="001A609B" w:rsidRPr="00185C28">
        <w:rPr>
          <w:rFonts w:ascii="Times New Roman" w:hAnsi="Times New Roman"/>
          <w:szCs w:val="24"/>
          <w:lang w:val="mk-MK"/>
        </w:rPr>
        <w:t>202</w:t>
      </w:r>
      <w:r w:rsidR="001A609B" w:rsidRPr="00185C28">
        <w:rPr>
          <w:rFonts w:ascii="Times New Roman" w:hAnsi="Times New Roman"/>
          <w:szCs w:val="24"/>
        </w:rPr>
        <w:t>2</w:t>
      </w:r>
      <w:r w:rsidR="00E91C7B" w:rsidRPr="00185C28">
        <w:rPr>
          <w:rFonts w:ascii="Times New Roman" w:hAnsi="Times New Roman"/>
          <w:szCs w:val="24"/>
          <w:lang w:val="mk-MK"/>
        </w:rPr>
        <w:t xml:space="preserve"> година, го донесе следното</w:t>
      </w:r>
    </w:p>
    <w:p w:rsidR="00A645FB" w:rsidRPr="00185C28" w:rsidRDefault="00A645FB" w:rsidP="00185C28">
      <w:pPr>
        <w:jc w:val="both"/>
        <w:rPr>
          <w:b/>
        </w:rPr>
      </w:pPr>
    </w:p>
    <w:p w:rsidR="008B081A" w:rsidRPr="00185C28" w:rsidRDefault="008B081A" w:rsidP="00185C28">
      <w:pPr>
        <w:jc w:val="center"/>
        <w:rPr>
          <w:b/>
          <w:lang w:val="mk-MK"/>
        </w:rPr>
      </w:pPr>
      <w:r w:rsidRPr="00185C28">
        <w:rPr>
          <w:b/>
          <w:lang w:val="mk-MK"/>
        </w:rPr>
        <w:t>Р Е Ш Е Н И Е</w:t>
      </w:r>
    </w:p>
    <w:p w:rsidR="004D3EC1" w:rsidRPr="00185C28" w:rsidRDefault="004D3EC1" w:rsidP="00185C28">
      <w:pPr>
        <w:jc w:val="both"/>
        <w:rPr>
          <w:b/>
          <w:lang w:val="mk-MK"/>
        </w:rPr>
      </w:pPr>
    </w:p>
    <w:p w:rsidR="008B7D8D" w:rsidRPr="00185C28" w:rsidRDefault="00506626" w:rsidP="00185C28">
      <w:pPr>
        <w:pStyle w:val="NoSpacing"/>
        <w:numPr>
          <w:ilvl w:val="0"/>
          <w:numId w:val="3"/>
        </w:numPr>
        <w:tabs>
          <w:tab w:val="left" w:pos="1260"/>
        </w:tabs>
        <w:ind w:left="0" w:firstLine="720"/>
        <w:rPr>
          <w:rFonts w:ascii="Times New Roman" w:hAnsi="Times New Roman"/>
          <w:szCs w:val="24"/>
          <w:lang w:val="mk-MK"/>
        </w:rPr>
      </w:pPr>
      <w:r w:rsidRPr="00185C28">
        <w:rPr>
          <w:rFonts w:ascii="Times New Roman" w:hAnsi="Times New Roman"/>
          <w:szCs w:val="24"/>
          <w:lang w:val="mk-MK"/>
        </w:rPr>
        <w:t xml:space="preserve">Жалбата изјавена од </w:t>
      </w:r>
      <w:r w:rsidR="004A22B1" w:rsidRPr="00185C28">
        <w:rPr>
          <w:rFonts w:ascii="Times New Roman" w:hAnsi="Times New Roman"/>
          <w:snapToGrid w:val="0"/>
          <w:szCs w:val="24"/>
          <w:lang w:val="ru-RU"/>
        </w:rPr>
        <w:t>Д</w:t>
      </w:r>
      <w:r w:rsidR="004A22B1">
        <w:rPr>
          <w:rFonts w:ascii="Times New Roman" w:hAnsi="Times New Roman"/>
          <w:snapToGrid w:val="0"/>
          <w:szCs w:val="24"/>
        </w:rPr>
        <w:t>.</w:t>
      </w:r>
      <w:r w:rsidR="004A22B1" w:rsidRPr="00185C28">
        <w:rPr>
          <w:rFonts w:ascii="Times New Roman" w:hAnsi="Times New Roman"/>
          <w:snapToGrid w:val="0"/>
          <w:szCs w:val="24"/>
          <w:lang w:val="ru-RU"/>
        </w:rPr>
        <w:t xml:space="preserve"> А</w:t>
      </w:r>
      <w:r w:rsidR="004A22B1">
        <w:rPr>
          <w:rFonts w:ascii="Times New Roman" w:hAnsi="Times New Roman"/>
          <w:snapToGrid w:val="0"/>
          <w:szCs w:val="24"/>
        </w:rPr>
        <w:t>.</w:t>
      </w:r>
      <w:r w:rsidR="00185C28" w:rsidRPr="00185C28">
        <w:rPr>
          <w:rFonts w:ascii="Times New Roman" w:hAnsi="Times New Roman"/>
          <w:snapToGrid w:val="0"/>
          <w:szCs w:val="24"/>
          <w:lang w:val="ru-RU"/>
        </w:rPr>
        <w:t xml:space="preserve">, поднесена </w:t>
      </w:r>
      <w:r w:rsidR="00185C28" w:rsidRPr="00185C28">
        <w:rPr>
          <w:rFonts w:ascii="Times New Roman" w:hAnsi="Times New Roman"/>
          <w:szCs w:val="24"/>
          <w:lang w:val="mk-MK"/>
        </w:rPr>
        <w:t>против Решението на ОУ „Крсте Петков Мисирков“ Оризари-Кочани бр.02-423/2 од 09.11.2022 година</w:t>
      </w:r>
      <w:r w:rsidR="00C87B15" w:rsidRPr="00185C28">
        <w:rPr>
          <w:rFonts w:ascii="Times New Roman" w:hAnsi="Times New Roman"/>
          <w:szCs w:val="24"/>
          <w:lang w:val="mk-MK"/>
        </w:rPr>
        <w:t>,</w:t>
      </w:r>
      <w:r w:rsidR="00C87B15" w:rsidRPr="00185C28">
        <w:rPr>
          <w:rFonts w:ascii="Times New Roman" w:hAnsi="Times New Roman"/>
          <w:szCs w:val="24"/>
        </w:rPr>
        <w:t xml:space="preserve"> </w:t>
      </w:r>
      <w:r w:rsidR="00C87B15" w:rsidRPr="00185C28">
        <w:rPr>
          <w:rFonts w:ascii="Times New Roman" w:hAnsi="Times New Roman"/>
          <w:szCs w:val="24"/>
          <w:lang w:val="mk-MK"/>
        </w:rPr>
        <w:t>зав</w:t>
      </w:r>
      <w:r w:rsidR="0075321E" w:rsidRPr="00185C28">
        <w:rPr>
          <w:rFonts w:ascii="Times New Roman" w:hAnsi="Times New Roman"/>
          <w:szCs w:val="24"/>
          <w:lang w:val="mk-MK"/>
        </w:rPr>
        <w:t>едена во Аген</w:t>
      </w:r>
      <w:r w:rsidR="0099426D" w:rsidRPr="00185C28">
        <w:rPr>
          <w:rFonts w:ascii="Times New Roman" w:hAnsi="Times New Roman"/>
          <w:szCs w:val="24"/>
          <w:lang w:val="mk-MK"/>
        </w:rPr>
        <w:t>цијата под бр.08-2</w:t>
      </w:r>
      <w:r w:rsidR="00185C28" w:rsidRPr="00185C28">
        <w:rPr>
          <w:rFonts w:ascii="Times New Roman" w:hAnsi="Times New Roman"/>
          <w:szCs w:val="24"/>
          <w:lang w:val="mk-MK"/>
        </w:rPr>
        <w:t>94</w:t>
      </w:r>
      <w:r w:rsidR="00BF0D11" w:rsidRPr="00185C28">
        <w:rPr>
          <w:rFonts w:ascii="Times New Roman" w:hAnsi="Times New Roman"/>
          <w:szCs w:val="24"/>
          <w:lang w:val="mk-MK"/>
        </w:rPr>
        <w:t xml:space="preserve"> на </w:t>
      </w:r>
      <w:r w:rsidR="00185C28" w:rsidRPr="00185C28">
        <w:rPr>
          <w:rFonts w:ascii="Times New Roman" w:hAnsi="Times New Roman"/>
          <w:szCs w:val="24"/>
        </w:rPr>
        <w:t>21</w:t>
      </w:r>
      <w:r w:rsidR="00BF0D11" w:rsidRPr="00185C28">
        <w:rPr>
          <w:rFonts w:ascii="Times New Roman" w:hAnsi="Times New Roman"/>
          <w:szCs w:val="24"/>
          <w:lang w:val="mk-MK"/>
        </w:rPr>
        <w:t>.</w:t>
      </w:r>
      <w:r w:rsidR="00450587" w:rsidRPr="00185C28">
        <w:rPr>
          <w:rFonts w:ascii="Times New Roman" w:hAnsi="Times New Roman"/>
          <w:szCs w:val="24"/>
          <w:lang w:val="mk-MK"/>
        </w:rPr>
        <w:t>1</w:t>
      </w:r>
      <w:r w:rsidR="00185C28" w:rsidRPr="00185C28">
        <w:rPr>
          <w:rFonts w:ascii="Times New Roman" w:hAnsi="Times New Roman"/>
          <w:szCs w:val="24"/>
        </w:rPr>
        <w:t>1</w:t>
      </w:r>
      <w:r w:rsidR="00C87B15" w:rsidRPr="00185C28">
        <w:rPr>
          <w:rFonts w:ascii="Times New Roman" w:hAnsi="Times New Roman"/>
          <w:szCs w:val="24"/>
          <w:lang w:val="mk-MK"/>
        </w:rPr>
        <w:t>.202</w:t>
      </w:r>
      <w:r w:rsidR="0099426D" w:rsidRPr="00185C28">
        <w:rPr>
          <w:rFonts w:ascii="Times New Roman" w:hAnsi="Times New Roman"/>
          <w:szCs w:val="24"/>
          <w:lang w:val="mk-MK"/>
        </w:rPr>
        <w:t>2</w:t>
      </w:r>
      <w:r w:rsidR="00C87B15" w:rsidRPr="00185C28">
        <w:rPr>
          <w:rFonts w:ascii="Times New Roman" w:hAnsi="Times New Roman"/>
          <w:szCs w:val="24"/>
          <w:lang w:val="mk-MK"/>
        </w:rPr>
        <w:t xml:space="preserve"> година </w:t>
      </w:r>
      <w:r w:rsidRPr="00185C28">
        <w:rPr>
          <w:rFonts w:ascii="Times New Roman" w:hAnsi="Times New Roman"/>
          <w:szCs w:val="24"/>
          <w:lang w:val="mk-MK"/>
        </w:rPr>
        <w:t>по предметот Барање за пристап до информации од јавен карактер</w:t>
      </w:r>
      <w:r w:rsidR="003876C2" w:rsidRPr="00185C28">
        <w:rPr>
          <w:rFonts w:ascii="Times New Roman" w:hAnsi="Times New Roman"/>
          <w:szCs w:val="24"/>
          <w:lang w:val="mk-MK"/>
        </w:rPr>
        <w:t>,</w:t>
      </w:r>
      <w:r w:rsidR="00551751" w:rsidRPr="00185C28">
        <w:rPr>
          <w:rFonts w:ascii="Times New Roman" w:hAnsi="Times New Roman"/>
          <w:szCs w:val="24"/>
          <w:lang w:val="mk-MK"/>
        </w:rPr>
        <w:t xml:space="preserve"> </w:t>
      </w:r>
      <w:r w:rsidR="00E91C7B" w:rsidRPr="00185C28">
        <w:rPr>
          <w:rFonts w:ascii="Times New Roman" w:hAnsi="Times New Roman"/>
          <w:b/>
          <w:szCs w:val="24"/>
          <w:lang w:val="mk-MK"/>
        </w:rPr>
        <w:t>СЕ УВАЖУВА</w:t>
      </w:r>
      <w:r w:rsidR="008B7D8D" w:rsidRPr="00185C28">
        <w:rPr>
          <w:rFonts w:ascii="Times New Roman" w:hAnsi="Times New Roman"/>
          <w:b/>
          <w:szCs w:val="24"/>
          <w:lang w:val="mk-MK"/>
        </w:rPr>
        <w:t>.</w:t>
      </w:r>
      <w:r w:rsidR="00A75182" w:rsidRPr="00185C28">
        <w:rPr>
          <w:rFonts w:ascii="Times New Roman" w:hAnsi="Times New Roman"/>
          <w:b/>
          <w:szCs w:val="24"/>
          <w:lang w:val="mk-MK"/>
        </w:rPr>
        <w:t xml:space="preserve"> </w:t>
      </w:r>
    </w:p>
    <w:p w:rsidR="00185C28" w:rsidRPr="00185C28" w:rsidRDefault="00185C28" w:rsidP="00185C28">
      <w:pPr>
        <w:pStyle w:val="NoSpacing"/>
        <w:numPr>
          <w:ilvl w:val="0"/>
          <w:numId w:val="3"/>
        </w:numPr>
        <w:tabs>
          <w:tab w:val="left" w:pos="1260"/>
        </w:tabs>
        <w:ind w:left="0" w:firstLine="720"/>
        <w:rPr>
          <w:rFonts w:ascii="Times New Roman" w:hAnsi="Times New Roman"/>
          <w:szCs w:val="24"/>
          <w:lang w:val="mk-MK"/>
        </w:rPr>
      </w:pPr>
      <w:r w:rsidRPr="00185C28">
        <w:rPr>
          <w:rFonts w:ascii="Times New Roman" w:hAnsi="Times New Roman"/>
          <w:b/>
          <w:szCs w:val="24"/>
          <w:lang w:val="mk-MK"/>
        </w:rPr>
        <w:t>Решението на Имателот на информации бр.02-423/2 од 09.11.2022 година СЕ ПОНИШТУВА.</w:t>
      </w:r>
    </w:p>
    <w:p w:rsidR="00E91C7B" w:rsidRPr="00185C28" w:rsidRDefault="008B7D8D" w:rsidP="00185C28">
      <w:pPr>
        <w:pStyle w:val="NoSpacing"/>
        <w:numPr>
          <w:ilvl w:val="0"/>
          <w:numId w:val="3"/>
        </w:numPr>
        <w:tabs>
          <w:tab w:val="left" w:pos="990"/>
        </w:tabs>
        <w:ind w:left="990" w:hanging="270"/>
        <w:rPr>
          <w:rFonts w:ascii="Times New Roman" w:hAnsi="Times New Roman"/>
          <w:szCs w:val="24"/>
          <w:lang w:val="mk-MK"/>
        </w:rPr>
      </w:pPr>
      <w:r w:rsidRPr="00185C28">
        <w:rPr>
          <w:rFonts w:ascii="Times New Roman" w:hAnsi="Times New Roman"/>
          <w:b/>
          <w:szCs w:val="24"/>
          <w:lang w:val="mk-MK"/>
        </w:rPr>
        <w:t>П</w:t>
      </w:r>
      <w:r w:rsidR="00E91C7B" w:rsidRPr="00185C28">
        <w:rPr>
          <w:rFonts w:ascii="Times New Roman" w:hAnsi="Times New Roman"/>
          <w:b/>
          <w:szCs w:val="24"/>
          <w:lang w:val="mk-MK"/>
        </w:rPr>
        <w:t>редметот се враќа на повторно постапување пред првостепениот орган</w:t>
      </w:r>
      <w:r w:rsidR="00BF0D11" w:rsidRPr="00185C28">
        <w:rPr>
          <w:rFonts w:ascii="Times New Roman" w:hAnsi="Times New Roman"/>
          <w:b/>
          <w:szCs w:val="24"/>
          <w:lang w:val="mk-MK"/>
        </w:rPr>
        <w:t>.</w:t>
      </w:r>
    </w:p>
    <w:p w:rsidR="00020E73" w:rsidRPr="00185C28" w:rsidRDefault="00020E73" w:rsidP="00185C28">
      <w:pPr>
        <w:pStyle w:val="NoSpacing"/>
        <w:numPr>
          <w:ilvl w:val="0"/>
          <w:numId w:val="3"/>
        </w:numPr>
        <w:tabs>
          <w:tab w:val="left" w:pos="993"/>
        </w:tabs>
        <w:ind w:left="0" w:firstLine="720"/>
        <w:rPr>
          <w:rFonts w:ascii="Times New Roman" w:hAnsi="Times New Roman"/>
          <w:b/>
          <w:szCs w:val="24"/>
          <w:lang w:val="mk-MK"/>
        </w:rPr>
      </w:pPr>
      <w:r w:rsidRPr="00185C28">
        <w:rPr>
          <w:rFonts w:ascii="Times New Roman" w:hAnsi="Times New Roman"/>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185C28" w:rsidRDefault="008B081A" w:rsidP="00185C28">
      <w:pPr>
        <w:pStyle w:val="NoSpacing"/>
        <w:ind w:firstLine="0"/>
        <w:rPr>
          <w:rFonts w:ascii="Times New Roman" w:hAnsi="Times New Roman"/>
          <w:b/>
          <w:szCs w:val="24"/>
          <w:lang w:val="mk-MK"/>
        </w:rPr>
      </w:pPr>
    </w:p>
    <w:p w:rsidR="008B081A" w:rsidRPr="00185C28" w:rsidRDefault="008B081A" w:rsidP="00185C28">
      <w:pPr>
        <w:jc w:val="center"/>
        <w:rPr>
          <w:b/>
        </w:rPr>
      </w:pPr>
      <w:r w:rsidRPr="00185C28">
        <w:rPr>
          <w:b/>
          <w:lang w:val="mk-MK"/>
        </w:rPr>
        <w:t>О Б Р А З Л О Ж Е Н И Е</w:t>
      </w:r>
    </w:p>
    <w:p w:rsidR="004D3EC1" w:rsidRPr="00185C28" w:rsidRDefault="004D3EC1" w:rsidP="00185C28">
      <w:pPr>
        <w:jc w:val="both"/>
        <w:rPr>
          <w:b/>
          <w:lang w:val="mk-MK"/>
        </w:rPr>
      </w:pPr>
    </w:p>
    <w:p w:rsidR="00185C28" w:rsidRPr="00185C28" w:rsidRDefault="004A22B1" w:rsidP="00185C28">
      <w:pPr>
        <w:pStyle w:val="Heading2"/>
        <w:spacing w:before="0" w:after="0" w:line="276" w:lineRule="auto"/>
        <w:ind w:firstLine="720"/>
        <w:jc w:val="both"/>
        <w:rPr>
          <w:b w:val="0"/>
          <w:sz w:val="24"/>
          <w:szCs w:val="24"/>
          <w:lang w:val="mk-MK"/>
        </w:rPr>
      </w:pPr>
      <w:r w:rsidRPr="004A22B1">
        <w:rPr>
          <w:b w:val="0"/>
          <w:snapToGrid w:val="0"/>
          <w:sz w:val="24"/>
          <w:szCs w:val="24"/>
          <w:lang w:val="ru-RU"/>
        </w:rPr>
        <w:t>Д</w:t>
      </w:r>
      <w:r w:rsidRPr="004A22B1">
        <w:rPr>
          <w:b w:val="0"/>
          <w:snapToGrid w:val="0"/>
          <w:sz w:val="24"/>
          <w:szCs w:val="24"/>
        </w:rPr>
        <w:t>.</w:t>
      </w:r>
      <w:r w:rsidRPr="004A22B1">
        <w:rPr>
          <w:b w:val="0"/>
          <w:snapToGrid w:val="0"/>
          <w:sz w:val="24"/>
          <w:szCs w:val="24"/>
          <w:lang w:val="ru-RU"/>
        </w:rPr>
        <w:t xml:space="preserve"> А</w:t>
      </w:r>
      <w:r w:rsidRPr="004A22B1">
        <w:rPr>
          <w:b w:val="0"/>
          <w:snapToGrid w:val="0"/>
          <w:sz w:val="24"/>
          <w:szCs w:val="24"/>
        </w:rPr>
        <w:t>.</w:t>
      </w:r>
      <w:r w:rsidR="00185C28" w:rsidRPr="004A22B1">
        <w:rPr>
          <w:b w:val="0"/>
          <w:sz w:val="24"/>
          <w:szCs w:val="24"/>
          <w:lang w:val="mk-MK"/>
        </w:rPr>
        <w:t>,</w:t>
      </w:r>
      <w:r w:rsidR="00185C28" w:rsidRPr="00185C28">
        <w:rPr>
          <w:b w:val="0"/>
          <w:sz w:val="24"/>
          <w:szCs w:val="24"/>
          <w:lang w:val="mk-MK"/>
        </w:rPr>
        <w:t xml:space="preserve"> на 26.10.2022 година поднел Барање за пристап до информации од јавен карактер до ОУ „Крсте Петков Мисирков“ Оризари-Кочани, по предметот Барање за пристап до информации од јавен карактер</w:t>
      </w:r>
      <w:r w:rsidR="00185C28" w:rsidRPr="00185C28">
        <w:rPr>
          <w:b w:val="0"/>
          <w:sz w:val="24"/>
          <w:szCs w:val="24"/>
        </w:rPr>
        <w:t xml:space="preserve">, </w:t>
      </w:r>
      <w:r w:rsidR="00185C28" w:rsidRPr="00185C28">
        <w:rPr>
          <w:b w:val="0"/>
          <w:sz w:val="24"/>
          <w:szCs w:val="24"/>
          <w:lang w:val="mk-MK"/>
        </w:rPr>
        <w:t>со кое побарал по пошта или по е-маил да му се достави писмен одговор од следната информација:</w:t>
      </w:r>
    </w:p>
    <w:p w:rsidR="00185C28" w:rsidRPr="00185C28" w:rsidRDefault="00185C28" w:rsidP="00CB1D03">
      <w:pPr>
        <w:pStyle w:val="NoSpacing"/>
        <w:tabs>
          <w:tab w:val="left" w:pos="709"/>
        </w:tabs>
        <w:spacing w:line="276" w:lineRule="auto"/>
        <w:ind w:firstLine="709"/>
        <w:rPr>
          <w:rFonts w:ascii="Times New Roman" w:hAnsi="Times New Roman"/>
          <w:snapToGrid w:val="0"/>
          <w:szCs w:val="24"/>
          <w:lang w:val="mk-MK"/>
        </w:rPr>
      </w:pPr>
      <w:r w:rsidRPr="00185C28">
        <w:rPr>
          <w:rFonts w:ascii="Times New Roman" w:hAnsi="Times New Roman"/>
          <w:szCs w:val="24"/>
          <w:lang w:val="mk-MK"/>
        </w:rPr>
        <w:t>„</w:t>
      </w:r>
      <w:r w:rsidR="000D28CB">
        <w:rPr>
          <w:rFonts w:ascii="Times New Roman" w:hAnsi="Times New Roman"/>
          <w:szCs w:val="24"/>
          <w:lang w:val="mk-MK"/>
        </w:rPr>
        <w:t xml:space="preserve">Во врска со донесена </w:t>
      </w:r>
      <w:r w:rsidRPr="00185C28">
        <w:rPr>
          <w:rFonts w:ascii="Times New Roman" w:hAnsi="Times New Roman"/>
          <w:szCs w:val="24"/>
          <w:lang w:val="mk-MK"/>
        </w:rPr>
        <w:t>Одлука бр.02-315 од 31.08.2022 година од Ваша страна, барам да ми доставите информација за постигнат успех на додипломски студии (прв циркус) и степен на високо образование (прв и втор циклус) со кои конкурирале сега избраните кандидати и тоа Тања Велкова, Кристина Ефремова и Катерина Стоименова. При доставување на одговор по ова Барање да водите сметка дека бараната информација не е личен податок, бидејќи истата во десетици јавно донесени пресуди е објавувана како јавно достапна информација и не претставува личен податок.</w:t>
      </w:r>
      <w:r w:rsidRPr="00185C28">
        <w:rPr>
          <w:rFonts w:ascii="Times New Roman" w:hAnsi="Times New Roman"/>
          <w:snapToGrid w:val="0"/>
          <w:szCs w:val="24"/>
          <w:lang w:val="mk-MK"/>
        </w:rPr>
        <w:t>“.</w:t>
      </w:r>
    </w:p>
    <w:p w:rsidR="00185C28" w:rsidRPr="00185C28" w:rsidRDefault="00185C28" w:rsidP="00185C28">
      <w:pPr>
        <w:pStyle w:val="NoSpacing"/>
        <w:spacing w:line="276" w:lineRule="auto"/>
        <w:ind w:firstLine="709"/>
        <w:rPr>
          <w:rFonts w:ascii="Times New Roman" w:hAnsi="Times New Roman"/>
          <w:szCs w:val="24"/>
          <w:lang w:val="mk-MK"/>
        </w:rPr>
      </w:pPr>
      <w:r w:rsidRPr="00185C28">
        <w:rPr>
          <w:rFonts w:ascii="Times New Roman" w:hAnsi="Times New Roman"/>
          <w:szCs w:val="24"/>
          <w:lang w:val="mk-MK"/>
        </w:rPr>
        <w:t xml:space="preserve">Постапувајќи по ова Барање, Имателот на информации на 09.11.2022 година донел Решение бр.02-423/2, со кое го одбива Барањето на Барателот. При тоа во Образложението на Решението се повикува на исклучок од слободниот пристап до информации од јавен карактер, наведен во член 6 став 1 точка 2 од Законот за слободен пристап до информации од јавен карактер, односно на „...личен податок чие откривање би значело повреда на заштитата на личните податоци“, односно наведува дека: „По спроведен тест на штетност во институцијата се дојде до заклучок дека давањето на бараната информација ќе доведе до откривање на личен податок со чие откривање ќе се наштети директно на работењето на училиштето и притоа може </w:t>
      </w:r>
      <w:r w:rsidRPr="00185C28">
        <w:rPr>
          <w:rFonts w:ascii="Times New Roman" w:hAnsi="Times New Roman"/>
          <w:szCs w:val="24"/>
          <w:lang w:val="mk-MK"/>
        </w:rPr>
        <w:lastRenderedPageBreak/>
        <w:t>да биде отпочнат судски спор против училиштето од страна на засегнатите лица за кои се откриени податоците.“</w:t>
      </w:r>
    </w:p>
    <w:p w:rsidR="00185C28" w:rsidRPr="00185C28" w:rsidRDefault="00185C28" w:rsidP="00185C28">
      <w:pPr>
        <w:pStyle w:val="NoSpacing"/>
        <w:spacing w:line="276" w:lineRule="auto"/>
        <w:ind w:firstLine="709"/>
        <w:rPr>
          <w:rFonts w:ascii="Times New Roman" w:hAnsi="Times New Roman"/>
          <w:snapToGrid w:val="0"/>
          <w:szCs w:val="24"/>
          <w:lang w:val="mk-MK"/>
        </w:rPr>
      </w:pPr>
      <w:r w:rsidRPr="00185C28">
        <w:rPr>
          <w:rFonts w:ascii="Times New Roman" w:hAnsi="Times New Roman"/>
          <w:snapToGrid w:val="0"/>
          <w:szCs w:val="24"/>
          <w:lang w:val="mk-MK"/>
        </w:rPr>
        <w:t>Незадоволен од наведеното Решение, Барателот на информацијата, на 15.11.2022 година поднесе Жалба до Агенцијата, заведена во архивата на Агенцијата под бр.08-294. Во Жалбата наведува дека: „Сметам дека Бараните информации се со јавен карактер и истите треба да ми бидат доставени. Согласно член 10 став 3 од Законот за наставниците и стручните соработници во основните и средните училишта, а во врска со член 12 став 2 од истиот Закон е предвиден услов при избор на наставен кадар, односно законодавецот предвидел предност на наставниците кандидати на оглас кои имаат повисок степен на образование и повисок постигнат успех на додипломски студии. Па според претходно наведените членови од Законот ...бараните податоци се со јавен карактер....“</w:t>
      </w:r>
    </w:p>
    <w:p w:rsidR="00185C28" w:rsidRPr="00185C28" w:rsidRDefault="00185C28" w:rsidP="00185C28">
      <w:pPr>
        <w:pStyle w:val="NoSpacing"/>
        <w:ind w:firstLine="709"/>
        <w:rPr>
          <w:rFonts w:ascii="Times New Roman" w:hAnsi="Times New Roman"/>
          <w:szCs w:val="24"/>
          <w:lang w:val="mk-MK"/>
        </w:rPr>
      </w:pPr>
      <w:r w:rsidRPr="00185C28">
        <w:rPr>
          <w:rFonts w:ascii="Times New Roman" w:hAnsi="Times New Roman"/>
          <w:szCs w:val="24"/>
          <w:lang w:val="mk-MK"/>
        </w:rPr>
        <w:t>Агенција, преку е-маил заведен под бр.08-294 од 15.11.2022 година ја препрати Жалбата до Имателот на информации</w:t>
      </w:r>
      <w:r w:rsidRPr="00185C28">
        <w:rPr>
          <w:rFonts w:ascii="Times New Roman" w:hAnsi="Times New Roman"/>
          <w:snapToGrid w:val="0"/>
          <w:szCs w:val="24"/>
          <w:lang w:val="mk-MK"/>
        </w:rPr>
        <w:t xml:space="preserve"> и </w:t>
      </w:r>
      <w:r w:rsidRPr="00185C28">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185C28" w:rsidRPr="00185C28" w:rsidRDefault="00185C28" w:rsidP="00185C28">
      <w:pPr>
        <w:pStyle w:val="NoSpacing"/>
        <w:ind w:firstLine="709"/>
        <w:rPr>
          <w:rFonts w:ascii="Times New Roman" w:hAnsi="Times New Roman"/>
          <w:szCs w:val="24"/>
          <w:lang w:val="mk-MK"/>
        </w:rPr>
      </w:pPr>
      <w:r w:rsidRPr="00185C28">
        <w:rPr>
          <w:rFonts w:ascii="Times New Roman" w:hAnsi="Times New Roman"/>
          <w:szCs w:val="24"/>
          <w:lang w:val="mk-MK"/>
        </w:rPr>
        <w:t>Постапувајќи по барањето од Агенцијата, Имателот на информации по електронски пат достави Одговор на жалба бр.02-447 од 18.11.2022 година, и Тестот на штетност бр.03-436 од 09.11.2022 година, заведено во архивата на Агенцијата под бр.08-294 на 21.11.2022 година. Во Одговорот на жалба се наведува дека: „ Не се согласуваме со ваквата констатација, од причина што училиштето, се раководи од Законот за наставници и стручни соработници во основните и средните училишта, при што ги имал во предвид условите предвидени во јавниот оглас, како општите така и посебните услови, а од друга страна и самиот училишен одбор има обврска информациите и податоците кои ги дознал при извршувањето на своите задачи да ги чува и да не ги издава и пренесува на трети лица...може да постои прекшрочна одговорност доколку се даде таков податок на трето лице..самиот суд може да побара-нареди достава на одредени податоци, меѓутоа во истите тие пресуди странките се со иницијали, како би се заштитиле. ...“</w:t>
      </w:r>
    </w:p>
    <w:p w:rsidR="00185C28" w:rsidRPr="00185C28" w:rsidRDefault="00185C28" w:rsidP="00185C28">
      <w:pPr>
        <w:pStyle w:val="NoSpacing"/>
        <w:spacing w:line="276" w:lineRule="auto"/>
        <w:ind w:firstLine="709"/>
        <w:rPr>
          <w:rFonts w:ascii="Times New Roman" w:hAnsi="Times New Roman"/>
          <w:szCs w:val="24"/>
          <w:lang w:val="mk-MK"/>
        </w:rPr>
      </w:pPr>
      <w:r w:rsidRPr="00185C28">
        <w:rPr>
          <w:rFonts w:ascii="Times New Roman" w:hAnsi="Times New Roman"/>
          <w:szCs w:val="24"/>
          <w:lang w:val="mk-MK"/>
        </w:rPr>
        <w:t>Во Тестот на штетност се наведува дека: „...3.Се утврдува дека не постои корист ниту исплонување на било која целите на јавен интерес со објавување на информациите туку напротив постои можност за покренување на судски постапки од страна на лицата за кои се откриени податоци без нивна претходна согласност и со тоа директно ќе се нанесе штета врз работењето на училиштето...“</w:t>
      </w:r>
    </w:p>
    <w:p w:rsidR="00D15715" w:rsidRPr="00185C28" w:rsidRDefault="00E91C7B" w:rsidP="00185C28">
      <w:pPr>
        <w:pStyle w:val="NoSpacing"/>
        <w:ind w:firstLine="709"/>
        <w:rPr>
          <w:rFonts w:ascii="Times New Roman" w:hAnsi="Times New Roman"/>
          <w:szCs w:val="24"/>
          <w:lang w:val="mk-MK"/>
        </w:rPr>
      </w:pPr>
      <w:r w:rsidRPr="00185C28">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185C28">
        <w:rPr>
          <w:rFonts w:ascii="Times New Roman" w:hAnsi="Times New Roman"/>
          <w:szCs w:val="24"/>
          <w:lang w:val="ru-RU"/>
        </w:rPr>
        <w:t>Барателот на информацијата,</w:t>
      </w:r>
      <w:r w:rsidRPr="00185C28">
        <w:rPr>
          <w:rFonts w:ascii="Times New Roman" w:hAnsi="Times New Roman"/>
          <w:szCs w:val="24"/>
          <w:lang w:val="mk-MK"/>
        </w:rPr>
        <w:t xml:space="preserve"> истата </w:t>
      </w:r>
      <w:r w:rsidRPr="00185C28">
        <w:rPr>
          <w:rFonts w:ascii="Times New Roman" w:hAnsi="Times New Roman"/>
          <w:b/>
          <w:szCs w:val="24"/>
          <w:lang w:val="mk-MK"/>
        </w:rPr>
        <w:t>ЈА УВАЖИ</w:t>
      </w:r>
      <w:r w:rsidR="00185C28">
        <w:rPr>
          <w:rFonts w:ascii="Times New Roman" w:hAnsi="Times New Roman"/>
          <w:b/>
          <w:szCs w:val="24"/>
          <w:lang w:val="mk-MK"/>
        </w:rPr>
        <w:t xml:space="preserve">, оспореното Решение го поништи </w:t>
      </w:r>
      <w:r w:rsidR="00FA0959" w:rsidRPr="00185C28">
        <w:rPr>
          <w:rFonts w:ascii="Times New Roman" w:hAnsi="Times New Roman"/>
          <w:b/>
          <w:szCs w:val="24"/>
          <w:lang w:val="mk-MK"/>
        </w:rPr>
        <w:t xml:space="preserve">и </w:t>
      </w:r>
      <w:r w:rsidR="007371F3" w:rsidRPr="00185C28">
        <w:rPr>
          <w:rFonts w:ascii="Times New Roman" w:hAnsi="Times New Roman"/>
          <w:b/>
          <w:szCs w:val="24"/>
          <w:lang w:val="mk-MK"/>
        </w:rPr>
        <w:t>предметот го врати</w:t>
      </w:r>
      <w:r w:rsidR="00D15715" w:rsidRPr="00185C28">
        <w:rPr>
          <w:rFonts w:ascii="Times New Roman" w:hAnsi="Times New Roman"/>
          <w:b/>
          <w:szCs w:val="24"/>
          <w:lang w:val="mk-MK"/>
        </w:rPr>
        <w:t xml:space="preserve"> на повторно постапување пред првостепениот орган</w:t>
      </w:r>
      <w:r w:rsidR="00BC75BB" w:rsidRPr="00185C28">
        <w:rPr>
          <w:rFonts w:ascii="Times New Roman" w:hAnsi="Times New Roman"/>
          <w:b/>
          <w:szCs w:val="24"/>
          <w:lang w:val="mk-MK"/>
        </w:rPr>
        <w:t xml:space="preserve">, </w:t>
      </w:r>
      <w:r w:rsidR="00BC75BB" w:rsidRPr="00185C28">
        <w:rPr>
          <w:rFonts w:ascii="Times New Roman" w:hAnsi="Times New Roman"/>
          <w:szCs w:val="24"/>
          <w:lang w:val="mk-MK"/>
        </w:rPr>
        <w:t>поради следното:</w:t>
      </w:r>
    </w:p>
    <w:p w:rsidR="002108AB" w:rsidRDefault="00183402" w:rsidP="00185C28">
      <w:pPr>
        <w:pStyle w:val="NoSpacing"/>
        <w:ind w:firstLine="720"/>
        <w:rPr>
          <w:rFonts w:ascii="Times New Roman" w:hAnsi="Times New Roman"/>
          <w:szCs w:val="24"/>
          <w:lang w:val="mk-MK"/>
        </w:rPr>
      </w:pPr>
      <w:r w:rsidRPr="00185C28">
        <w:rPr>
          <w:rFonts w:ascii="Times New Roman" w:hAnsi="Times New Roman"/>
          <w:szCs w:val="24"/>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w:t>
      </w:r>
      <w:r w:rsidR="002108AB" w:rsidRPr="00185C28">
        <w:rPr>
          <w:rFonts w:ascii="Times New Roman" w:hAnsi="Times New Roman"/>
          <w:szCs w:val="24"/>
          <w:lang w:val="mk-MK"/>
        </w:rPr>
        <w:t xml:space="preserve">не </w:t>
      </w:r>
      <w:r w:rsidRPr="00185C28">
        <w:rPr>
          <w:rFonts w:ascii="Times New Roman" w:hAnsi="Times New Roman"/>
          <w:szCs w:val="24"/>
          <w:lang w:val="mk-MK"/>
        </w:rPr>
        <w:t>постапил согласно одредбите од Законот за слободен пристап до информации од јавен карактер</w:t>
      </w:r>
      <w:r w:rsidR="002108AB" w:rsidRPr="00185C28">
        <w:rPr>
          <w:rFonts w:ascii="Times New Roman" w:hAnsi="Times New Roman"/>
          <w:szCs w:val="24"/>
          <w:lang w:val="mk-MK"/>
        </w:rPr>
        <w:t>.</w:t>
      </w:r>
      <w:r w:rsidR="0033668E" w:rsidRPr="00185C28">
        <w:rPr>
          <w:rFonts w:ascii="Times New Roman" w:hAnsi="Times New Roman"/>
          <w:szCs w:val="24"/>
          <w:lang w:val="mk-MK"/>
        </w:rPr>
        <w:t xml:space="preserve"> </w:t>
      </w:r>
    </w:p>
    <w:p w:rsidR="00BB7B5F" w:rsidRDefault="00BB7B5F" w:rsidP="00185C28">
      <w:pPr>
        <w:pStyle w:val="NoSpacing"/>
        <w:ind w:firstLine="720"/>
        <w:rPr>
          <w:rFonts w:ascii="Times New Roman" w:hAnsi="Times New Roman"/>
          <w:szCs w:val="24"/>
          <w:lang w:val="mk-MK"/>
        </w:rPr>
      </w:pPr>
      <w:r>
        <w:rPr>
          <w:rFonts w:ascii="Times New Roman" w:hAnsi="Times New Roman"/>
          <w:szCs w:val="24"/>
          <w:lang w:val="mk-MK"/>
        </w:rPr>
        <w:t>Имателот на информации во конкретниот случај го одбил пристапот до бараната информација, повикувајќи се на ислучоците од Законот за слободен пристап до информации од јавен карактер, а исто така го образложил тестот на штетност, со тоа што утврдил дека со објавувањето на бараната информација ќе се предизвикат штетни последици врз интересот кој се заштитува, исто така утврдил дека не постои корист ниту исполнување на било која од целите на јавен интерерс со објавувањето на бараната информација.</w:t>
      </w:r>
    </w:p>
    <w:p w:rsidR="00BB7B5F" w:rsidRDefault="00BB7B5F" w:rsidP="00185C28">
      <w:pPr>
        <w:pStyle w:val="NoSpacing"/>
        <w:ind w:firstLine="720"/>
        <w:rPr>
          <w:rFonts w:ascii="Times New Roman" w:hAnsi="Times New Roman"/>
          <w:lang w:val="mk-MK"/>
        </w:rPr>
      </w:pPr>
      <w:r>
        <w:rPr>
          <w:rFonts w:ascii="Times New Roman" w:hAnsi="Times New Roman"/>
          <w:szCs w:val="24"/>
          <w:lang w:val="mk-MK"/>
        </w:rPr>
        <w:t>Во врска со горенаведеното утврдување на Имателот на информации, Агенцијата му укажува на Имателот на информации дека, во конкретниот случај станува збор за информации</w:t>
      </w:r>
      <w:r w:rsidR="00CB1D03">
        <w:rPr>
          <w:rFonts w:ascii="Times New Roman" w:hAnsi="Times New Roman"/>
          <w:szCs w:val="24"/>
          <w:lang w:val="mk-MK"/>
        </w:rPr>
        <w:t xml:space="preserve"> </w:t>
      </w:r>
      <w:r w:rsidR="00A84AAD">
        <w:rPr>
          <w:rFonts w:ascii="Times New Roman" w:hAnsi="Times New Roman"/>
          <w:szCs w:val="24"/>
          <w:lang w:val="mk-MK"/>
        </w:rPr>
        <w:lastRenderedPageBreak/>
        <w:t>од јавен карактер, бидејќи постигнатиот успех на избраните кандидати е еден од условите за стекнување со звање наставник, согласно членот 10 став 3 од Законот за наставниците и стручните соработници во основните и средните училишта, во кое е наведено дека: „</w:t>
      </w:r>
      <w:r w:rsidR="00A84AAD" w:rsidRPr="00A84AAD">
        <w:t xml:space="preserve"> </w:t>
      </w:r>
      <w:proofErr w:type="spellStart"/>
      <w:r w:rsidR="00A84AAD" w:rsidRPr="00A84AAD">
        <w:rPr>
          <w:rFonts w:ascii="Times New Roman" w:hAnsi="Times New Roman"/>
          <w:szCs w:val="24"/>
        </w:rPr>
        <w:t>Кога</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на</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јавниот</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оглас</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од</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ставот</w:t>
      </w:r>
      <w:proofErr w:type="spellEnd"/>
      <w:r w:rsidR="00A84AAD" w:rsidRPr="00A84AAD">
        <w:rPr>
          <w:rFonts w:ascii="Times New Roman" w:hAnsi="Times New Roman"/>
          <w:szCs w:val="24"/>
        </w:rPr>
        <w:t xml:space="preserve"> (1) </w:t>
      </w:r>
      <w:proofErr w:type="spellStart"/>
      <w:r w:rsidR="00A84AAD" w:rsidRPr="00A84AAD">
        <w:rPr>
          <w:rFonts w:ascii="Times New Roman" w:hAnsi="Times New Roman"/>
          <w:szCs w:val="24"/>
        </w:rPr>
        <w:t>на</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овој</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член</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ќе</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се</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јават</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повеќе</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кандидати</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предност</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имаат</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наставниците</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кои</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имаат</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повисок</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степен</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на</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соодветно</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високо</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образование</w:t>
      </w:r>
      <w:proofErr w:type="spellEnd"/>
      <w:r w:rsidR="00A84AAD" w:rsidRPr="00A84AAD">
        <w:rPr>
          <w:rFonts w:ascii="Times New Roman" w:hAnsi="Times New Roman"/>
          <w:szCs w:val="24"/>
        </w:rPr>
        <w:t xml:space="preserve"> и </w:t>
      </w:r>
      <w:proofErr w:type="spellStart"/>
      <w:r w:rsidR="00A84AAD" w:rsidRPr="00A84AAD">
        <w:rPr>
          <w:rFonts w:ascii="Times New Roman" w:hAnsi="Times New Roman"/>
          <w:szCs w:val="24"/>
        </w:rPr>
        <w:t>повисок</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успех</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во</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текот</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на</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додипломските</w:t>
      </w:r>
      <w:proofErr w:type="spellEnd"/>
      <w:r w:rsidR="00A84AAD" w:rsidRPr="00A84AAD">
        <w:rPr>
          <w:rFonts w:ascii="Times New Roman" w:hAnsi="Times New Roman"/>
          <w:szCs w:val="24"/>
        </w:rPr>
        <w:t xml:space="preserve"> </w:t>
      </w:r>
      <w:proofErr w:type="spellStart"/>
      <w:r w:rsidR="00A84AAD" w:rsidRPr="00A84AAD">
        <w:rPr>
          <w:rFonts w:ascii="Times New Roman" w:hAnsi="Times New Roman"/>
          <w:szCs w:val="24"/>
        </w:rPr>
        <w:t>студии</w:t>
      </w:r>
      <w:proofErr w:type="spellEnd"/>
      <w:r w:rsidR="00A84AAD" w:rsidRPr="00A84AAD">
        <w:rPr>
          <w:rFonts w:ascii="Times New Roman" w:hAnsi="Times New Roman"/>
          <w:lang w:val="mk-MK"/>
        </w:rPr>
        <w:t>“.</w:t>
      </w:r>
    </w:p>
    <w:p w:rsidR="00CB1D03" w:rsidRPr="00A84AAD" w:rsidRDefault="00FE560E" w:rsidP="00185C28">
      <w:pPr>
        <w:pStyle w:val="NoSpacing"/>
        <w:ind w:firstLine="720"/>
        <w:rPr>
          <w:rFonts w:ascii="Times New Roman" w:hAnsi="Times New Roman"/>
          <w:szCs w:val="24"/>
          <w:lang w:val="mk-MK"/>
        </w:rPr>
      </w:pPr>
      <w:r>
        <w:rPr>
          <w:rFonts w:ascii="Times New Roman" w:hAnsi="Times New Roman"/>
          <w:lang w:val="mk-MK"/>
        </w:rPr>
        <w:t xml:space="preserve">Агенцијата му укажува на Имателот на информации, при повторното постапување одново да го загледа Барањето и земајќи го предвид членот 3 став 1 алинеја 7 од Законот за слободен пристап до информации од јавен карактер, </w:t>
      </w:r>
      <w:r w:rsidR="000D28CB">
        <w:rPr>
          <w:rFonts w:ascii="Times New Roman" w:hAnsi="Times New Roman"/>
          <w:lang w:val="mk-MK"/>
        </w:rPr>
        <w:t xml:space="preserve">да утврди и да потврди дека со откривање на </w:t>
      </w:r>
      <w:r w:rsidR="00CB1D03">
        <w:rPr>
          <w:rFonts w:ascii="Times New Roman" w:hAnsi="Times New Roman"/>
          <w:lang w:val="mk-MK"/>
        </w:rPr>
        <w:t>бараните информации</w:t>
      </w:r>
      <w:r w:rsidR="000D28CB">
        <w:rPr>
          <w:rFonts w:ascii="Times New Roman" w:hAnsi="Times New Roman"/>
          <w:lang w:val="mk-MK"/>
        </w:rPr>
        <w:t xml:space="preserve"> не се заштитува одредена злоупотреба на службена</w:t>
      </w:r>
      <w:r w:rsidR="00CB1D03">
        <w:rPr>
          <w:rFonts w:ascii="Times New Roman" w:hAnsi="Times New Roman"/>
          <w:lang w:val="mk-MK"/>
        </w:rPr>
        <w:t xml:space="preserve"> положба и коруптивно однесување; нема противправно стекнување или трошење на буџетски средства; нема потенцијал за судир на интереси, ќе се овозможи еднаков третман на секој граѓанин пред законите и ќе се утврди дека јавниот интерес е поголем од интересот кој се заштитува. </w:t>
      </w:r>
    </w:p>
    <w:p w:rsidR="00CB1D03" w:rsidRDefault="00CB1D03" w:rsidP="00185C28">
      <w:pPr>
        <w:ind w:firstLine="720"/>
        <w:jc w:val="both"/>
        <w:rPr>
          <w:lang w:val="mk-MK"/>
        </w:rPr>
      </w:pPr>
    </w:p>
    <w:p w:rsidR="00183402" w:rsidRPr="00185C28" w:rsidRDefault="00183402" w:rsidP="00185C28">
      <w:pPr>
        <w:ind w:firstLine="720"/>
        <w:jc w:val="both"/>
        <w:rPr>
          <w:lang w:val="mk-MK"/>
        </w:rPr>
      </w:pPr>
      <w:r w:rsidRPr="00185C28">
        <w:rPr>
          <w:lang w:val="mk-MK"/>
        </w:rPr>
        <w:t>При повторното постапување по предметот, Имателот на информации е должен да поста</w:t>
      </w:r>
      <w:r w:rsidR="00251086" w:rsidRPr="00185C28">
        <w:rPr>
          <w:lang w:val="mk-MK"/>
        </w:rPr>
        <w:t>пи по укажувањата на Агенцијата.</w:t>
      </w:r>
    </w:p>
    <w:p w:rsidR="00B50534" w:rsidRPr="00185C28" w:rsidRDefault="00B50534" w:rsidP="00185C28">
      <w:pPr>
        <w:pStyle w:val="NoSpacing"/>
        <w:ind w:firstLine="720"/>
        <w:rPr>
          <w:rFonts w:ascii="Times New Roman" w:hAnsi="Times New Roman"/>
          <w:szCs w:val="24"/>
          <w:lang w:val="mk-MK"/>
        </w:rPr>
      </w:pPr>
      <w:r w:rsidRPr="00185C28">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185C28" w:rsidRDefault="00B50534" w:rsidP="00185C28">
      <w:pPr>
        <w:ind w:firstLine="720"/>
        <w:jc w:val="both"/>
        <w:rPr>
          <w:lang w:val="mk-MK"/>
        </w:rPr>
      </w:pPr>
      <w:r w:rsidRPr="00185C28">
        <w:rPr>
          <w:lang w:val="mk-MK"/>
        </w:rPr>
        <w:t>Ова Решение е конечно во управната постапка и против него нема место за жалба.</w:t>
      </w:r>
    </w:p>
    <w:p w:rsidR="00897D90" w:rsidRPr="00185C28" w:rsidRDefault="00897D90" w:rsidP="00185C28">
      <w:pPr>
        <w:ind w:firstLine="720"/>
        <w:jc w:val="both"/>
        <w:rPr>
          <w:b/>
          <w:lang w:val="mk-MK"/>
        </w:rPr>
      </w:pPr>
    </w:p>
    <w:p w:rsidR="00B50534" w:rsidRPr="00185C28" w:rsidRDefault="00B50534" w:rsidP="00185C28">
      <w:pPr>
        <w:ind w:firstLine="720"/>
        <w:jc w:val="both"/>
      </w:pPr>
      <w:r w:rsidRPr="00185C28">
        <w:rPr>
          <w:b/>
          <w:lang w:val="mk-MK"/>
        </w:rPr>
        <w:t>ПРАВНА ПОУКА:</w:t>
      </w:r>
      <w:r w:rsidRPr="00185C28">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0A3C7A" w:rsidRPr="00185C28" w:rsidRDefault="000A3C7A" w:rsidP="00185C28">
      <w:pPr>
        <w:ind w:left="7200"/>
        <w:jc w:val="both"/>
        <w:rPr>
          <w:lang w:val="mk-MK"/>
        </w:rPr>
      </w:pPr>
    </w:p>
    <w:p w:rsidR="00F40291" w:rsidRPr="00185C28" w:rsidRDefault="000A3C7A" w:rsidP="00185C28">
      <w:pPr>
        <w:ind w:left="7200"/>
        <w:jc w:val="both"/>
        <w:rPr>
          <w:lang w:val="mk-MK"/>
        </w:rPr>
      </w:pPr>
      <w:r w:rsidRPr="00185C28">
        <w:rPr>
          <w:lang w:val="mk-MK"/>
        </w:rPr>
        <w:t xml:space="preserve"> </w:t>
      </w:r>
    </w:p>
    <w:p w:rsidR="000A3C7A" w:rsidRPr="00185C28" w:rsidRDefault="000A3C7A" w:rsidP="00185C28">
      <w:pPr>
        <w:ind w:left="7200"/>
        <w:jc w:val="both"/>
        <w:rPr>
          <w:lang w:val="mk-MK"/>
        </w:rPr>
      </w:pPr>
    </w:p>
    <w:p w:rsidR="00B50534" w:rsidRPr="00185C28" w:rsidRDefault="00CB1D03" w:rsidP="00185C28">
      <w:pPr>
        <w:ind w:left="7200"/>
        <w:jc w:val="both"/>
        <w:rPr>
          <w:b/>
          <w:lang w:val="ru-RU"/>
        </w:rPr>
      </w:pPr>
      <w:r>
        <w:rPr>
          <w:b/>
          <w:lang w:val="mk-MK"/>
        </w:rPr>
        <w:t xml:space="preserve">        </w:t>
      </w:r>
      <w:r w:rsidR="00B50534" w:rsidRPr="00185C28">
        <w:rPr>
          <w:b/>
          <w:lang w:val="mk-MK"/>
        </w:rPr>
        <w:t>Директор,</w:t>
      </w:r>
    </w:p>
    <w:p w:rsidR="00B50534" w:rsidRPr="00185C28" w:rsidRDefault="00B50534" w:rsidP="00185C28">
      <w:pPr>
        <w:jc w:val="both"/>
        <w:rPr>
          <w:b/>
          <w:lang w:val="ru-RU"/>
        </w:rPr>
      </w:pPr>
      <w:r w:rsidRPr="00185C28">
        <w:rPr>
          <w:b/>
          <w:lang w:val="ru-RU"/>
        </w:rPr>
        <w:t xml:space="preserve">                                                                                                                </w:t>
      </w:r>
      <w:r w:rsidR="000A3C7A" w:rsidRPr="00185C28">
        <w:rPr>
          <w:b/>
          <w:lang w:val="ru-RU"/>
        </w:rPr>
        <w:t xml:space="preserve">          </w:t>
      </w:r>
      <w:r w:rsidRPr="00185C28">
        <w:rPr>
          <w:b/>
          <w:lang w:val="ru-RU"/>
        </w:rPr>
        <w:t xml:space="preserve"> Пламенка Бојчева</w:t>
      </w:r>
    </w:p>
    <w:p w:rsidR="008E2444" w:rsidRPr="00185C28" w:rsidRDefault="008E2444" w:rsidP="00185C28">
      <w:pPr>
        <w:jc w:val="both"/>
        <w:rPr>
          <w:lang w:val="mk-MK"/>
        </w:rPr>
      </w:pPr>
    </w:p>
    <w:p w:rsidR="008E2444" w:rsidRPr="00185C28" w:rsidRDefault="008E2444" w:rsidP="00185C28">
      <w:pPr>
        <w:jc w:val="both"/>
        <w:rPr>
          <w:lang w:val="mk-MK"/>
        </w:rPr>
      </w:pPr>
    </w:p>
    <w:p w:rsidR="000A3C7A" w:rsidRPr="00185C28" w:rsidRDefault="000A3C7A" w:rsidP="00185C28">
      <w:pPr>
        <w:jc w:val="both"/>
        <w:rPr>
          <w:lang w:val="mk-MK"/>
        </w:rPr>
      </w:pPr>
    </w:p>
    <w:p w:rsidR="000A3C7A" w:rsidRPr="00CB1D03" w:rsidRDefault="000A3C7A" w:rsidP="00185C28">
      <w:pPr>
        <w:jc w:val="both"/>
        <w:rPr>
          <w:sz w:val="16"/>
          <w:szCs w:val="16"/>
          <w:lang w:val="mk-MK"/>
        </w:rPr>
      </w:pPr>
    </w:p>
    <w:p w:rsidR="002E6F5A" w:rsidRPr="00CB1D03" w:rsidRDefault="002E6F5A" w:rsidP="00185C28">
      <w:pPr>
        <w:jc w:val="both"/>
        <w:rPr>
          <w:sz w:val="16"/>
          <w:szCs w:val="16"/>
          <w:lang w:val="mk-MK"/>
        </w:rPr>
      </w:pPr>
      <w:bookmarkStart w:id="0" w:name="_GoBack"/>
      <w:bookmarkEnd w:id="0"/>
    </w:p>
    <w:sectPr w:rsidR="002E6F5A" w:rsidRPr="00CB1D03"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E1" w:rsidRDefault="00E91DE1">
      <w:r>
        <w:separator/>
      </w:r>
    </w:p>
  </w:endnote>
  <w:endnote w:type="continuationSeparator" w:id="0">
    <w:p w:rsidR="00E91DE1" w:rsidRDefault="00E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E1" w:rsidRDefault="00E91DE1"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DE1" w:rsidRDefault="00E91DE1"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E1" w:rsidRDefault="00E91DE1"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2B1">
      <w:rPr>
        <w:rStyle w:val="PageNumber"/>
        <w:noProof/>
      </w:rPr>
      <w:t>3</w:t>
    </w:r>
    <w:r>
      <w:rPr>
        <w:rStyle w:val="PageNumber"/>
      </w:rPr>
      <w:fldChar w:fldCharType="end"/>
    </w:r>
  </w:p>
  <w:p w:rsidR="00E91DE1" w:rsidRDefault="00E91DE1"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E1" w:rsidRDefault="00E91DE1">
      <w:r>
        <w:separator/>
      </w:r>
    </w:p>
  </w:footnote>
  <w:footnote w:type="continuationSeparator" w:id="0">
    <w:p w:rsidR="00E91DE1" w:rsidRDefault="00E91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08DF1317"/>
    <w:multiLevelType w:val="hybridMultilevel"/>
    <w:tmpl w:val="0F405D38"/>
    <w:lvl w:ilvl="0" w:tplc="B9D84D76">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C152843"/>
    <w:multiLevelType w:val="hybridMultilevel"/>
    <w:tmpl w:val="5D74A29E"/>
    <w:lvl w:ilvl="0" w:tplc="278EDA0A">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1CDB2CD6"/>
    <w:multiLevelType w:val="hybridMultilevel"/>
    <w:tmpl w:val="031A65AC"/>
    <w:lvl w:ilvl="0" w:tplc="ACBC47E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0"/>
  </w:num>
  <w:num w:numId="4">
    <w:abstractNumId w:val="9"/>
  </w:num>
  <w:num w:numId="5">
    <w:abstractNumId w:val="4"/>
  </w:num>
  <w:num w:numId="6">
    <w:abstractNumId w:val="8"/>
  </w:num>
  <w:num w:numId="7">
    <w:abstractNumId w:val="2"/>
  </w:num>
  <w:num w:numId="8">
    <w:abstractNumId w:val="6"/>
  </w:num>
  <w:num w:numId="9">
    <w:abstractNumId w:val="0"/>
  </w:num>
  <w:num w:numId="10">
    <w:abstractNumId w:val="5"/>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7E10"/>
    <w:rsid w:val="000154B9"/>
    <w:rsid w:val="00020E73"/>
    <w:rsid w:val="00021118"/>
    <w:rsid w:val="00023912"/>
    <w:rsid w:val="00041CA6"/>
    <w:rsid w:val="000473D5"/>
    <w:rsid w:val="00047511"/>
    <w:rsid w:val="00050661"/>
    <w:rsid w:val="0005357A"/>
    <w:rsid w:val="000564E0"/>
    <w:rsid w:val="000800A6"/>
    <w:rsid w:val="00081428"/>
    <w:rsid w:val="00084569"/>
    <w:rsid w:val="00090335"/>
    <w:rsid w:val="000A2421"/>
    <w:rsid w:val="000A3C7A"/>
    <w:rsid w:val="000A60E6"/>
    <w:rsid w:val="000B2102"/>
    <w:rsid w:val="000C217B"/>
    <w:rsid w:val="000C5AF9"/>
    <w:rsid w:val="000C5E1D"/>
    <w:rsid w:val="000D28CB"/>
    <w:rsid w:val="000D2C28"/>
    <w:rsid w:val="000D608F"/>
    <w:rsid w:val="000D6600"/>
    <w:rsid w:val="000E0124"/>
    <w:rsid w:val="000F4FCD"/>
    <w:rsid w:val="000F7CA1"/>
    <w:rsid w:val="001023C5"/>
    <w:rsid w:val="00102D01"/>
    <w:rsid w:val="00102D34"/>
    <w:rsid w:val="001146A4"/>
    <w:rsid w:val="00117F88"/>
    <w:rsid w:val="0012260D"/>
    <w:rsid w:val="00123055"/>
    <w:rsid w:val="00123234"/>
    <w:rsid w:val="001241B5"/>
    <w:rsid w:val="00125C85"/>
    <w:rsid w:val="001268BF"/>
    <w:rsid w:val="0012700A"/>
    <w:rsid w:val="00135C4F"/>
    <w:rsid w:val="00141EBE"/>
    <w:rsid w:val="00166514"/>
    <w:rsid w:val="00174ED0"/>
    <w:rsid w:val="00175ECA"/>
    <w:rsid w:val="001763F7"/>
    <w:rsid w:val="00180166"/>
    <w:rsid w:val="0018040D"/>
    <w:rsid w:val="00181CC0"/>
    <w:rsid w:val="00183402"/>
    <w:rsid w:val="00184DEC"/>
    <w:rsid w:val="00185C28"/>
    <w:rsid w:val="001863C8"/>
    <w:rsid w:val="00187F91"/>
    <w:rsid w:val="0019019F"/>
    <w:rsid w:val="00190B0D"/>
    <w:rsid w:val="00197456"/>
    <w:rsid w:val="001A0474"/>
    <w:rsid w:val="001A0952"/>
    <w:rsid w:val="001A609B"/>
    <w:rsid w:val="001A6409"/>
    <w:rsid w:val="001B2DFD"/>
    <w:rsid w:val="001B36BB"/>
    <w:rsid w:val="001B6014"/>
    <w:rsid w:val="001C1B3F"/>
    <w:rsid w:val="001C48FA"/>
    <w:rsid w:val="001C7A26"/>
    <w:rsid w:val="001D0268"/>
    <w:rsid w:val="001D1041"/>
    <w:rsid w:val="001D180A"/>
    <w:rsid w:val="001D572F"/>
    <w:rsid w:val="001D679C"/>
    <w:rsid w:val="001D7083"/>
    <w:rsid w:val="001E1116"/>
    <w:rsid w:val="001E5A80"/>
    <w:rsid w:val="001E62C9"/>
    <w:rsid w:val="001E63C2"/>
    <w:rsid w:val="00204C46"/>
    <w:rsid w:val="00206CED"/>
    <w:rsid w:val="002108AB"/>
    <w:rsid w:val="0021235B"/>
    <w:rsid w:val="00213911"/>
    <w:rsid w:val="0022720A"/>
    <w:rsid w:val="00232104"/>
    <w:rsid w:val="002324F1"/>
    <w:rsid w:val="00232AAC"/>
    <w:rsid w:val="00236458"/>
    <w:rsid w:val="002407D6"/>
    <w:rsid w:val="002443F4"/>
    <w:rsid w:val="0024628F"/>
    <w:rsid w:val="0024655C"/>
    <w:rsid w:val="002467C8"/>
    <w:rsid w:val="00250AC7"/>
    <w:rsid w:val="00251086"/>
    <w:rsid w:val="002525A4"/>
    <w:rsid w:val="00256C06"/>
    <w:rsid w:val="00260CED"/>
    <w:rsid w:val="00271969"/>
    <w:rsid w:val="00271C38"/>
    <w:rsid w:val="002815E7"/>
    <w:rsid w:val="0028199C"/>
    <w:rsid w:val="0028409D"/>
    <w:rsid w:val="00284EE4"/>
    <w:rsid w:val="00291AD2"/>
    <w:rsid w:val="002A0231"/>
    <w:rsid w:val="002A2E71"/>
    <w:rsid w:val="002A508E"/>
    <w:rsid w:val="002D6BAD"/>
    <w:rsid w:val="002E0747"/>
    <w:rsid w:val="002E6C84"/>
    <w:rsid w:val="002E6F5A"/>
    <w:rsid w:val="002F08C9"/>
    <w:rsid w:val="0030107B"/>
    <w:rsid w:val="003028F6"/>
    <w:rsid w:val="00302A8F"/>
    <w:rsid w:val="003059DA"/>
    <w:rsid w:val="00307966"/>
    <w:rsid w:val="00311D71"/>
    <w:rsid w:val="00315D0F"/>
    <w:rsid w:val="00316036"/>
    <w:rsid w:val="00326219"/>
    <w:rsid w:val="003361EC"/>
    <w:rsid w:val="0033668E"/>
    <w:rsid w:val="00336E17"/>
    <w:rsid w:val="00353C89"/>
    <w:rsid w:val="00355DC7"/>
    <w:rsid w:val="00362838"/>
    <w:rsid w:val="00376409"/>
    <w:rsid w:val="00380081"/>
    <w:rsid w:val="0038098D"/>
    <w:rsid w:val="00385E6C"/>
    <w:rsid w:val="003876C2"/>
    <w:rsid w:val="0039614A"/>
    <w:rsid w:val="003A1572"/>
    <w:rsid w:val="003A4384"/>
    <w:rsid w:val="003B2534"/>
    <w:rsid w:val="003B3629"/>
    <w:rsid w:val="003C05C4"/>
    <w:rsid w:val="003C2B1C"/>
    <w:rsid w:val="003D5311"/>
    <w:rsid w:val="003E18F1"/>
    <w:rsid w:val="003F01A5"/>
    <w:rsid w:val="003F324E"/>
    <w:rsid w:val="003F3C77"/>
    <w:rsid w:val="003F58F2"/>
    <w:rsid w:val="003F6EAB"/>
    <w:rsid w:val="00400A33"/>
    <w:rsid w:val="00401E64"/>
    <w:rsid w:val="00405212"/>
    <w:rsid w:val="00407100"/>
    <w:rsid w:val="00416922"/>
    <w:rsid w:val="004223DA"/>
    <w:rsid w:val="00427EAE"/>
    <w:rsid w:val="004326C1"/>
    <w:rsid w:val="00433214"/>
    <w:rsid w:val="004342A6"/>
    <w:rsid w:val="00450587"/>
    <w:rsid w:val="00456498"/>
    <w:rsid w:val="004571AD"/>
    <w:rsid w:val="00460D64"/>
    <w:rsid w:val="004765D6"/>
    <w:rsid w:val="004775FC"/>
    <w:rsid w:val="00484DC5"/>
    <w:rsid w:val="00485B57"/>
    <w:rsid w:val="004A071E"/>
    <w:rsid w:val="004A22B1"/>
    <w:rsid w:val="004A44CA"/>
    <w:rsid w:val="004A501C"/>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51751"/>
    <w:rsid w:val="00557597"/>
    <w:rsid w:val="0056450A"/>
    <w:rsid w:val="00565A50"/>
    <w:rsid w:val="005719D6"/>
    <w:rsid w:val="00572EAC"/>
    <w:rsid w:val="00575D97"/>
    <w:rsid w:val="0058272C"/>
    <w:rsid w:val="00585CDC"/>
    <w:rsid w:val="00586D46"/>
    <w:rsid w:val="005901B1"/>
    <w:rsid w:val="00592AF8"/>
    <w:rsid w:val="00593AAF"/>
    <w:rsid w:val="005A65A6"/>
    <w:rsid w:val="005B3EAB"/>
    <w:rsid w:val="005C0063"/>
    <w:rsid w:val="005C1DCF"/>
    <w:rsid w:val="005C2B82"/>
    <w:rsid w:val="005D39B2"/>
    <w:rsid w:val="005D676C"/>
    <w:rsid w:val="005D7A4C"/>
    <w:rsid w:val="005E6C25"/>
    <w:rsid w:val="00602E2B"/>
    <w:rsid w:val="00612F24"/>
    <w:rsid w:val="00615742"/>
    <w:rsid w:val="006246E0"/>
    <w:rsid w:val="0063337D"/>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2C4F"/>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5FF7"/>
    <w:rsid w:val="00805487"/>
    <w:rsid w:val="00807DEE"/>
    <w:rsid w:val="0081288F"/>
    <w:rsid w:val="0081707A"/>
    <w:rsid w:val="00820E39"/>
    <w:rsid w:val="00820E8B"/>
    <w:rsid w:val="0082330B"/>
    <w:rsid w:val="008319D3"/>
    <w:rsid w:val="008428B3"/>
    <w:rsid w:val="00860DB7"/>
    <w:rsid w:val="00861C91"/>
    <w:rsid w:val="00867706"/>
    <w:rsid w:val="00875D0E"/>
    <w:rsid w:val="00877B7C"/>
    <w:rsid w:val="00883343"/>
    <w:rsid w:val="008839A0"/>
    <w:rsid w:val="00883C68"/>
    <w:rsid w:val="008842DE"/>
    <w:rsid w:val="008913B7"/>
    <w:rsid w:val="00897D90"/>
    <w:rsid w:val="008A0A76"/>
    <w:rsid w:val="008B081A"/>
    <w:rsid w:val="008B4A53"/>
    <w:rsid w:val="008B7D8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713AA"/>
    <w:rsid w:val="00974C03"/>
    <w:rsid w:val="0098485E"/>
    <w:rsid w:val="00984BF5"/>
    <w:rsid w:val="00986CE7"/>
    <w:rsid w:val="009871D2"/>
    <w:rsid w:val="00987EBE"/>
    <w:rsid w:val="009941DF"/>
    <w:rsid w:val="0099426D"/>
    <w:rsid w:val="009973F1"/>
    <w:rsid w:val="009B3498"/>
    <w:rsid w:val="009B471C"/>
    <w:rsid w:val="009C008E"/>
    <w:rsid w:val="009C4191"/>
    <w:rsid w:val="009C6DF1"/>
    <w:rsid w:val="009C7D56"/>
    <w:rsid w:val="009D2215"/>
    <w:rsid w:val="009E12FB"/>
    <w:rsid w:val="00A11B1D"/>
    <w:rsid w:val="00A179E5"/>
    <w:rsid w:val="00A33E8E"/>
    <w:rsid w:val="00A371D2"/>
    <w:rsid w:val="00A37FB6"/>
    <w:rsid w:val="00A40563"/>
    <w:rsid w:val="00A4308A"/>
    <w:rsid w:val="00A47F1D"/>
    <w:rsid w:val="00A507FC"/>
    <w:rsid w:val="00A550E1"/>
    <w:rsid w:val="00A561EE"/>
    <w:rsid w:val="00A64088"/>
    <w:rsid w:val="00A6443B"/>
    <w:rsid w:val="00A645FB"/>
    <w:rsid w:val="00A71C9C"/>
    <w:rsid w:val="00A71EC7"/>
    <w:rsid w:val="00A75182"/>
    <w:rsid w:val="00A83C6E"/>
    <w:rsid w:val="00A84AAD"/>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67BC"/>
    <w:rsid w:val="00B37B4D"/>
    <w:rsid w:val="00B403EC"/>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B7B5F"/>
    <w:rsid w:val="00BC1D93"/>
    <w:rsid w:val="00BC3E92"/>
    <w:rsid w:val="00BC4312"/>
    <w:rsid w:val="00BC6263"/>
    <w:rsid w:val="00BC75BB"/>
    <w:rsid w:val="00BC7730"/>
    <w:rsid w:val="00BD0E49"/>
    <w:rsid w:val="00BD3DEA"/>
    <w:rsid w:val="00BD541E"/>
    <w:rsid w:val="00BE49F6"/>
    <w:rsid w:val="00BE521E"/>
    <w:rsid w:val="00BF0D11"/>
    <w:rsid w:val="00BF0F34"/>
    <w:rsid w:val="00BF33C4"/>
    <w:rsid w:val="00BF5E37"/>
    <w:rsid w:val="00C002BB"/>
    <w:rsid w:val="00C07DFF"/>
    <w:rsid w:val="00C10085"/>
    <w:rsid w:val="00C124E2"/>
    <w:rsid w:val="00C17EAD"/>
    <w:rsid w:val="00C21B98"/>
    <w:rsid w:val="00C21E37"/>
    <w:rsid w:val="00C23B67"/>
    <w:rsid w:val="00C414BE"/>
    <w:rsid w:val="00C420AA"/>
    <w:rsid w:val="00C42F1B"/>
    <w:rsid w:val="00C43D9D"/>
    <w:rsid w:val="00C478AD"/>
    <w:rsid w:val="00C527E0"/>
    <w:rsid w:val="00C52912"/>
    <w:rsid w:val="00C55B9D"/>
    <w:rsid w:val="00C62093"/>
    <w:rsid w:val="00C63853"/>
    <w:rsid w:val="00C6473E"/>
    <w:rsid w:val="00C64814"/>
    <w:rsid w:val="00C70D6A"/>
    <w:rsid w:val="00C716FC"/>
    <w:rsid w:val="00C75238"/>
    <w:rsid w:val="00C76AAF"/>
    <w:rsid w:val="00C77014"/>
    <w:rsid w:val="00C8230E"/>
    <w:rsid w:val="00C87B15"/>
    <w:rsid w:val="00C91898"/>
    <w:rsid w:val="00C91926"/>
    <w:rsid w:val="00C921C4"/>
    <w:rsid w:val="00C927E8"/>
    <w:rsid w:val="00C96D6E"/>
    <w:rsid w:val="00CA0AD9"/>
    <w:rsid w:val="00CA1122"/>
    <w:rsid w:val="00CB1D03"/>
    <w:rsid w:val="00CB27C6"/>
    <w:rsid w:val="00CB3ECD"/>
    <w:rsid w:val="00CB7C65"/>
    <w:rsid w:val="00CC28EC"/>
    <w:rsid w:val="00CC3CED"/>
    <w:rsid w:val="00CD39BC"/>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5017B"/>
    <w:rsid w:val="00D60BFC"/>
    <w:rsid w:val="00D60DAC"/>
    <w:rsid w:val="00D61035"/>
    <w:rsid w:val="00D67FE1"/>
    <w:rsid w:val="00D72576"/>
    <w:rsid w:val="00D778E2"/>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3521"/>
    <w:rsid w:val="00DF06AE"/>
    <w:rsid w:val="00DF28C0"/>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613E2"/>
    <w:rsid w:val="00E71484"/>
    <w:rsid w:val="00E7196A"/>
    <w:rsid w:val="00E73110"/>
    <w:rsid w:val="00E76116"/>
    <w:rsid w:val="00E82DD4"/>
    <w:rsid w:val="00E82EA5"/>
    <w:rsid w:val="00E91C7B"/>
    <w:rsid w:val="00E91DE1"/>
    <w:rsid w:val="00E922DD"/>
    <w:rsid w:val="00E943ED"/>
    <w:rsid w:val="00EA78B5"/>
    <w:rsid w:val="00EB3FFB"/>
    <w:rsid w:val="00EB547A"/>
    <w:rsid w:val="00EB56A0"/>
    <w:rsid w:val="00EB747F"/>
    <w:rsid w:val="00EC6BA7"/>
    <w:rsid w:val="00ED4F79"/>
    <w:rsid w:val="00ED5278"/>
    <w:rsid w:val="00EE0CF1"/>
    <w:rsid w:val="00EE738F"/>
    <w:rsid w:val="00EF0705"/>
    <w:rsid w:val="00EF07FB"/>
    <w:rsid w:val="00EF0966"/>
    <w:rsid w:val="00EF39B6"/>
    <w:rsid w:val="00F00541"/>
    <w:rsid w:val="00F03A16"/>
    <w:rsid w:val="00F100E3"/>
    <w:rsid w:val="00F1153A"/>
    <w:rsid w:val="00F13667"/>
    <w:rsid w:val="00F14A2F"/>
    <w:rsid w:val="00F161DF"/>
    <w:rsid w:val="00F40291"/>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60E"/>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6218"/>
  <w15:docId w15:val="{BDBE2C69-C250-4079-8C59-F80A622E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19172603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9E2D-1234-4979-B72B-77C5C99A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aspi</cp:lastModifiedBy>
  <cp:revision>9</cp:revision>
  <cp:lastPrinted>2022-12-01T09:09:00Z</cp:lastPrinted>
  <dcterms:created xsi:type="dcterms:W3CDTF">2022-11-30T12:07:00Z</dcterms:created>
  <dcterms:modified xsi:type="dcterms:W3CDTF">2022-12-01T10:39:00Z</dcterms:modified>
</cp:coreProperties>
</file>