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914BDC" w:rsidRDefault="005E1CF8" w:rsidP="008A1E2A">
      <w:pPr>
        <w:pStyle w:val="NoSpacing"/>
        <w:ind w:firstLine="720"/>
        <w:rPr>
          <w:rFonts w:ascii="Times New Roman" w:hAnsi="Times New Roman"/>
          <w:szCs w:val="24"/>
          <w:lang w:val="mk-MK"/>
        </w:rPr>
      </w:pPr>
      <w:r w:rsidRPr="00914BDC">
        <w:rPr>
          <w:rFonts w:ascii="Times New Roman" w:hAnsi="Times New Roman"/>
          <w:szCs w:val="24"/>
          <w:lang w:val="mk-MK"/>
        </w:rPr>
        <w:t>Агенцијата за заштита на правото на слободен пристап до информациите од јавен карактер в</w:t>
      </w:r>
      <w:r w:rsidR="003B049B" w:rsidRPr="00914BDC">
        <w:rPr>
          <w:rFonts w:ascii="Times New Roman" w:hAnsi="Times New Roman"/>
          <w:szCs w:val="24"/>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914BDC">
        <w:rPr>
          <w:rFonts w:ascii="Times New Roman" w:hAnsi="Times New Roman"/>
          <w:szCs w:val="24"/>
          <w:lang w:val="mk-MK"/>
        </w:rPr>
        <w:t xml:space="preserve">, постапувајќи по Жалбата изјавена од </w:t>
      </w:r>
      <w:r w:rsidR="00494809" w:rsidRPr="00EF7880">
        <w:rPr>
          <w:rFonts w:ascii="Times New Roman" w:hAnsi="Times New Roman"/>
          <w:szCs w:val="24"/>
          <w:lang w:val="mk-MK"/>
        </w:rPr>
        <w:t>Д</w:t>
      </w:r>
      <w:r w:rsidR="00047C7F">
        <w:rPr>
          <w:rFonts w:ascii="Times New Roman" w:hAnsi="Times New Roman"/>
          <w:szCs w:val="24"/>
          <w:lang w:val="mk-MK"/>
        </w:rPr>
        <w:t>.Б.</w:t>
      </w:r>
      <w:r w:rsidR="00494809" w:rsidRPr="00EF7880">
        <w:rPr>
          <w:rFonts w:ascii="Times New Roman" w:hAnsi="Times New Roman"/>
          <w:snapToGrid w:val="0"/>
          <w:szCs w:val="24"/>
          <w:lang w:val="ru-RU"/>
        </w:rPr>
        <w:t xml:space="preserve">, поднесена  </w:t>
      </w:r>
      <w:r w:rsidR="00494809" w:rsidRPr="00EF7880">
        <w:rPr>
          <w:rFonts w:ascii="Times New Roman" w:hAnsi="Times New Roman"/>
          <w:szCs w:val="24"/>
          <w:lang w:val="mk-MK"/>
        </w:rPr>
        <w:t>против  Македонски Телеком АД за електронски комуникации - Скопје</w:t>
      </w:r>
      <w:r w:rsidR="008A1E2A" w:rsidRPr="00914BDC">
        <w:rPr>
          <w:rFonts w:ascii="Times New Roman" w:hAnsi="Times New Roman"/>
          <w:szCs w:val="24"/>
          <w:lang w:val="mk-MK"/>
        </w:rPr>
        <w:t>, по предметот Барање за пристап до информации од јавен карактер, на</w:t>
      </w:r>
      <w:r w:rsidR="00494809">
        <w:rPr>
          <w:rFonts w:ascii="Times New Roman" w:hAnsi="Times New Roman"/>
          <w:szCs w:val="24"/>
          <w:lang w:val="mk-MK"/>
        </w:rPr>
        <w:t xml:space="preserve"> 10.10</w:t>
      </w:r>
      <w:r w:rsidR="00E01E69" w:rsidRPr="00914BDC">
        <w:rPr>
          <w:rFonts w:ascii="Times New Roman" w:hAnsi="Times New Roman"/>
          <w:szCs w:val="24"/>
          <w:lang w:val="mk-MK"/>
        </w:rPr>
        <w:t>.2</w:t>
      </w:r>
      <w:r w:rsidR="008A1E2A" w:rsidRPr="00914BDC">
        <w:rPr>
          <w:rFonts w:ascii="Times New Roman" w:hAnsi="Times New Roman"/>
          <w:szCs w:val="24"/>
          <w:lang w:val="mk-MK"/>
        </w:rPr>
        <w:t>02</w:t>
      </w:r>
      <w:r w:rsidR="006F11D1" w:rsidRPr="00914BDC">
        <w:rPr>
          <w:rFonts w:ascii="Times New Roman" w:hAnsi="Times New Roman"/>
          <w:szCs w:val="24"/>
          <w:lang w:val="mk-MK"/>
        </w:rPr>
        <w:t>2</w:t>
      </w:r>
      <w:r w:rsidR="008A1E2A" w:rsidRPr="00914BDC">
        <w:rPr>
          <w:rFonts w:ascii="Times New Roman" w:hAnsi="Times New Roman"/>
          <w:szCs w:val="24"/>
          <w:lang w:val="mk-MK"/>
        </w:rPr>
        <w:t xml:space="preserve"> година, го донесе следното</w:t>
      </w:r>
      <w:r w:rsidR="00A36633" w:rsidRPr="00914BDC">
        <w:rPr>
          <w:rFonts w:ascii="Times New Roman" w:hAnsi="Times New Roman"/>
          <w:szCs w:val="24"/>
          <w:lang w:val="mk-MK"/>
        </w:rPr>
        <w:t xml:space="preserve"> </w:t>
      </w:r>
    </w:p>
    <w:p w:rsidR="008A1E2A" w:rsidRPr="00914BDC" w:rsidRDefault="008A1E2A" w:rsidP="008A1E2A">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362687" w:rsidRPr="00914BDC">
        <w:rPr>
          <w:rFonts w:ascii="Times New Roman" w:hAnsi="Times New Roman"/>
          <w:b/>
          <w:szCs w:val="24"/>
          <w:lang w:val="mk-MK"/>
        </w:rPr>
        <w:t xml:space="preserve">  </w:t>
      </w:r>
      <w:r w:rsidRPr="00914BDC">
        <w:rPr>
          <w:rFonts w:ascii="Times New Roman" w:hAnsi="Times New Roman"/>
          <w:b/>
          <w:szCs w:val="24"/>
          <w:lang w:val="mk-MK"/>
        </w:rPr>
        <w:t xml:space="preserve">  Р Е Ш Е Н И Е</w:t>
      </w:r>
    </w:p>
    <w:p w:rsidR="008A1E2A" w:rsidRPr="00914BDC" w:rsidRDefault="008A1E2A" w:rsidP="008A1E2A">
      <w:pPr>
        <w:pStyle w:val="NoSpacing"/>
        <w:ind w:firstLine="720"/>
        <w:rPr>
          <w:rFonts w:ascii="Times New Roman" w:hAnsi="Times New Roman"/>
          <w:szCs w:val="24"/>
          <w:lang w:val="mk-MK"/>
        </w:rPr>
      </w:pPr>
    </w:p>
    <w:p w:rsidR="00481EEE" w:rsidRPr="00914BDC" w:rsidRDefault="008A1E2A" w:rsidP="007B0D46">
      <w:pPr>
        <w:pStyle w:val="NoSpacing"/>
        <w:numPr>
          <w:ilvl w:val="0"/>
          <w:numId w:val="4"/>
        </w:numPr>
        <w:ind w:left="1134" w:hanging="283"/>
        <w:rPr>
          <w:rFonts w:ascii="Times New Roman" w:hAnsi="Times New Roman"/>
          <w:b/>
          <w:szCs w:val="24"/>
          <w:lang w:val="mk-MK"/>
        </w:rPr>
      </w:pPr>
      <w:r w:rsidRPr="00914BDC">
        <w:rPr>
          <w:rFonts w:ascii="Times New Roman" w:hAnsi="Times New Roman"/>
          <w:szCs w:val="24"/>
          <w:lang w:val="mk-MK"/>
        </w:rPr>
        <w:t xml:space="preserve">Жалбата изјавена од </w:t>
      </w:r>
      <w:r w:rsidR="00494809" w:rsidRPr="00EF7880">
        <w:rPr>
          <w:rFonts w:ascii="Times New Roman" w:hAnsi="Times New Roman"/>
          <w:szCs w:val="24"/>
          <w:lang w:val="mk-MK"/>
        </w:rPr>
        <w:t>Д</w:t>
      </w:r>
      <w:r w:rsidR="00047C7F">
        <w:rPr>
          <w:rFonts w:ascii="Times New Roman" w:hAnsi="Times New Roman"/>
          <w:szCs w:val="24"/>
          <w:lang w:val="mk-MK"/>
        </w:rPr>
        <w:t xml:space="preserve">.Б. </w:t>
      </w:r>
      <w:r w:rsidR="00494809" w:rsidRPr="00EF7880">
        <w:rPr>
          <w:rFonts w:ascii="Times New Roman" w:hAnsi="Times New Roman"/>
          <w:snapToGrid w:val="0"/>
          <w:szCs w:val="24"/>
          <w:lang w:val="ru-RU"/>
        </w:rPr>
        <w:t xml:space="preserve">, поднесена  </w:t>
      </w:r>
      <w:r w:rsidR="00494809" w:rsidRPr="00EF7880">
        <w:rPr>
          <w:rFonts w:ascii="Times New Roman" w:hAnsi="Times New Roman"/>
          <w:szCs w:val="24"/>
          <w:lang w:val="mk-MK"/>
        </w:rPr>
        <w:t>против  Македонски Телеком АД за електронски комуникации - Скопје</w:t>
      </w:r>
      <w:r w:rsidR="00A36633" w:rsidRPr="00914BDC">
        <w:rPr>
          <w:rFonts w:ascii="Times New Roman" w:hAnsi="Times New Roman"/>
          <w:szCs w:val="24"/>
          <w:lang w:val="mk-MK"/>
        </w:rPr>
        <w:t>, зав</w:t>
      </w:r>
      <w:r w:rsidR="00E041BC" w:rsidRPr="00914BDC">
        <w:rPr>
          <w:rFonts w:ascii="Times New Roman" w:hAnsi="Times New Roman"/>
          <w:szCs w:val="24"/>
          <w:lang w:val="mk-MK"/>
        </w:rPr>
        <w:t xml:space="preserve">едена во Агенцијата под бр. </w:t>
      </w:r>
      <w:r w:rsidR="00362687" w:rsidRPr="00914BDC">
        <w:rPr>
          <w:rFonts w:ascii="Times New Roman" w:hAnsi="Times New Roman"/>
          <w:szCs w:val="24"/>
          <w:lang w:val="mk-MK"/>
        </w:rPr>
        <w:t>08-</w:t>
      </w:r>
      <w:r w:rsidR="00494809">
        <w:rPr>
          <w:rFonts w:ascii="Times New Roman" w:hAnsi="Times New Roman"/>
          <w:szCs w:val="24"/>
          <w:lang w:val="mk-MK"/>
        </w:rPr>
        <w:t>223</w:t>
      </w:r>
      <w:r w:rsidR="001A000A" w:rsidRPr="00914BDC">
        <w:rPr>
          <w:rFonts w:ascii="Times New Roman" w:hAnsi="Times New Roman"/>
          <w:szCs w:val="24"/>
          <w:lang w:val="mk-MK"/>
        </w:rPr>
        <w:t xml:space="preserve"> од </w:t>
      </w:r>
      <w:r w:rsidR="00494809">
        <w:rPr>
          <w:rFonts w:ascii="Times New Roman" w:hAnsi="Times New Roman"/>
          <w:szCs w:val="24"/>
          <w:lang w:val="mk-MK"/>
        </w:rPr>
        <w:t>26</w:t>
      </w:r>
      <w:r w:rsidR="00E041BC" w:rsidRPr="00914BDC">
        <w:rPr>
          <w:rFonts w:ascii="Times New Roman" w:hAnsi="Times New Roman"/>
          <w:szCs w:val="24"/>
          <w:lang w:val="mk-MK"/>
        </w:rPr>
        <w:t>.</w:t>
      </w:r>
      <w:r w:rsidR="007B0D46" w:rsidRPr="00914BDC">
        <w:rPr>
          <w:rFonts w:ascii="Times New Roman" w:hAnsi="Times New Roman"/>
          <w:szCs w:val="24"/>
          <w:lang w:val="mk-MK"/>
        </w:rPr>
        <w:t>0</w:t>
      </w:r>
      <w:r w:rsidR="005E1CF8" w:rsidRPr="00914BDC">
        <w:rPr>
          <w:rFonts w:ascii="Times New Roman" w:hAnsi="Times New Roman"/>
          <w:szCs w:val="24"/>
          <w:lang w:val="mk-MK"/>
        </w:rPr>
        <w:t>9</w:t>
      </w:r>
      <w:r w:rsidR="00A36633" w:rsidRPr="00914BDC">
        <w:rPr>
          <w:rFonts w:ascii="Times New Roman" w:hAnsi="Times New Roman"/>
          <w:szCs w:val="24"/>
          <w:lang w:val="mk-MK"/>
        </w:rPr>
        <w:t>.202</w:t>
      </w:r>
      <w:r w:rsidR="007B0D46" w:rsidRPr="00914BDC">
        <w:rPr>
          <w:rFonts w:ascii="Times New Roman" w:hAnsi="Times New Roman"/>
          <w:szCs w:val="24"/>
          <w:lang w:val="mk-MK"/>
        </w:rPr>
        <w:t>2</w:t>
      </w:r>
      <w:r w:rsidR="00A36633" w:rsidRPr="00914BDC">
        <w:rPr>
          <w:rFonts w:ascii="Times New Roman" w:hAnsi="Times New Roman"/>
          <w:szCs w:val="24"/>
          <w:lang w:val="mk-MK"/>
        </w:rPr>
        <w:t xml:space="preserve"> година</w:t>
      </w:r>
      <w:r w:rsidR="00F72393" w:rsidRPr="00914BDC">
        <w:rPr>
          <w:rFonts w:ascii="Times New Roman" w:hAnsi="Times New Roman"/>
          <w:szCs w:val="24"/>
          <w:lang w:val="mk-MK"/>
        </w:rPr>
        <w:t xml:space="preserve">, </w:t>
      </w:r>
      <w:r w:rsidR="003B049B" w:rsidRPr="00914BDC">
        <w:rPr>
          <w:rFonts w:ascii="Times New Roman" w:hAnsi="Times New Roman"/>
          <w:szCs w:val="24"/>
          <w:lang w:val="mk-MK"/>
        </w:rPr>
        <w:t>по предметот Барање за пристап до информации од јавен карактер</w:t>
      </w:r>
      <w:r w:rsidR="003B049B" w:rsidRPr="00914BDC">
        <w:rPr>
          <w:szCs w:val="24"/>
          <w:lang w:val="mk-MK"/>
        </w:rPr>
        <w:t xml:space="preserve"> </w:t>
      </w:r>
      <w:r w:rsidR="003B049B" w:rsidRPr="00914BDC">
        <w:rPr>
          <w:rFonts w:ascii="Times New Roman" w:hAnsi="Times New Roman"/>
          <w:b/>
          <w:szCs w:val="24"/>
          <w:lang w:val="mk-MK"/>
        </w:rPr>
        <w:t>СЕ УВАЖУВА</w:t>
      </w:r>
      <w:r w:rsidR="00481EEE" w:rsidRPr="00914BDC">
        <w:rPr>
          <w:rFonts w:ascii="Times New Roman" w:hAnsi="Times New Roman"/>
          <w:b/>
          <w:szCs w:val="24"/>
          <w:lang w:val="mk-MK"/>
        </w:rPr>
        <w:t>.</w:t>
      </w:r>
      <w:r w:rsidR="000B2DCE" w:rsidRPr="00914BDC">
        <w:rPr>
          <w:rFonts w:ascii="Times New Roman" w:hAnsi="Times New Roman"/>
          <w:b/>
          <w:szCs w:val="24"/>
          <w:lang w:val="mk-MK"/>
        </w:rPr>
        <w:t xml:space="preserve"> </w:t>
      </w:r>
    </w:p>
    <w:p w:rsidR="00296928" w:rsidRDefault="0005723E" w:rsidP="00481EEE">
      <w:pPr>
        <w:pStyle w:val="NoSpacing"/>
        <w:rPr>
          <w:rFonts w:ascii="Times New Roman" w:hAnsi="Times New Roman"/>
          <w:szCs w:val="24"/>
          <w:lang w:val="mk-MK"/>
        </w:rPr>
      </w:pPr>
      <w:r w:rsidRPr="00914BDC">
        <w:rPr>
          <w:rFonts w:ascii="Times New Roman" w:hAnsi="Times New Roman"/>
          <w:b/>
          <w:szCs w:val="24"/>
          <w:lang w:val="mk-MK"/>
        </w:rPr>
        <w:t>2</w:t>
      </w:r>
      <w:r w:rsidR="00481EEE" w:rsidRPr="00914BDC">
        <w:rPr>
          <w:rFonts w:ascii="Times New Roman" w:hAnsi="Times New Roman"/>
          <w:b/>
          <w:szCs w:val="24"/>
          <w:lang w:val="mk-MK"/>
        </w:rPr>
        <w:t xml:space="preserve">. </w:t>
      </w:r>
      <w:r w:rsidR="007B0D46" w:rsidRPr="00914BDC">
        <w:rPr>
          <w:rFonts w:ascii="Times New Roman" w:hAnsi="Times New Roman"/>
          <w:b/>
          <w:szCs w:val="24"/>
          <w:lang w:val="mk-MK"/>
        </w:rPr>
        <w:t xml:space="preserve"> </w:t>
      </w:r>
      <w:r w:rsidR="003B049B" w:rsidRPr="00914BDC">
        <w:rPr>
          <w:rFonts w:ascii="Times New Roman" w:hAnsi="Times New Roman"/>
          <w:b/>
          <w:szCs w:val="24"/>
          <w:lang w:val="mk-MK"/>
        </w:rPr>
        <w:t>СЕ ЗАДОЛЖУВА</w:t>
      </w:r>
      <w:r w:rsidR="003B049B" w:rsidRPr="00914BDC">
        <w:rPr>
          <w:rFonts w:ascii="Times New Roman" w:hAnsi="Times New Roman"/>
          <w:szCs w:val="24"/>
          <w:lang w:val="mk-MK"/>
        </w:rPr>
        <w:t xml:space="preserve"> Имателот на информации да му ја достави бараната информација</w:t>
      </w:r>
      <w:r w:rsidR="00D71080">
        <w:rPr>
          <w:rFonts w:ascii="Times New Roman" w:hAnsi="Times New Roman"/>
          <w:szCs w:val="24"/>
          <w:lang w:val="mk-MK"/>
        </w:rPr>
        <w:t xml:space="preserve"> на Барателот</w:t>
      </w:r>
      <w:r w:rsidR="00401FDD" w:rsidRPr="00401FDD">
        <w:rPr>
          <w:rFonts w:ascii="Times New Roman" w:hAnsi="Times New Roman"/>
          <w:sz w:val="22"/>
          <w:szCs w:val="22"/>
          <w:lang w:val="mk-MK"/>
        </w:rPr>
        <w:t xml:space="preserve"> </w:t>
      </w:r>
      <w:r w:rsidR="00401FDD" w:rsidRPr="00401FDD">
        <w:rPr>
          <w:rFonts w:ascii="Times New Roman" w:hAnsi="Times New Roman"/>
          <w:szCs w:val="24"/>
          <w:lang w:val="mk-MK"/>
        </w:rPr>
        <w:t>на начин и во форма наведени во Барањето</w:t>
      </w:r>
      <w:r w:rsidR="00296928" w:rsidRPr="00401FDD">
        <w:rPr>
          <w:rFonts w:ascii="Times New Roman" w:hAnsi="Times New Roman"/>
          <w:szCs w:val="24"/>
          <w:lang w:val="mk-MK"/>
        </w:rPr>
        <w:t>.</w:t>
      </w:r>
      <w:r w:rsidR="00296928">
        <w:rPr>
          <w:rFonts w:ascii="Times New Roman" w:hAnsi="Times New Roman"/>
          <w:szCs w:val="24"/>
          <w:lang w:val="mk-MK"/>
        </w:rPr>
        <w:t xml:space="preserve"> </w:t>
      </w:r>
      <w:r w:rsidR="003B049B" w:rsidRPr="00914BDC">
        <w:rPr>
          <w:rFonts w:ascii="Times New Roman" w:hAnsi="Times New Roman"/>
          <w:szCs w:val="24"/>
          <w:lang w:val="mk-MK"/>
        </w:rPr>
        <w:t xml:space="preserve"> </w:t>
      </w:r>
    </w:p>
    <w:p w:rsidR="008A1E2A" w:rsidRPr="00914BDC" w:rsidRDefault="0005723E" w:rsidP="00481EEE">
      <w:pPr>
        <w:pStyle w:val="NoSpacing"/>
        <w:rPr>
          <w:rFonts w:ascii="Times New Roman" w:hAnsi="Times New Roman"/>
          <w:szCs w:val="24"/>
          <w:lang w:val="mk-MK"/>
        </w:rPr>
      </w:pPr>
      <w:r w:rsidRPr="00914BDC">
        <w:rPr>
          <w:rFonts w:ascii="Times New Roman" w:hAnsi="Times New Roman"/>
          <w:b/>
          <w:szCs w:val="24"/>
          <w:lang w:val="mk-MK"/>
        </w:rPr>
        <w:t>3</w:t>
      </w:r>
      <w:r w:rsidR="00481EEE" w:rsidRPr="00914BDC">
        <w:rPr>
          <w:rFonts w:ascii="Times New Roman" w:hAnsi="Times New Roman"/>
          <w:b/>
          <w:szCs w:val="24"/>
          <w:lang w:val="mk-MK"/>
        </w:rPr>
        <w:t>.</w:t>
      </w:r>
      <w:r w:rsidR="00481EEE" w:rsidRPr="00914BDC">
        <w:rPr>
          <w:rFonts w:ascii="Times New Roman" w:hAnsi="Times New Roman"/>
          <w:szCs w:val="24"/>
          <w:lang w:val="mk-MK"/>
        </w:rPr>
        <w:t xml:space="preserve"> </w:t>
      </w:r>
      <w:r w:rsidR="007B0D46" w:rsidRPr="00914BDC">
        <w:rPr>
          <w:rFonts w:ascii="Times New Roman" w:hAnsi="Times New Roman"/>
          <w:szCs w:val="24"/>
          <w:lang w:val="mk-MK"/>
        </w:rPr>
        <w:t xml:space="preserve"> </w:t>
      </w:r>
      <w:r w:rsidR="003B049B" w:rsidRPr="00914BDC">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914BDC" w:rsidRDefault="003B049B" w:rsidP="003B049B">
      <w:pPr>
        <w:pStyle w:val="NoSpacing"/>
        <w:ind w:firstLine="720"/>
        <w:rPr>
          <w:rFonts w:ascii="Times New Roman" w:hAnsi="Times New Roman"/>
          <w:szCs w:val="24"/>
          <w:lang w:val="mk-MK"/>
        </w:rPr>
      </w:pPr>
    </w:p>
    <w:p w:rsidR="008A1E2A"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О Б Р А З Л О Ж Е Н И Е</w:t>
      </w:r>
    </w:p>
    <w:p w:rsidR="008125C4" w:rsidRPr="00914BDC" w:rsidRDefault="008125C4" w:rsidP="008A1E2A">
      <w:pPr>
        <w:pStyle w:val="NoSpacing"/>
        <w:ind w:firstLine="720"/>
        <w:rPr>
          <w:rFonts w:ascii="Times New Roman" w:hAnsi="Times New Roman"/>
          <w:b/>
          <w:szCs w:val="24"/>
          <w:lang w:val="mk-MK"/>
        </w:rPr>
      </w:pPr>
    </w:p>
    <w:p w:rsidR="00401FDD" w:rsidRPr="00401FDD" w:rsidRDefault="00401FDD" w:rsidP="00401FDD">
      <w:pPr>
        <w:pStyle w:val="Heading2"/>
        <w:spacing w:before="0" w:after="0"/>
        <w:ind w:firstLine="720"/>
        <w:rPr>
          <w:rFonts w:ascii="Times New Roman" w:hAnsi="Times New Roman"/>
          <w:b w:val="0"/>
          <w:i w:val="0"/>
          <w:sz w:val="24"/>
          <w:szCs w:val="24"/>
          <w:lang w:val="mk-MK"/>
        </w:rPr>
      </w:pPr>
      <w:r w:rsidRPr="00401FDD">
        <w:rPr>
          <w:rFonts w:ascii="Times New Roman" w:hAnsi="Times New Roman"/>
          <w:b w:val="0"/>
          <w:i w:val="0"/>
          <w:sz w:val="24"/>
          <w:szCs w:val="24"/>
          <w:lang w:val="mk-MK"/>
        </w:rPr>
        <w:t>Д</w:t>
      </w:r>
      <w:r w:rsidR="00047C7F">
        <w:rPr>
          <w:rFonts w:ascii="Times New Roman" w:hAnsi="Times New Roman"/>
          <w:b w:val="0"/>
          <w:i w:val="0"/>
          <w:sz w:val="24"/>
          <w:szCs w:val="24"/>
          <w:lang w:val="mk-MK"/>
        </w:rPr>
        <w:t xml:space="preserve">.Б. </w:t>
      </w:r>
      <w:r w:rsidRPr="00401FDD">
        <w:rPr>
          <w:rFonts w:ascii="Times New Roman" w:hAnsi="Times New Roman"/>
          <w:b w:val="0"/>
          <w:i w:val="0"/>
          <w:sz w:val="24"/>
          <w:szCs w:val="24"/>
          <w:lang w:val="mk-MK"/>
        </w:rPr>
        <w:t xml:space="preserve">на 06.07.2022 година,  преку електронска пошта поднела Барање за пристап до информации од јавен карактер до Македонски Телеком АД за електронски комуникации - Скопје, </w:t>
      </w:r>
      <w:r w:rsidRPr="00401FDD">
        <w:rPr>
          <w:rFonts w:ascii="Times New Roman" w:hAnsi="Times New Roman"/>
          <w:b w:val="0"/>
          <w:i w:val="0"/>
          <w:sz w:val="24"/>
          <w:szCs w:val="24"/>
          <w:lang w:val="ru-RU"/>
        </w:rPr>
        <w:t xml:space="preserve">со </w:t>
      </w:r>
      <w:r w:rsidRPr="00401FDD">
        <w:rPr>
          <w:rFonts w:ascii="Times New Roman" w:hAnsi="Times New Roman"/>
          <w:b w:val="0"/>
          <w:i w:val="0"/>
          <w:sz w:val="24"/>
          <w:szCs w:val="24"/>
          <w:lang w:val="mk-MK"/>
        </w:rPr>
        <w:t>кое побарала да и се достави препис, фотокопија или електронски запис од следните информации:</w:t>
      </w:r>
    </w:p>
    <w:p w:rsidR="00401FDD" w:rsidRPr="00401FDD" w:rsidRDefault="00401FDD" w:rsidP="00401FDD">
      <w:pPr>
        <w:widowControl w:val="0"/>
        <w:snapToGrid w:val="0"/>
        <w:ind w:firstLine="720"/>
        <w:jc w:val="both"/>
        <w:rPr>
          <w:lang w:val="mk-MK"/>
        </w:rPr>
      </w:pPr>
      <w:r w:rsidRPr="00401FDD">
        <w:rPr>
          <w:lang w:val="mk-MK"/>
        </w:rPr>
        <w:t xml:space="preserve">„ 1. Бараме да ни се достават </w:t>
      </w:r>
      <w:r w:rsidRPr="00401FDD">
        <w:rPr>
          <w:b/>
          <w:lang w:val="mk-MK"/>
        </w:rPr>
        <w:t>информации за бетонското изводно упориште</w:t>
      </w:r>
      <w:r w:rsidRPr="00401FDD">
        <w:rPr>
          <w:lang w:val="mk-MK"/>
        </w:rPr>
        <w:t xml:space="preserve"> на улица Јонче Крстечанец бр.51 во Прилеп, дали согласно вашата база на податоци ја има потребната документација и дали за истата има обезбедено дозволи за проекти и поставување.</w:t>
      </w:r>
    </w:p>
    <w:p w:rsidR="00401FDD" w:rsidRPr="00401FDD" w:rsidRDefault="00401FDD" w:rsidP="00401FDD">
      <w:pPr>
        <w:widowControl w:val="0"/>
        <w:snapToGrid w:val="0"/>
        <w:ind w:firstLine="720"/>
        <w:jc w:val="both"/>
        <w:rPr>
          <w:lang w:val="mk-MK"/>
        </w:rPr>
      </w:pPr>
      <w:r w:rsidRPr="00401FDD">
        <w:rPr>
          <w:lang w:val="mk-MK"/>
        </w:rPr>
        <w:t xml:space="preserve">2.Дали конкретното </w:t>
      </w:r>
      <w:r w:rsidRPr="00401FDD">
        <w:rPr>
          <w:b/>
          <w:lang w:val="mk-MK"/>
        </w:rPr>
        <w:t>бетонско изводно упориште</w:t>
      </w:r>
      <w:r w:rsidRPr="00401FDD">
        <w:rPr>
          <w:lang w:val="mk-MK"/>
        </w:rPr>
        <w:t xml:space="preserve"> на улица Јонче Крстечанец бр.51 во Прилеп е на списокот за легализација?</w:t>
      </w:r>
    </w:p>
    <w:p w:rsidR="00401FDD" w:rsidRDefault="00401FDD" w:rsidP="00401FDD">
      <w:pPr>
        <w:widowControl w:val="0"/>
        <w:snapToGrid w:val="0"/>
        <w:ind w:firstLine="720"/>
        <w:jc w:val="both"/>
        <w:rPr>
          <w:lang w:val="mk-MK"/>
        </w:rPr>
      </w:pPr>
      <w:r w:rsidRPr="00401FDD">
        <w:rPr>
          <w:lang w:val="mk-MK"/>
        </w:rPr>
        <w:t xml:space="preserve">3.Доколку поседува дозволи и документи Бараме да ни се испрати целата </w:t>
      </w:r>
      <w:r w:rsidRPr="00401FDD">
        <w:rPr>
          <w:b/>
          <w:lang w:val="mk-MK"/>
        </w:rPr>
        <w:t>документација за бетонско изводно упориште</w:t>
      </w:r>
      <w:r w:rsidRPr="00401FDD">
        <w:rPr>
          <w:lang w:val="mk-MK"/>
        </w:rPr>
        <w:t xml:space="preserve"> на улица Јонче Крстечанец бр.51 во Прилеп“.</w:t>
      </w:r>
    </w:p>
    <w:p w:rsidR="00401FDD" w:rsidRPr="00EF7880" w:rsidRDefault="00401FDD" w:rsidP="00401FDD">
      <w:pPr>
        <w:widowControl w:val="0"/>
        <w:snapToGrid w:val="0"/>
        <w:ind w:firstLine="720"/>
        <w:jc w:val="both"/>
        <w:rPr>
          <w:snapToGrid w:val="0"/>
          <w:lang w:val="ru-RU"/>
        </w:rPr>
      </w:pPr>
      <w:r w:rsidRPr="00EF7880">
        <w:rPr>
          <w:snapToGrid w:val="0"/>
          <w:lang w:val="ru-RU"/>
        </w:rPr>
        <w:t>Незадоволен од добиениот одговор, барателот на информации, повикувајќи се на член 24 став 3 од Законот за слободен пристап до информациите од јавен карактер, до Имателот на информации на 22.07.2022 година поднел ново барање, во кое наведува дека „...одговорот кој го добивме...воопшто не е одговор на конкретно поставените прашања...во прилог прашањата со појаснување:</w:t>
      </w:r>
    </w:p>
    <w:p w:rsidR="00401FDD" w:rsidRPr="00EF7880" w:rsidRDefault="00401FDD" w:rsidP="00401FDD">
      <w:pPr>
        <w:widowControl w:val="0"/>
        <w:snapToGrid w:val="0"/>
        <w:ind w:firstLine="720"/>
        <w:jc w:val="both"/>
        <w:rPr>
          <w:snapToGrid w:val="0"/>
          <w:lang w:val="ru-RU"/>
        </w:rPr>
      </w:pPr>
      <w:r w:rsidRPr="00EF7880">
        <w:rPr>
          <w:snapToGrid w:val="0"/>
          <w:lang w:val="ru-RU"/>
        </w:rPr>
        <w:t xml:space="preserve">„1.Бараме да ни се достават информации за </w:t>
      </w:r>
      <w:r w:rsidRPr="00EF7880">
        <w:rPr>
          <w:b/>
          <w:snapToGrid w:val="0"/>
          <w:lang w:val="ru-RU"/>
        </w:rPr>
        <w:t>НАДЗЕМНО бетонското</w:t>
      </w:r>
      <w:r w:rsidRPr="00EF7880">
        <w:rPr>
          <w:snapToGrid w:val="0"/>
          <w:lang w:val="ru-RU"/>
        </w:rPr>
        <w:t xml:space="preserve"> изводно упориште – бетонски столб- надземна инфраструктура, на улица Јонче Крстечанец бр.51 во Прилеп, дали согласно вашата база на податоци ја има потребната документација и </w:t>
      </w:r>
      <w:r w:rsidRPr="00EF7880">
        <w:rPr>
          <w:b/>
          <w:snapToGrid w:val="0"/>
          <w:lang w:val="ru-RU"/>
        </w:rPr>
        <w:t>дали за истата има обезбедено дозволи за проекти и поставување (во прилог податоци за столбот)</w:t>
      </w:r>
      <w:r w:rsidRPr="00EF7880">
        <w:rPr>
          <w:snapToGrid w:val="0"/>
          <w:lang w:val="ru-RU"/>
        </w:rPr>
        <w:t>.</w:t>
      </w:r>
    </w:p>
    <w:p w:rsidR="00401FDD" w:rsidRPr="00EF7880" w:rsidRDefault="00401FDD" w:rsidP="00401FDD">
      <w:pPr>
        <w:widowControl w:val="0"/>
        <w:snapToGrid w:val="0"/>
        <w:ind w:firstLine="720"/>
        <w:jc w:val="both"/>
        <w:rPr>
          <w:snapToGrid w:val="0"/>
          <w:lang w:val="ru-RU"/>
        </w:rPr>
      </w:pPr>
      <w:r w:rsidRPr="00EF7880">
        <w:rPr>
          <w:snapToGrid w:val="0"/>
          <w:lang w:val="ru-RU"/>
        </w:rPr>
        <w:t>2.Дали конкретното бетонско изводно упориште – бетонски столб на улица Јонче Крстечанец бр.51 во Прилеп е на списокот за легализација?</w:t>
      </w:r>
    </w:p>
    <w:p w:rsidR="00401FDD" w:rsidRPr="00EF7880" w:rsidRDefault="00401FDD" w:rsidP="00401FDD">
      <w:pPr>
        <w:widowControl w:val="0"/>
        <w:snapToGrid w:val="0"/>
        <w:ind w:firstLine="720"/>
        <w:jc w:val="both"/>
        <w:rPr>
          <w:snapToGrid w:val="0"/>
          <w:lang w:val="ru-RU"/>
        </w:rPr>
      </w:pPr>
      <w:r w:rsidRPr="00EF7880">
        <w:rPr>
          <w:snapToGrid w:val="0"/>
          <w:lang w:val="ru-RU"/>
        </w:rPr>
        <w:lastRenderedPageBreak/>
        <w:t>3.</w:t>
      </w:r>
      <w:r w:rsidRPr="00EF7880">
        <w:t xml:space="preserve"> </w:t>
      </w:r>
      <w:r w:rsidRPr="00EF7880">
        <w:rPr>
          <w:snapToGrid w:val="0"/>
          <w:lang w:val="ru-RU"/>
        </w:rPr>
        <w:t>Доколку поседува дозволи и документи Бараме да ни се испрати целата документација за бетонско изводно упориште – бетонски столб на улица Јонче Крстечанец бр.51 во Прилеп.</w:t>
      </w:r>
    </w:p>
    <w:p w:rsidR="00401FDD" w:rsidRPr="00EF7880" w:rsidRDefault="00401FDD" w:rsidP="00401FDD">
      <w:pPr>
        <w:widowControl w:val="0"/>
        <w:snapToGrid w:val="0"/>
        <w:ind w:firstLine="720"/>
        <w:jc w:val="both"/>
        <w:rPr>
          <w:snapToGrid w:val="0"/>
          <w:lang w:val="ru-RU"/>
        </w:rPr>
      </w:pPr>
      <w:r w:rsidRPr="00EF7880">
        <w:rPr>
          <w:snapToGrid w:val="0"/>
          <w:lang w:val="ru-RU"/>
        </w:rPr>
        <w:t xml:space="preserve">Погоре поставените прашања се однесуваат за </w:t>
      </w:r>
      <w:r w:rsidRPr="00EF7880">
        <w:rPr>
          <w:b/>
          <w:snapToGrid w:val="0"/>
          <w:lang w:val="ru-RU"/>
        </w:rPr>
        <w:t>ЕДЕН конкретен бетонски столб</w:t>
      </w:r>
      <w:r w:rsidRPr="00EF7880">
        <w:rPr>
          <w:snapToGrid w:val="0"/>
          <w:lang w:val="ru-RU"/>
        </w:rPr>
        <w:t xml:space="preserve"> </w:t>
      </w:r>
      <w:r w:rsidRPr="00EF7880">
        <w:rPr>
          <w:b/>
          <w:snapToGrid w:val="0"/>
          <w:lang w:val="ru-RU"/>
        </w:rPr>
        <w:t>кој претставува надземна инфраструктура...а не на подземна инфраструктура т.е. подземен бакарен кабел за кој сте ни испратиле податоци и имотни листови</w:t>
      </w:r>
      <w:r w:rsidRPr="00EF7880">
        <w:rPr>
          <w:snapToGrid w:val="0"/>
          <w:lang w:val="ru-RU"/>
        </w:rPr>
        <w:t>...</w:t>
      </w:r>
    </w:p>
    <w:p w:rsidR="00401FDD" w:rsidRPr="00EF7880" w:rsidRDefault="00401FDD" w:rsidP="00401FDD">
      <w:pPr>
        <w:widowControl w:val="0"/>
        <w:snapToGrid w:val="0"/>
        <w:ind w:firstLine="720"/>
        <w:jc w:val="both"/>
        <w:rPr>
          <w:snapToGrid w:val="0"/>
          <w:lang w:val="ru-RU"/>
        </w:rPr>
      </w:pPr>
      <w:r w:rsidRPr="00EF7880">
        <w:rPr>
          <w:snapToGrid w:val="0"/>
          <w:lang w:val="ru-RU"/>
        </w:rPr>
        <w:t>4.Дополнително бараме да ни се достави геодетскиот елаборат за утврдување на фактичката состојба на конкретниот бетонски столб на улица Јонче Крстечанец бр.51 во Прилеп“.</w:t>
      </w:r>
    </w:p>
    <w:p w:rsidR="00401FDD" w:rsidRPr="00EF7880" w:rsidRDefault="00401FDD" w:rsidP="00401FDD">
      <w:pPr>
        <w:widowControl w:val="0"/>
        <w:snapToGrid w:val="0"/>
        <w:ind w:firstLine="720"/>
        <w:jc w:val="both"/>
        <w:rPr>
          <w:snapToGrid w:val="0"/>
          <w:lang w:val="ru-RU"/>
        </w:rPr>
      </w:pPr>
      <w:r w:rsidRPr="00EF7880">
        <w:rPr>
          <w:snapToGrid w:val="0"/>
          <w:lang w:val="ru-RU"/>
        </w:rPr>
        <w:t>Имателот на информации не одговорил на новото Барање во законски предвидениот рок, по што барателот на информации на 22.08.2022 година достави Жалба, заведена во архивата на Агенцијата под бр. 08-234.</w:t>
      </w:r>
    </w:p>
    <w:p w:rsidR="00401FDD" w:rsidRDefault="00401FDD" w:rsidP="00401FDD">
      <w:pPr>
        <w:widowControl w:val="0"/>
        <w:snapToGrid w:val="0"/>
        <w:ind w:firstLine="720"/>
        <w:jc w:val="both"/>
        <w:rPr>
          <w:lang w:val="mk-MK"/>
        </w:rPr>
      </w:pPr>
      <w:r w:rsidRPr="00EF7880">
        <w:rPr>
          <w:lang w:val="mk-MK"/>
        </w:rPr>
        <w:t xml:space="preserve">Агенција со електронски допис од 22.08.2022 година, ја препрати Жалбата до Македонски Телеком АД за електронски комуникации - Скопје </w:t>
      </w:r>
      <w:r w:rsidRPr="00EF7880">
        <w:rPr>
          <w:snapToGrid w:val="0"/>
          <w:lang w:val="mk-MK"/>
        </w:rPr>
        <w:t xml:space="preserve">и </w:t>
      </w:r>
      <w:r w:rsidRPr="00EF7880">
        <w:rPr>
          <w:lang w:val="mk-MK"/>
        </w:rPr>
        <w:t xml:space="preserve">побара во рок од 7 дена да се произнесе по истата и до Агенцијата да ги достави сите списи во врска со предметот.  </w:t>
      </w:r>
    </w:p>
    <w:p w:rsidR="00401FDD" w:rsidRPr="00EF7880" w:rsidRDefault="00401FDD" w:rsidP="00401FDD">
      <w:pPr>
        <w:pStyle w:val="NoSpacing"/>
        <w:ind w:firstLine="709"/>
        <w:rPr>
          <w:rFonts w:ascii="Times New Roman" w:hAnsi="Times New Roman"/>
          <w:szCs w:val="24"/>
          <w:lang w:val="mk-MK"/>
        </w:rPr>
      </w:pPr>
      <w:r w:rsidRPr="00EF7880">
        <w:rPr>
          <w:rFonts w:ascii="Times New Roman" w:hAnsi="Times New Roman"/>
          <w:szCs w:val="24"/>
          <w:lang w:val="mk-MK"/>
        </w:rPr>
        <w:t>На 26.08.2022 година Имателот на информации до Агенцијата достави електронски допис со кој се произнесува по барањето од Агенцијата. Во дописот наведува дека „...во новото барање се содржани сосема идентични прашања кои веќе сеопфатно беа одговорени од наша страна во Одговорот на барањето од 27.07.2022 година...Македонски Телеком не располага со други податоци од јавен карактер кои би можеле дополнително да ги доставиме како одговор на поставените прашања. Тука станува збор за конкретна ситуација која не е од јавен карактер и за истото од страна на Барателот е поднесено барање во Македонски Телеком за разрешување на настанатата состојба“.</w:t>
      </w:r>
    </w:p>
    <w:p w:rsidR="00362687" w:rsidRDefault="00362687" w:rsidP="00362687">
      <w:pPr>
        <w:ind w:firstLine="720"/>
        <w:jc w:val="both"/>
        <w:rPr>
          <w:b/>
          <w:lang w:val="mk-MK"/>
        </w:rPr>
      </w:pPr>
      <w:proofErr w:type="spellStart"/>
      <w:r w:rsidRPr="00914BDC">
        <w:t>Агенцијата</w:t>
      </w:r>
      <w:proofErr w:type="spellEnd"/>
      <w:r w:rsidRPr="00914BDC">
        <w:t xml:space="preserve"> </w:t>
      </w:r>
      <w:proofErr w:type="spellStart"/>
      <w:r w:rsidRPr="00914BDC">
        <w:t>за</w:t>
      </w:r>
      <w:proofErr w:type="spellEnd"/>
      <w:r w:rsidRPr="00914BDC">
        <w:t xml:space="preserve"> </w:t>
      </w:r>
      <w:proofErr w:type="spellStart"/>
      <w:r w:rsidRPr="00914BDC">
        <w:t>заштита</w:t>
      </w:r>
      <w:proofErr w:type="spellEnd"/>
      <w:r w:rsidRPr="00914BDC">
        <w:t xml:space="preserve"> </w:t>
      </w:r>
      <w:proofErr w:type="spellStart"/>
      <w:r w:rsidRPr="00914BDC">
        <w:t>на</w:t>
      </w:r>
      <w:proofErr w:type="spellEnd"/>
      <w:r w:rsidRPr="00914BDC">
        <w:t xml:space="preserve"> </w:t>
      </w:r>
      <w:proofErr w:type="spellStart"/>
      <w:r w:rsidRPr="00914BDC">
        <w:t>правото</w:t>
      </w:r>
      <w:proofErr w:type="spellEnd"/>
      <w:r w:rsidRPr="00914BDC">
        <w:t xml:space="preserve"> </w:t>
      </w:r>
      <w:proofErr w:type="spellStart"/>
      <w:r w:rsidRPr="00914BDC">
        <w:t>на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информациите</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r w:rsidRPr="00914BDC">
        <w:rPr>
          <w:lang w:val="mk-MK"/>
        </w:rPr>
        <w:t xml:space="preserve">постапувајќи </w:t>
      </w:r>
      <w:proofErr w:type="spellStart"/>
      <w:r w:rsidRPr="00914BDC">
        <w:t>согласно</w:t>
      </w:r>
      <w:proofErr w:type="spellEnd"/>
      <w:r w:rsidRPr="00914BDC">
        <w:t xml:space="preserve"> </w:t>
      </w:r>
      <w:proofErr w:type="spellStart"/>
      <w:r w:rsidRPr="00914BDC">
        <w:t>одредбите</w:t>
      </w:r>
      <w:proofErr w:type="spellEnd"/>
      <w:r w:rsidRPr="00914BDC">
        <w:t xml:space="preserve"> </w:t>
      </w:r>
      <w:proofErr w:type="spellStart"/>
      <w:r w:rsidRPr="00914BDC">
        <w:t>од</w:t>
      </w:r>
      <w:proofErr w:type="spellEnd"/>
      <w:r w:rsidRPr="00914BDC">
        <w:t xml:space="preserve"> </w:t>
      </w:r>
      <w:proofErr w:type="spellStart"/>
      <w:r w:rsidRPr="00914BDC">
        <w:t>Законот</w:t>
      </w:r>
      <w:proofErr w:type="spellEnd"/>
      <w:r w:rsidRPr="00914BDC">
        <w:t xml:space="preserve"> </w:t>
      </w:r>
      <w:proofErr w:type="spellStart"/>
      <w:r w:rsidRPr="00914BDC">
        <w:t>за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proofErr w:type="spellStart"/>
      <w:r w:rsidRPr="00914BDC">
        <w:t>ја</w:t>
      </w:r>
      <w:proofErr w:type="spellEnd"/>
      <w:r w:rsidRPr="00914BDC">
        <w:t xml:space="preserve"> </w:t>
      </w:r>
      <w:proofErr w:type="spellStart"/>
      <w:r w:rsidRPr="00914BDC">
        <w:t>разгледа</w:t>
      </w:r>
      <w:proofErr w:type="spellEnd"/>
      <w:r w:rsidRPr="00914BDC">
        <w:t xml:space="preserve"> </w:t>
      </w:r>
      <w:proofErr w:type="spellStart"/>
      <w:r w:rsidRPr="00914BDC">
        <w:t>Жалбата</w:t>
      </w:r>
      <w:proofErr w:type="spellEnd"/>
      <w:r w:rsidRPr="00914BDC">
        <w:t xml:space="preserve"> </w:t>
      </w:r>
      <w:proofErr w:type="spellStart"/>
      <w:r w:rsidRPr="00914BDC">
        <w:t>изјавена</w:t>
      </w:r>
      <w:proofErr w:type="spellEnd"/>
      <w:r w:rsidRPr="00914BDC">
        <w:t xml:space="preserve"> </w:t>
      </w:r>
      <w:proofErr w:type="spellStart"/>
      <w:r w:rsidRPr="00914BDC">
        <w:t>од</w:t>
      </w:r>
      <w:proofErr w:type="spellEnd"/>
      <w:r w:rsidRPr="00914BDC">
        <w:t xml:space="preserve"> </w:t>
      </w:r>
      <w:r w:rsidRPr="00914BDC">
        <w:rPr>
          <w:lang w:val="mk-MK"/>
        </w:rPr>
        <w:t>Б</w:t>
      </w:r>
      <w:proofErr w:type="spellStart"/>
      <w:r w:rsidRPr="00914BDC">
        <w:t>арателот</w:t>
      </w:r>
      <w:proofErr w:type="spellEnd"/>
      <w:r w:rsidRPr="00914BDC">
        <w:t xml:space="preserve"> </w:t>
      </w:r>
      <w:proofErr w:type="spellStart"/>
      <w:r w:rsidRPr="00914BDC">
        <w:t>на</w:t>
      </w:r>
      <w:proofErr w:type="spellEnd"/>
      <w:r w:rsidRPr="00914BDC">
        <w:t xml:space="preserve"> </w:t>
      </w:r>
      <w:proofErr w:type="spellStart"/>
      <w:r w:rsidRPr="00914BDC">
        <w:t>информацијата</w:t>
      </w:r>
      <w:proofErr w:type="spellEnd"/>
      <w:r w:rsidRPr="00914BDC">
        <w:rPr>
          <w:lang w:val="mk-MK"/>
        </w:rPr>
        <w:t xml:space="preserve"> и расположливите предметни списи</w:t>
      </w:r>
      <w:r w:rsidRPr="00914BDC">
        <w:t xml:space="preserve">, </w:t>
      </w:r>
      <w:r w:rsidRPr="00914BDC">
        <w:rPr>
          <w:snapToGrid w:val="0"/>
          <w:lang w:val="ru-RU"/>
        </w:rPr>
        <w:t xml:space="preserve">поради што, Агенцијата на </w:t>
      </w:r>
      <w:r w:rsidR="00401FDD">
        <w:rPr>
          <w:lang w:val="mk-MK"/>
        </w:rPr>
        <w:t>30</w:t>
      </w:r>
      <w:r w:rsidRPr="00914BDC">
        <w:rPr>
          <w:lang w:val="mk-MK"/>
        </w:rPr>
        <w:t>.0</w:t>
      </w:r>
      <w:r w:rsidR="00E949AE" w:rsidRPr="00914BDC">
        <w:rPr>
          <w:lang w:val="mk-MK"/>
        </w:rPr>
        <w:t>8</w:t>
      </w:r>
      <w:r w:rsidRPr="00914BDC">
        <w:rPr>
          <w:lang w:val="mk-MK"/>
        </w:rPr>
        <w:t xml:space="preserve">.2022 година донесе Решение со кое </w:t>
      </w:r>
      <w:proofErr w:type="gramStart"/>
      <w:r w:rsidRPr="00914BDC">
        <w:rPr>
          <w:lang w:val="mk-MK"/>
        </w:rPr>
        <w:t xml:space="preserve">Жалбата </w:t>
      </w:r>
      <w:r w:rsidRPr="00914BDC">
        <w:t xml:space="preserve"> </w:t>
      </w:r>
      <w:r w:rsidRPr="00914BDC">
        <w:rPr>
          <w:b/>
        </w:rPr>
        <w:t>ЈА</w:t>
      </w:r>
      <w:proofErr w:type="gramEnd"/>
      <w:r w:rsidRPr="00914BDC">
        <w:rPr>
          <w:b/>
        </w:rPr>
        <w:t xml:space="preserve"> УВАЖИ,  и </w:t>
      </w:r>
      <w:r w:rsidR="007A3C62" w:rsidRPr="00914BDC">
        <w:rPr>
          <w:b/>
          <w:lang w:val="mk-MK"/>
        </w:rPr>
        <w:t>предметот го врати на повторно постапување пред првостепениот орган</w:t>
      </w:r>
      <w:r w:rsidR="00401FDD">
        <w:rPr>
          <w:b/>
          <w:lang w:val="mk-MK"/>
        </w:rPr>
        <w:t>.</w:t>
      </w:r>
      <w:r w:rsidRPr="00914BDC">
        <w:rPr>
          <w:b/>
          <w:lang w:val="mk-MK"/>
        </w:rPr>
        <w:t xml:space="preserve"> </w:t>
      </w:r>
    </w:p>
    <w:p w:rsidR="00362687" w:rsidRPr="00914BDC" w:rsidRDefault="007A3C62" w:rsidP="00362687">
      <w:pPr>
        <w:pStyle w:val="NoSpacing"/>
        <w:ind w:firstLine="720"/>
        <w:rPr>
          <w:rFonts w:ascii="Times New Roman" w:hAnsi="Times New Roman"/>
          <w:szCs w:val="24"/>
          <w:lang w:val="mk-MK"/>
        </w:rPr>
      </w:pPr>
      <w:r w:rsidRPr="00914BDC">
        <w:rPr>
          <w:rFonts w:ascii="Times New Roman" w:hAnsi="Times New Roman"/>
          <w:szCs w:val="24"/>
          <w:lang w:val="mk-MK"/>
        </w:rPr>
        <w:t>Барателот на информа</w:t>
      </w:r>
      <w:r w:rsidR="00E949AE" w:rsidRPr="00914BDC">
        <w:rPr>
          <w:rFonts w:ascii="Times New Roman" w:hAnsi="Times New Roman"/>
          <w:szCs w:val="24"/>
          <w:lang w:val="mk-MK"/>
        </w:rPr>
        <w:t xml:space="preserve">ции на </w:t>
      </w:r>
      <w:r w:rsidR="00401FDD">
        <w:rPr>
          <w:rFonts w:ascii="Times New Roman" w:hAnsi="Times New Roman"/>
          <w:szCs w:val="24"/>
          <w:lang w:val="mk-MK"/>
        </w:rPr>
        <w:t>26</w:t>
      </w:r>
      <w:r w:rsidR="00362687" w:rsidRPr="00914BDC">
        <w:rPr>
          <w:rFonts w:ascii="Times New Roman" w:hAnsi="Times New Roman"/>
          <w:szCs w:val="24"/>
          <w:lang w:val="mk-MK"/>
        </w:rPr>
        <w:t>.0</w:t>
      </w:r>
      <w:r w:rsidR="00E949AE" w:rsidRPr="00914BDC">
        <w:rPr>
          <w:rFonts w:ascii="Times New Roman" w:hAnsi="Times New Roman"/>
          <w:szCs w:val="24"/>
          <w:lang w:val="mk-MK"/>
        </w:rPr>
        <w:t>9</w:t>
      </w:r>
      <w:r w:rsidR="00362687" w:rsidRPr="00914BDC">
        <w:rPr>
          <w:rFonts w:ascii="Times New Roman" w:hAnsi="Times New Roman"/>
          <w:szCs w:val="24"/>
          <w:lang w:val="mk-MK"/>
        </w:rPr>
        <w:t>.2022 година до Агенцијата достави В</w:t>
      </w:r>
      <w:r w:rsidR="002B7C32">
        <w:rPr>
          <w:rFonts w:ascii="Times New Roman" w:hAnsi="Times New Roman"/>
          <w:szCs w:val="24"/>
          <w:lang w:val="mk-MK"/>
        </w:rPr>
        <w:t>тора жалба, заведена под бр.08-2</w:t>
      </w:r>
      <w:r w:rsidR="00401FDD">
        <w:rPr>
          <w:rFonts w:ascii="Times New Roman" w:hAnsi="Times New Roman"/>
          <w:szCs w:val="24"/>
          <w:lang w:val="mk-MK"/>
        </w:rPr>
        <w:t>23</w:t>
      </w:r>
      <w:r w:rsidRPr="00914BDC">
        <w:rPr>
          <w:rFonts w:ascii="Times New Roman" w:hAnsi="Times New Roman"/>
          <w:szCs w:val="24"/>
          <w:lang w:val="mk-MK"/>
        </w:rPr>
        <w:t>. Во Жалбата е наведено: “</w:t>
      </w:r>
      <w:r w:rsidR="00E949AE" w:rsidRPr="00914BDC">
        <w:rPr>
          <w:rFonts w:ascii="Times New Roman" w:hAnsi="Times New Roman"/>
          <w:szCs w:val="24"/>
          <w:lang w:val="mk-MK"/>
        </w:rPr>
        <w:t>...</w:t>
      </w:r>
      <w:r w:rsidR="00401FDD">
        <w:rPr>
          <w:rFonts w:ascii="Times New Roman" w:hAnsi="Times New Roman"/>
          <w:szCs w:val="24"/>
          <w:lang w:val="mk-MK"/>
        </w:rPr>
        <w:t>Рокот за одговор на решението истече но имателот на информации не постапил согласно решението од Агенцијата за заштита на правото на слободен пристап до информации од јавен карактер“</w:t>
      </w:r>
      <w:r w:rsidR="000A0B80">
        <w:rPr>
          <w:rFonts w:ascii="Times New Roman" w:hAnsi="Times New Roman"/>
          <w:szCs w:val="24"/>
          <w:lang w:val="mk-MK"/>
        </w:rPr>
        <w:t xml:space="preserve">.  </w:t>
      </w:r>
    </w:p>
    <w:p w:rsidR="00362687" w:rsidRDefault="00362687" w:rsidP="00362687">
      <w:pPr>
        <w:pStyle w:val="NoSpacing"/>
        <w:ind w:firstLine="709"/>
        <w:rPr>
          <w:rFonts w:ascii="Times New Roman" w:hAnsi="Times New Roman"/>
          <w:szCs w:val="24"/>
          <w:lang w:val="mk-MK"/>
        </w:rPr>
      </w:pPr>
      <w:r w:rsidRPr="00914BDC">
        <w:rPr>
          <w:rFonts w:ascii="Times New Roman" w:hAnsi="Times New Roman"/>
          <w:szCs w:val="24"/>
          <w:lang w:val="mk-MK"/>
        </w:rPr>
        <w:t>Агенција, п</w:t>
      </w:r>
      <w:r w:rsidR="000A0B80">
        <w:rPr>
          <w:rFonts w:ascii="Times New Roman" w:hAnsi="Times New Roman"/>
          <w:szCs w:val="24"/>
          <w:lang w:val="mk-MK"/>
        </w:rPr>
        <w:t>реку е-маил заведен под бр.08-218 од 12</w:t>
      </w:r>
      <w:r w:rsidR="00DD35A9" w:rsidRPr="00914BDC">
        <w:rPr>
          <w:rFonts w:ascii="Times New Roman" w:hAnsi="Times New Roman"/>
          <w:szCs w:val="24"/>
          <w:lang w:val="mk-MK"/>
        </w:rPr>
        <w:t>.0</w:t>
      </w:r>
      <w:r w:rsidR="003A1718" w:rsidRPr="00914BDC">
        <w:rPr>
          <w:rFonts w:ascii="Times New Roman" w:hAnsi="Times New Roman"/>
          <w:szCs w:val="24"/>
          <w:lang w:val="mk-MK"/>
        </w:rPr>
        <w:t>9</w:t>
      </w:r>
      <w:r w:rsidRPr="00914BDC">
        <w:rPr>
          <w:rFonts w:ascii="Times New Roman" w:hAnsi="Times New Roman"/>
          <w:szCs w:val="24"/>
          <w:lang w:val="mk-MK"/>
        </w:rPr>
        <w:t>.2022 година, ја препрати Жалбата до Имателот на информации</w:t>
      </w:r>
      <w:r w:rsidRPr="00914BDC">
        <w:rPr>
          <w:rFonts w:ascii="Times New Roman" w:hAnsi="Times New Roman"/>
          <w:snapToGrid w:val="0"/>
          <w:szCs w:val="24"/>
          <w:lang w:val="mk-MK"/>
        </w:rPr>
        <w:t xml:space="preserve"> и </w:t>
      </w:r>
      <w:r w:rsidRPr="00914BDC">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401FDD" w:rsidRDefault="00401FDD" w:rsidP="00401FDD">
      <w:pPr>
        <w:pStyle w:val="NoSpacing"/>
        <w:ind w:firstLine="709"/>
        <w:rPr>
          <w:rFonts w:ascii="Times New Roman" w:hAnsi="Times New Roman"/>
          <w:bCs/>
          <w:snapToGrid w:val="0"/>
          <w:szCs w:val="24"/>
          <w:lang w:val="ru-RU"/>
        </w:rPr>
      </w:pPr>
      <w:r>
        <w:rPr>
          <w:rFonts w:ascii="Times New Roman" w:hAnsi="Times New Roman"/>
          <w:bCs/>
          <w:snapToGrid w:val="0"/>
          <w:szCs w:val="24"/>
          <w:lang w:val="ru-RU"/>
        </w:rPr>
        <w:t>Имателот на информации не одгвори на дописот на Агенцијата.</w:t>
      </w:r>
    </w:p>
    <w:p w:rsidR="006D4753" w:rsidRPr="00914BDC" w:rsidRDefault="007E35BF"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914BDC">
        <w:rPr>
          <w:rFonts w:ascii="Times New Roman" w:hAnsi="Times New Roman"/>
          <w:b/>
          <w:szCs w:val="24"/>
          <w:lang w:val="mk-MK"/>
        </w:rPr>
        <w:t>ја уважи</w:t>
      </w:r>
      <w:r w:rsidR="007B0690" w:rsidRPr="00914BDC">
        <w:rPr>
          <w:rFonts w:ascii="Times New Roman" w:hAnsi="Times New Roman"/>
          <w:b/>
          <w:szCs w:val="24"/>
          <w:lang w:val="mk-MK"/>
        </w:rPr>
        <w:t xml:space="preserve"> </w:t>
      </w:r>
      <w:r w:rsidRPr="00914BDC">
        <w:rPr>
          <w:rFonts w:ascii="Times New Roman" w:hAnsi="Times New Roman"/>
          <w:b/>
          <w:szCs w:val="24"/>
          <w:lang w:val="mk-MK"/>
        </w:rPr>
        <w:t>и го задолжи</w:t>
      </w:r>
      <w:r w:rsidRPr="00914BDC">
        <w:rPr>
          <w:rFonts w:ascii="Times New Roman" w:hAnsi="Times New Roman"/>
          <w:szCs w:val="24"/>
          <w:lang w:val="mk-MK"/>
        </w:rPr>
        <w:t xml:space="preserve"> Имателот на информации  на </w:t>
      </w:r>
      <w:r w:rsidR="006D4753" w:rsidRPr="00914BDC">
        <w:rPr>
          <w:rFonts w:ascii="Times New Roman" w:hAnsi="Times New Roman"/>
          <w:szCs w:val="24"/>
          <w:lang w:val="mk-MK"/>
        </w:rPr>
        <w:t xml:space="preserve"> барателот да му ја достави бараната информација</w:t>
      </w:r>
      <w:r w:rsidR="00D71080">
        <w:rPr>
          <w:rFonts w:ascii="Times New Roman" w:hAnsi="Times New Roman"/>
          <w:szCs w:val="24"/>
          <w:lang w:val="mk-MK"/>
        </w:rPr>
        <w:t xml:space="preserve"> </w:t>
      </w:r>
      <w:r w:rsidR="00401FDD" w:rsidRPr="00401FDD">
        <w:rPr>
          <w:rFonts w:ascii="Times New Roman" w:hAnsi="Times New Roman"/>
          <w:szCs w:val="24"/>
          <w:lang w:val="mk-MK"/>
        </w:rPr>
        <w:t>на начин и во форма наведени во Барањето</w:t>
      </w:r>
      <w:r w:rsidR="006D4753" w:rsidRPr="00914BDC">
        <w:rPr>
          <w:rFonts w:ascii="Times New Roman" w:hAnsi="Times New Roman"/>
          <w:szCs w:val="24"/>
          <w:lang w:val="mk-MK"/>
        </w:rPr>
        <w:t>, поради следното:</w:t>
      </w:r>
      <w:r w:rsidR="00401FDD">
        <w:rPr>
          <w:rFonts w:ascii="Times New Roman" w:hAnsi="Times New Roman"/>
          <w:szCs w:val="24"/>
          <w:lang w:val="mk-MK"/>
        </w:rPr>
        <w:t xml:space="preserve"> </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Согласно член 3 став 1 алинеја 2 од Законот за слободен пристап до информации од јавен карактер </w:t>
      </w:r>
      <w:r w:rsidRPr="00914BDC">
        <w:rPr>
          <w:rFonts w:ascii="Times New Roman" w:hAnsi="Times New Roman"/>
          <w:b/>
          <w:szCs w:val="24"/>
          <w:lang w:val="mk-MK"/>
        </w:rPr>
        <w:t>„информација од јавен карактер"</w:t>
      </w:r>
      <w:r w:rsidRPr="00914BDC">
        <w:rPr>
          <w:rFonts w:ascii="Times New Roman" w:hAnsi="Times New Roman"/>
          <w:szCs w:val="24"/>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914BDC">
        <w:rPr>
          <w:rFonts w:ascii="Times New Roman" w:hAnsi="Times New Roman"/>
          <w:szCs w:val="24"/>
          <w:lang w:val="mk-MK"/>
        </w:rPr>
        <w:t xml:space="preserve">податоците од неговите надлежности кои ги извршува, односно му се утврдени со закон. </w:t>
      </w:r>
    </w:p>
    <w:p w:rsidR="003A1718" w:rsidRPr="00914BDC" w:rsidRDefault="006D4753" w:rsidP="003A1718">
      <w:pPr>
        <w:pStyle w:val="NoSpacing"/>
        <w:ind w:firstLine="720"/>
        <w:rPr>
          <w:rFonts w:ascii="Times New Roman" w:hAnsi="Times New Roman"/>
          <w:szCs w:val="24"/>
          <w:lang w:val="mk-MK"/>
        </w:rPr>
      </w:pPr>
      <w:r w:rsidRPr="00914BDC">
        <w:rPr>
          <w:rFonts w:ascii="Times New Roman" w:hAnsi="Times New Roman"/>
          <w:szCs w:val="24"/>
          <w:lang w:val="mk-MK"/>
        </w:rPr>
        <w:lastRenderedPageBreak/>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401FDD">
        <w:rPr>
          <w:rFonts w:ascii="Times New Roman" w:hAnsi="Times New Roman"/>
          <w:szCs w:val="24"/>
          <w:lang w:val="mk-MK"/>
        </w:rPr>
        <w:t>р.08-234 од 30</w:t>
      </w:r>
      <w:r w:rsidRPr="00914BDC">
        <w:rPr>
          <w:rFonts w:ascii="Times New Roman" w:hAnsi="Times New Roman"/>
          <w:szCs w:val="24"/>
          <w:lang w:val="mk-MK"/>
        </w:rPr>
        <w:t>.0</w:t>
      </w:r>
      <w:r w:rsidR="003A1718" w:rsidRPr="00914BDC">
        <w:rPr>
          <w:rFonts w:ascii="Times New Roman" w:hAnsi="Times New Roman"/>
          <w:szCs w:val="24"/>
          <w:lang w:val="mk-MK"/>
        </w:rPr>
        <w:t>8</w:t>
      </w:r>
      <w:r w:rsidR="00D95D6A">
        <w:rPr>
          <w:rFonts w:ascii="Times New Roman" w:hAnsi="Times New Roman"/>
          <w:szCs w:val="24"/>
          <w:lang w:val="mk-MK"/>
        </w:rPr>
        <w:t>.2022 година</w:t>
      </w:r>
      <w:r w:rsidR="00D95D6A">
        <w:rPr>
          <w:rFonts w:ascii="Times New Roman" w:hAnsi="Times New Roman"/>
          <w:szCs w:val="24"/>
          <w:lang w:val="sq-AL"/>
        </w:rPr>
        <w:t>.</w:t>
      </w:r>
      <w:r w:rsidR="003A1718" w:rsidRPr="00914BDC">
        <w:rPr>
          <w:rFonts w:ascii="Times New Roman" w:hAnsi="Times New Roman"/>
          <w:szCs w:val="24"/>
          <w:lang w:val="mk-MK"/>
        </w:rPr>
        <w:t xml:space="preserve"> Имателот на информации </w:t>
      </w:r>
      <w:r w:rsidR="00914BDC" w:rsidRPr="00914BDC">
        <w:rPr>
          <w:rFonts w:ascii="Times New Roman" w:hAnsi="Times New Roman"/>
          <w:szCs w:val="24"/>
          <w:lang w:val="mk-MK"/>
        </w:rPr>
        <w:t xml:space="preserve">е </w:t>
      </w:r>
      <w:r w:rsidR="003A1718" w:rsidRPr="00914BDC">
        <w:rPr>
          <w:rFonts w:ascii="Times New Roman" w:hAnsi="Times New Roman"/>
          <w:szCs w:val="24"/>
          <w:lang w:val="mk-MK"/>
        </w:rPr>
        <w:t>должен да му одговори целосно на Барањето на Барателот</w:t>
      </w:r>
      <w:r w:rsidR="00D95D6A">
        <w:rPr>
          <w:rFonts w:ascii="Times New Roman" w:hAnsi="Times New Roman"/>
          <w:szCs w:val="24"/>
          <w:lang w:val="mk-MK"/>
        </w:rPr>
        <w:t xml:space="preserve"> на начин и форма</w:t>
      </w:r>
      <w:r w:rsidR="003A1718" w:rsidRPr="00914BDC">
        <w:rPr>
          <w:rFonts w:ascii="Times New Roman" w:hAnsi="Times New Roman"/>
          <w:szCs w:val="24"/>
          <w:lang w:val="mk-MK"/>
        </w:rPr>
        <w:t xml:space="preserve"> како што е наведено во самото Барање</w:t>
      </w:r>
      <w:r w:rsidR="00050AE5">
        <w:rPr>
          <w:rFonts w:ascii="Times New Roman" w:hAnsi="Times New Roman"/>
          <w:szCs w:val="24"/>
          <w:lang w:val="mk-MK"/>
        </w:rPr>
        <w:t>, и за истото да донесе Решение.</w:t>
      </w:r>
    </w:p>
    <w:p w:rsidR="007E35BF" w:rsidRPr="00914BDC" w:rsidRDefault="007E35BF" w:rsidP="007E35BF">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Ова Решение е конечно во управната постапка и против него нема место за жалба.</w:t>
      </w:r>
    </w:p>
    <w:p w:rsidR="00FE1B17" w:rsidRPr="00914BDC" w:rsidRDefault="00FE1B17" w:rsidP="008A1E2A">
      <w:pPr>
        <w:pStyle w:val="NoSpacing"/>
        <w:ind w:firstLine="720"/>
        <w:rPr>
          <w:rFonts w:ascii="Times New Roman" w:hAnsi="Times New Roman"/>
          <w:b/>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b/>
          <w:szCs w:val="24"/>
          <w:lang w:val="mk-MK"/>
        </w:rPr>
        <w:t>ПРАВНА ПОУКА:</w:t>
      </w:r>
      <w:r w:rsidRPr="00914BDC">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914BDC" w:rsidRDefault="00FE1B17" w:rsidP="000B2DCE">
      <w:pPr>
        <w:pStyle w:val="NoSpacing"/>
        <w:ind w:firstLine="720"/>
        <w:rPr>
          <w:rFonts w:ascii="Times New Roman" w:hAnsi="Times New Roman"/>
          <w:szCs w:val="24"/>
          <w:lang w:val="mk-MK"/>
        </w:rPr>
      </w:pPr>
    </w:p>
    <w:p w:rsidR="00AD33CC" w:rsidRPr="00914BDC" w:rsidRDefault="00FE1B17" w:rsidP="000B2DCE">
      <w:pPr>
        <w:pStyle w:val="NoSpacing"/>
        <w:ind w:firstLine="720"/>
        <w:rPr>
          <w:rFonts w:ascii="Times New Roman" w:hAnsi="Times New Roman"/>
          <w:b/>
          <w:szCs w:val="24"/>
          <w:lang w:val="mk-MK"/>
        </w:rPr>
      </w:pPr>
      <w:r w:rsidRPr="00914BDC">
        <w:rPr>
          <w:rFonts w:ascii="Times New Roman" w:hAnsi="Times New Roman"/>
          <w:b/>
          <w:szCs w:val="24"/>
          <w:lang w:val="mk-MK"/>
        </w:rPr>
        <w:tab/>
      </w:r>
      <w:r w:rsidRPr="00914BDC">
        <w:rPr>
          <w:rFonts w:ascii="Times New Roman" w:hAnsi="Times New Roman"/>
          <w:b/>
          <w:szCs w:val="24"/>
          <w:lang w:val="mk-MK"/>
        </w:rPr>
        <w:tab/>
      </w:r>
      <w:r w:rsidR="00AD33CC" w:rsidRPr="00914BDC">
        <w:rPr>
          <w:rFonts w:ascii="Times New Roman" w:hAnsi="Times New Roman"/>
          <w:b/>
          <w:szCs w:val="24"/>
          <w:lang w:val="mk-MK"/>
        </w:rPr>
        <w:t xml:space="preserve">                                  </w:t>
      </w:r>
    </w:p>
    <w:p w:rsidR="00E01E69" w:rsidRPr="00914BDC" w:rsidRDefault="00E01E69" w:rsidP="000B2DCE">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p>
    <w:p w:rsidR="008A1E2A" w:rsidRDefault="00AD33CC" w:rsidP="00914BDC">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FE1B17" w:rsidRPr="00914BDC">
        <w:rPr>
          <w:rFonts w:ascii="Times New Roman" w:hAnsi="Times New Roman"/>
          <w:b/>
          <w:szCs w:val="24"/>
          <w:lang w:val="mk-MK"/>
        </w:rPr>
        <w:tab/>
      </w:r>
      <w:r w:rsidR="00F846FA" w:rsidRPr="00914BDC">
        <w:rPr>
          <w:rFonts w:ascii="Times New Roman" w:hAnsi="Times New Roman"/>
          <w:b/>
          <w:szCs w:val="24"/>
          <w:lang w:val="mk-MK"/>
        </w:rPr>
        <w:t xml:space="preserve"> </w:t>
      </w:r>
      <w:r w:rsidR="00914BDC">
        <w:rPr>
          <w:rFonts w:ascii="Times New Roman" w:hAnsi="Times New Roman"/>
          <w:b/>
          <w:szCs w:val="24"/>
          <w:lang w:val="mk-MK"/>
        </w:rPr>
        <w:t xml:space="preserve">           </w:t>
      </w:r>
      <w:r w:rsidR="008A1E2A" w:rsidRPr="00914BDC">
        <w:rPr>
          <w:rFonts w:ascii="Times New Roman" w:hAnsi="Times New Roman"/>
          <w:b/>
          <w:szCs w:val="24"/>
          <w:lang w:val="mk-MK"/>
        </w:rPr>
        <w:t>Директор,</w:t>
      </w:r>
    </w:p>
    <w:p w:rsidR="00914BDC" w:rsidRPr="00914BDC" w:rsidRDefault="00914BDC" w:rsidP="00914BDC">
      <w:pPr>
        <w:pStyle w:val="NoSpacing"/>
        <w:ind w:firstLine="720"/>
        <w:rPr>
          <w:rFonts w:ascii="Times New Roman" w:hAnsi="Times New Roman"/>
          <w:szCs w:val="24"/>
          <w:lang w:val="mk-MK"/>
        </w:rPr>
      </w:pPr>
      <w:r w:rsidRPr="00914BDC">
        <w:rPr>
          <w:rFonts w:ascii="Times New Roman" w:hAnsi="Times New Roman"/>
          <w:b/>
          <w:szCs w:val="24"/>
          <w:lang w:val="mk-MK"/>
        </w:rPr>
        <w:t xml:space="preserve">                                                                 </w:t>
      </w:r>
      <w:r w:rsidRPr="00914BDC">
        <w:rPr>
          <w:rFonts w:ascii="Times New Roman" w:hAnsi="Times New Roman"/>
          <w:b/>
          <w:szCs w:val="24"/>
          <w:lang w:val="mk-MK"/>
        </w:rPr>
        <w:tab/>
      </w:r>
      <w:r w:rsidRPr="00914BDC">
        <w:rPr>
          <w:rFonts w:ascii="Times New Roman" w:hAnsi="Times New Roman"/>
          <w:b/>
          <w:szCs w:val="24"/>
          <w:lang w:val="mk-MK"/>
        </w:rPr>
        <w:tab/>
        <w:t xml:space="preserve">     </w:t>
      </w:r>
      <w:r w:rsidRPr="00914BDC">
        <w:rPr>
          <w:rFonts w:ascii="Times New Roman" w:hAnsi="Times New Roman"/>
          <w:b/>
          <w:szCs w:val="24"/>
          <w:lang w:val="mk-MK"/>
        </w:rPr>
        <w:tab/>
        <w:t xml:space="preserve">                   Пламенка Бојчев</w:t>
      </w:r>
      <w:r w:rsidRPr="00914BDC">
        <w:rPr>
          <w:rFonts w:ascii="Times New Roman" w:hAnsi="Times New Roman"/>
          <w:sz w:val="16"/>
          <w:szCs w:val="16"/>
          <w:lang w:val="mk-MK"/>
        </w:rPr>
        <w:t xml:space="preserve">  </w:t>
      </w:r>
    </w:p>
    <w:p w:rsidR="00914BDC" w:rsidRPr="00D95D6A" w:rsidRDefault="00914BDC" w:rsidP="00914BDC">
      <w:pPr>
        <w:pStyle w:val="NoSpacing"/>
        <w:ind w:firstLine="720"/>
        <w:rPr>
          <w:rFonts w:ascii="Times New Roman" w:hAnsi="Times New Roman"/>
          <w:b/>
          <w:szCs w:val="24"/>
          <w:lang w:val="sq-AL"/>
        </w:rPr>
      </w:pPr>
    </w:p>
    <w:p w:rsidR="00914BDC" w:rsidRDefault="00914BDC" w:rsidP="00914BDC">
      <w:pPr>
        <w:pStyle w:val="NoSpacing"/>
        <w:ind w:firstLine="720"/>
        <w:rPr>
          <w:rFonts w:ascii="Times New Roman" w:hAnsi="Times New Roman"/>
          <w:b/>
          <w:szCs w:val="24"/>
          <w:lang w:val="mk-MK"/>
        </w:rPr>
      </w:pPr>
    </w:p>
    <w:p w:rsidR="00AD33CC" w:rsidRPr="00914BDC" w:rsidRDefault="00AD33CC" w:rsidP="00573609">
      <w:pPr>
        <w:pStyle w:val="NoSpacing"/>
        <w:ind w:firstLine="0"/>
        <w:rPr>
          <w:rFonts w:ascii="Times New Roman" w:hAnsi="Times New Roman"/>
          <w:sz w:val="16"/>
          <w:szCs w:val="16"/>
          <w:lang w:val="mk-MK"/>
        </w:rPr>
      </w:pPr>
    </w:p>
    <w:sectPr w:rsidR="00AD33CC" w:rsidRPr="00914BD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DD" w:rsidRDefault="00401FDD">
      <w:r>
        <w:separator/>
      </w:r>
    </w:p>
  </w:endnote>
  <w:endnote w:type="continuationSeparator" w:id="1">
    <w:p w:rsidR="00401FDD" w:rsidRDefault="00401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DD" w:rsidRDefault="00B929DC" w:rsidP="00734487">
    <w:pPr>
      <w:pStyle w:val="Footer"/>
      <w:framePr w:wrap="around" w:vAnchor="text" w:hAnchor="margin" w:xAlign="right" w:y="1"/>
      <w:rPr>
        <w:rStyle w:val="PageNumber"/>
      </w:rPr>
    </w:pPr>
    <w:r>
      <w:rPr>
        <w:rStyle w:val="PageNumber"/>
      </w:rPr>
      <w:fldChar w:fldCharType="begin"/>
    </w:r>
    <w:r w:rsidR="00401FDD">
      <w:rPr>
        <w:rStyle w:val="PageNumber"/>
      </w:rPr>
      <w:instrText xml:space="preserve">PAGE  </w:instrText>
    </w:r>
    <w:r>
      <w:rPr>
        <w:rStyle w:val="PageNumber"/>
      </w:rPr>
      <w:fldChar w:fldCharType="end"/>
    </w:r>
  </w:p>
  <w:p w:rsidR="00401FDD" w:rsidRDefault="00401FDD"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DD" w:rsidRDefault="00B929DC" w:rsidP="00734487">
    <w:pPr>
      <w:pStyle w:val="Footer"/>
      <w:framePr w:wrap="around" w:vAnchor="text" w:hAnchor="margin" w:xAlign="right" w:y="1"/>
      <w:rPr>
        <w:rStyle w:val="PageNumber"/>
      </w:rPr>
    </w:pPr>
    <w:r>
      <w:rPr>
        <w:rStyle w:val="PageNumber"/>
      </w:rPr>
      <w:fldChar w:fldCharType="begin"/>
    </w:r>
    <w:r w:rsidR="00401FDD">
      <w:rPr>
        <w:rStyle w:val="PageNumber"/>
      </w:rPr>
      <w:instrText xml:space="preserve">PAGE  </w:instrText>
    </w:r>
    <w:r>
      <w:rPr>
        <w:rStyle w:val="PageNumber"/>
      </w:rPr>
      <w:fldChar w:fldCharType="separate"/>
    </w:r>
    <w:r w:rsidR="00047C7F">
      <w:rPr>
        <w:rStyle w:val="PageNumber"/>
        <w:noProof/>
      </w:rPr>
      <w:t>3</w:t>
    </w:r>
    <w:r>
      <w:rPr>
        <w:rStyle w:val="PageNumber"/>
      </w:rPr>
      <w:fldChar w:fldCharType="end"/>
    </w:r>
  </w:p>
  <w:p w:rsidR="00401FDD" w:rsidRDefault="00401FDD"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DD" w:rsidRDefault="00401FDD">
      <w:r>
        <w:separator/>
      </w:r>
    </w:p>
  </w:footnote>
  <w:footnote w:type="continuationSeparator" w:id="1">
    <w:p w:rsidR="00401FDD" w:rsidRDefault="00401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47C7F"/>
    <w:rsid w:val="00050AE5"/>
    <w:rsid w:val="00053FDF"/>
    <w:rsid w:val="0005723E"/>
    <w:rsid w:val="00077099"/>
    <w:rsid w:val="00081428"/>
    <w:rsid w:val="00084569"/>
    <w:rsid w:val="000938D5"/>
    <w:rsid w:val="00093ACD"/>
    <w:rsid w:val="00094B99"/>
    <w:rsid w:val="000A0B80"/>
    <w:rsid w:val="000A714D"/>
    <w:rsid w:val="000B2102"/>
    <w:rsid w:val="000B2DCE"/>
    <w:rsid w:val="000B32B5"/>
    <w:rsid w:val="000C293A"/>
    <w:rsid w:val="000C7BD7"/>
    <w:rsid w:val="000C7ECE"/>
    <w:rsid w:val="000D541F"/>
    <w:rsid w:val="000D6EA8"/>
    <w:rsid w:val="000F4FCD"/>
    <w:rsid w:val="00100026"/>
    <w:rsid w:val="00102D34"/>
    <w:rsid w:val="001032AE"/>
    <w:rsid w:val="0011284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270C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A0982"/>
    <w:rsid w:val="003A1718"/>
    <w:rsid w:val="003A4384"/>
    <w:rsid w:val="003B049B"/>
    <w:rsid w:val="003B08DC"/>
    <w:rsid w:val="003B3629"/>
    <w:rsid w:val="003B60B5"/>
    <w:rsid w:val="003C05C4"/>
    <w:rsid w:val="003C29B6"/>
    <w:rsid w:val="003C2B1C"/>
    <w:rsid w:val="003C4D3C"/>
    <w:rsid w:val="003E2539"/>
    <w:rsid w:val="003E4745"/>
    <w:rsid w:val="00401FDD"/>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4809"/>
    <w:rsid w:val="00497839"/>
    <w:rsid w:val="004A5031"/>
    <w:rsid w:val="004B5330"/>
    <w:rsid w:val="004B54CB"/>
    <w:rsid w:val="004E5722"/>
    <w:rsid w:val="004F0782"/>
    <w:rsid w:val="00500702"/>
    <w:rsid w:val="00506961"/>
    <w:rsid w:val="0051233B"/>
    <w:rsid w:val="00512857"/>
    <w:rsid w:val="00515800"/>
    <w:rsid w:val="00517DC3"/>
    <w:rsid w:val="00524AAB"/>
    <w:rsid w:val="00525269"/>
    <w:rsid w:val="00526F50"/>
    <w:rsid w:val="0053071C"/>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B7946"/>
    <w:rsid w:val="009C1A5B"/>
    <w:rsid w:val="009C36E9"/>
    <w:rsid w:val="009C4191"/>
    <w:rsid w:val="009E5EB6"/>
    <w:rsid w:val="009E6036"/>
    <w:rsid w:val="009F1407"/>
    <w:rsid w:val="009F2A4A"/>
    <w:rsid w:val="00A07961"/>
    <w:rsid w:val="00A24DC1"/>
    <w:rsid w:val="00A2570C"/>
    <w:rsid w:val="00A36633"/>
    <w:rsid w:val="00A3700D"/>
    <w:rsid w:val="00A40CBB"/>
    <w:rsid w:val="00A43C25"/>
    <w:rsid w:val="00A47E5F"/>
    <w:rsid w:val="00A522C3"/>
    <w:rsid w:val="00A64325"/>
    <w:rsid w:val="00A736D2"/>
    <w:rsid w:val="00A75988"/>
    <w:rsid w:val="00A76C33"/>
    <w:rsid w:val="00A779EF"/>
    <w:rsid w:val="00A86FC0"/>
    <w:rsid w:val="00A871D3"/>
    <w:rsid w:val="00AA4E1E"/>
    <w:rsid w:val="00AC19AF"/>
    <w:rsid w:val="00AD02B7"/>
    <w:rsid w:val="00AD33CC"/>
    <w:rsid w:val="00AD4F55"/>
    <w:rsid w:val="00AE4B65"/>
    <w:rsid w:val="00B075EF"/>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9DC"/>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71080"/>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F33B-7192-4709-83B1-6B7742A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6</cp:revision>
  <cp:lastPrinted>2022-09-13T12:07:00Z</cp:lastPrinted>
  <dcterms:created xsi:type="dcterms:W3CDTF">2022-10-10T11:41:00Z</dcterms:created>
  <dcterms:modified xsi:type="dcterms:W3CDTF">2022-10-14T11:58:00Z</dcterms:modified>
</cp:coreProperties>
</file>