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965929">
        <w:rPr>
          <w:rFonts w:ascii="Times New Roman" w:hAnsi="Times New Roman"/>
          <w:snapToGrid w:val="0"/>
          <w:lang w:val="ru-RU"/>
        </w:rPr>
        <w:t xml:space="preserve">Политичката партија Левица, </w:t>
      </w:r>
      <w:r w:rsidR="000C5AF9">
        <w:rPr>
          <w:rFonts w:ascii="Times New Roman" w:hAnsi="Times New Roman"/>
          <w:snapToGrid w:val="0"/>
          <w:lang w:val="ru-RU"/>
        </w:rPr>
        <w:t>поднесена</w:t>
      </w:r>
      <w:r w:rsidR="00965929">
        <w:rPr>
          <w:rFonts w:ascii="Times New Roman" w:hAnsi="Times New Roman"/>
          <w:snapToGrid w:val="0"/>
          <w:lang w:val="ru-RU"/>
        </w:rPr>
        <w:t xml:space="preserve"> преку Никола Лазаревски,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965929">
        <w:rPr>
          <w:rFonts w:ascii="Times New Roman" w:hAnsi="Times New Roman"/>
          <w:szCs w:val="24"/>
          <w:lang w:val="mk-MK"/>
        </w:rPr>
        <w:t>Решението на Општина Куманово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965929">
        <w:rPr>
          <w:rFonts w:ascii="Times New Roman" w:hAnsi="Times New Roman"/>
          <w:lang w:val="mk-MK"/>
        </w:rPr>
        <w:t>27</w:t>
      </w:r>
      <w:r w:rsidR="003028F6" w:rsidRPr="00D2113C">
        <w:rPr>
          <w:rFonts w:ascii="Times New Roman" w:hAnsi="Times New Roman"/>
        </w:rPr>
        <w:t>.</w:t>
      </w:r>
      <w:r w:rsidR="00965929">
        <w:rPr>
          <w:rFonts w:ascii="Times New Roman" w:hAnsi="Times New Roman"/>
          <w:lang w:val="mk-MK"/>
        </w:rPr>
        <w:t>06</w:t>
      </w:r>
      <w:r w:rsidR="003028F6" w:rsidRPr="00D2113C">
        <w:rPr>
          <w:rFonts w:ascii="Times New Roman" w:hAnsi="Times New Roman"/>
        </w:rPr>
        <w:t>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965929">
        <w:rPr>
          <w:rFonts w:ascii="Times New Roman" w:hAnsi="Times New Roman"/>
          <w:snapToGrid w:val="0"/>
          <w:lang w:val="ru-RU"/>
        </w:rPr>
        <w:t xml:space="preserve">Политичката партија Левица, поднесена преку Никола Лазаревски, </w:t>
      </w:r>
      <w:r w:rsidR="00965929" w:rsidRPr="00D2113C">
        <w:rPr>
          <w:rFonts w:ascii="Times New Roman" w:hAnsi="Times New Roman"/>
          <w:szCs w:val="24"/>
          <w:lang w:val="mk-MK"/>
        </w:rPr>
        <w:t>против</w:t>
      </w:r>
      <w:r w:rsidR="00965929">
        <w:rPr>
          <w:rFonts w:ascii="Times New Roman" w:hAnsi="Times New Roman"/>
          <w:szCs w:val="24"/>
          <w:lang w:val="mk-MK"/>
        </w:rPr>
        <w:t xml:space="preserve"> Решението на Општина Куманово бр.30-4492/1 од 13.05.2022 година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</w:t>
      </w:r>
      <w:r w:rsidR="00965929">
        <w:rPr>
          <w:rFonts w:ascii="Times New Roman" w:hAnsi="Times New Roman"/>
          <w:szCs w:val="24"/>
          <w:lang w:val="mk-MK"/>
        </w:rPr>
        <w:t>172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965929">
        <w:rPr>
          <w:rFonts w:ascii="Times New Roman" w:hAnsi="Times New Roman"/>
          <w:szCs w:val="24"/>
          <w:lang w:val="mk-MK"/>
        </w:rPr>
        <w:t>14</w:t>
      </w:r>
      <w:r w:rsidR="00BF0D11">
        <w:rPr>
          <w:rFonts w:ascii="Times New Roman" w:hAnsi="Times New Roman"/>
          <w:szCs w:val="24"/>
          <w:lang w:val="mk-MK"/>
        </w:rPr>
        <w:t>.</w:t>
      </w:r>
      <w:r w:rsidR="00965929">
        <w:rPr>
          <w:rFonts w:ascii="Times New Roman" w:hAnsi="Times New Roman"/>
          <w:szCs w:val="24"/>
          <w:lang w:val="mk-MK"/>
        </w:rPr>
        <w:t>06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96062F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96062F">
        <w:rPr>
          <w:b w:val="0"/>
          <w:snapToGrid w:val="0"/>
          <w:sz w:val="24"/>
          <w:szCs w:val="24"/>
          <w:lang w:val="ru-RU"/>
        </w:rPr>
        <w:t>Политичката партија Левица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 w:rsidR="00161A80">
        <w:rPr>
          <w:b w:val="0"/>
          <w:sz w:val="24"/>
          <w:szCs w:val="24"/>
          <w:lang w:val="mk-MK"/>
        </w:rPr>
        <w:t>1</w:t>
      </w:r>
      <w:r>
        <w:rPr>
          <w:b w:val="0"/>
          <w:sz w:val="24"/>
          <w:szCs w:val="24"/>
          <w:lang w:val="mk-MK"/>
        </w:rPr>
        <w:t>3</w:t>
      </w:r>
      <w:r w:rsidR="00AE7131" w:rsidRPr="0075321E">
        <w:rPr>
          <w:b w:val="0"/>
          <w:sz w:val="24"/>
          <w:szCs w:val="24"/>
          <w:lang w:val="mk-MK"/>
        </w:rPr>
        <w:t>.</w:t>
      </w:r>
      <w:r w:rsidR="00161A80">
        <w:rPr>
          <w:b w:val="0"/>
          <w:sz w:val="24"/>
          <w:szCs w:val="24"/>
          <w:lang w:val="mk-MK"/>
        </w:rPr>
        <w:t>0</w:t>
      </w:r>
      <w:r>
        <w:rPr>
          <w:b w:val="0"/>
          <w:sz w:val="24"/>
          <w:szCs w:val="24"/>
          <w:lang w:val="mk-MK"/>
        </w:rPr>
        <w:t>5</w:t>
      </w:r>
      <w:r w:rsidR="005072E5" w:rsidRPr="0075321E">
        <w:rPr>
          <w:b w:val="0"/>
          <w:sz w:val="24"/>
          <w:szCs w:val="24"/>
          <w:lang w:val="mk-MK"/>
        </w:rPr>
        <w:t>.202</w:t>
      </w:r>
      <w:r w:rsidR="00161A80"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>
        <w:rPr>
          <w:b w:val="0"/>
          <w:sz w:val="24"/>
          <w:szCs w:val="24"/>
          <w:lang w:val="mk-MK"/>
        </w:rPr>
        <w:t>а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Општина </w:t>
      </w:r>
      <w:r w:rsidR="00486F70">
        <w:rPr>
          <w:b w:val="0"/>
          <w:sz w:val="24"/>
          <w:szCs w:val="24"/>
          <w:lang w:val="mk-MK"/>
        </w:rPr>
        <w:t>Куманово</w:t>
      </w:r>
      <w:r w:rsidR="003361EC" w:rsidRPr="00341634">
        <w:rPr>
          <w:b w:val="0"/>
          <w:sz w:val="24"/>
          <w:szCs w:val="24"/>
          <w:lang w:val="mk-MK"/>
        </w:rPr>
        <w:t xml:space="preserve">, </w:t>
      </w:r>
      <w:r w:rsidR="004F0B5A" w:rsidRPr="00341634">
        <w:rPr>
          <w:b w:val="0"/>
          <w:sz w:val="24"/>
          <w:szCs w:val="24"/>
          <w:lang w:val="ru-RU"/>
        </w:rPr>
        <w:t xml:space="preserve">со </w:t>
      </w:r>
      <w:r w:rsidR="0030107B" w:rsidRPr="00341634">
        <w:rPr>
          <w:b w:val="0"/>
          <w:sz w:val="24"/>
          <w:szCs w:val="24"/>
          <w:lang w:val="mk-MK"/>
        </w:rPr>
        <w:t>кое</w:t>
      </w:r>
      <w:r w:rsidR="003876C2" w:rsidRPr="00341634">
        <w:rPr>
          <w:b w:val="0"/>
          <w:sz w:val="24"/>
          <w:szCs w:val="24"/>
          <w:lang w:val="mk-MK"/>
        </w:rPr>
        <w:t xml:space="preserve"> побарал</w:t>
      </w:r>
      <w:r>
        <w:rPr>
          <w:b w:val="0"/>
          <w:sz w:val="24"/>
          <w:szCs w:val="24"/>
          <w:lang w:val="mk-MK"/>
        </w:rPr>
        <w:t>а</w:t>
      </w:r>
      <w:r w:rsidR="004F0B5A" w:rsidRPr="00341634">
        <w:rPr>
          <w:b w:val="0"/>
          <w:sz w:val="24"/>
          <w:szCs w:val="24"/>
          <w:lang w:val="mk-MK"/>
        </w:rPr>
        <w:t xml:space="preserve"> </w:t>
      </w:r>
      <w:r w:rsidR="0030107B" w:rsidRPr="00341634">
        <w:rPr>
          <w:b w:val="0"/>
          <w:sz w:val="24"/>
          <w:szCs w:val="24"/>
          <w:lang w:val="mk-MK"/>
        </w:rPr>
        <w:t xml:space="preserve">по </w:t>
      </w:r>
      <w:r w:rsidR="003361EC" w:rsidRPr="00341634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>
        <w:rPr>
          <w:b w:val="0"/>
          <w:sz w:val="24"/>
          <w:szCs w:val="24"/>
          <w:lang w:val="mk-MK"/>
        </w:rPr>
        <w:t xml:space="preserve"> да и се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 w:rsidR="00161A80"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 w:rsidR="00161A80"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 w:rsidR="00161A80"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96062F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96062F">
        <w:rPr>
          <w:lang w:val="mk-MK"/>
        </w:rPr>
        <w:t>1. Да ми достави во фотокопија Регистар на издадени одобренија за поставување на времени објекти и урбана опрема за временскиот период од 01.01.2019 заклучно до денот на поднесување на оваа барање 13.05.2022 година.</w:t>
      </w:r>
    </w:p>
    <w:p w:rsidR="00CD2084" w:rsidRDefault="0096062F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2. Предметниот Регистар да биде достапен (во ажурирана форма) на официјалната интернет страница на Општина Куманово</w:t>
      </w:r>
      <w:r w:rsidR="00CD2084">
        <w:rPr>
          <w:lang w:val="mk-MK"/>
        </w:rPr>
        <w:t>“</w:t>
      </w:r>
    </w:p>
    <w:p w:rsidR="003361EC" w:rsidRDefault="00161A8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lang w:val="mk-MK"/>
        </w:rPr>
        <w:t xml:space="preserve"> </w:t>
      </w:r>
      <w:r w:rsidR="00521865" w:rsidRPr="00FE01E5">
        <w:rPr>
          <w:bCs/>
          <w:szCs w:val="20"/>
          <w:lang w:val="mk-MK"/>
        </w:rPr>
        <w:t>Имателот на информации</w:t>
      </w:r>
      <w:r w:rsidR="00521865"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="00521865"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на Барателот му достави</w:t>
      </w:r>
      <w:r w:rsidR="00341634">
        <w:rPr>
          <w:snapToGrid w:val="0"/>
          <w:szCs w:val="20"/>
          <w:lang w:val="ru-RU"/>
        </w:rPr>
        <w:t xml:space="preserve">л </w:t>
      </w:r>
      <w:r w:rsidR="0096062F">
        <w:rPr>
          <w:snapToGrid w:val="0"/>
          <w:szCs w:val="20"/>
          <w:lang w:val="ru-RU"/>
        </w:rPr>
        <w:t>Решение со кое го уважува барањето бр.</w:t>
      </w:r>
      <w:r w:rsidR="00341634">
        <w:rPr>
          <w:snapToGrid w:val="0"/>
          <w:szCs w:val="20"/>
          <w:lang w:val="ru-RU"/>
        </w:rPr>
        <w:t>3</w:t>
      </w:r>
      <w:r w:rsidR="0096062F">
        <w:rPr>
          <w:snapToGrid w:val="0"/>
          <w:szCs w:val="20"/>
          <w:lang w:val="ru-RU"/>
        </w:rPr>
        <w:t>0-4492/4</w:t>
      </w:r>
      <w:r>
        <w:rPr>
          <w:snapToGrid w:val="0"/>
          <w:szCs w:val="20"/>
          <w:lang w:val="ru-RU"/>
        </w:rPr>
        <w:t xml:space="preserve"> на </w:t>
      </w:r>
      <w:r w:rsidR="0096062F">
        <w:rPr>
          <w:snapToGrid w:val="0"/>
          <w:szCs w:val="20"/>
          <w:lang w:val="ru-RU"/>
        </w:rPr>
        <w:t>02</w:t>
      </w:r>
      <w:r>
        <w:rPr>
          <w:snapToGrid w:val="0"/>
          <w:szCs w:val="20"/>
          <w:lang w:val="ru-RU"/>
        </w:rPr>
        <w:t>.0</w:t>
      </w:r>
      <w:r w:rsidR="0096062F">
        <w:rPr>
          <w:snapToGrid w:val="0"/>
          <w:szCs w:val="20"/>
          <w:lang w:val="ru-RU"/>
        </w:rPr>
        <w:t>6</w:t>
      </w:r>
      <w:r>
        <w:rPr>
          <w:snapToGrid w:val="0"/>
          <w:szCs w:val="20"/>
          <w:lang w:val="ru-RU"/>
        </w:rPr>
        <w:t>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 w:rsidR="0096062F">
        <w:rPr>
          <w:snapToGrid w:val="0"/>
          <w:szCs w:val="20"/>
          <w:lang w:val="ru-RU"/>
        </w:rPr>
        <w:t>Ве информира дека: Согласно барањето за слободен пристап до информации од јавен карактер бр.30-4492/1 од 13.05.2022 год. Ви ги доставуваме список на издадени одобренија за постапување на урбана опрема за посочениот период во прилог на фотокопија</w:t>
      </w:r>
      <w:r w:rsidR="00341634">
        <w:rPr>
          <w:snapToGrid w:val="0"/>
          <w:szCs w:val="20"/>
          <w:lang w:val="ru-RU"/>
        </w:rPr>
        <w:t>.“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96062F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наведеното Решение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172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14.06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 w:rsidR="008003E0"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  <w:r>
        <w:rPr>
          <w:snapToGrid w:val="0"/>
          <w:szCs w:val="20"/>
          <w:lang w:val="ru-RU"/>
        </w:rPr>
        <w:t xml:space="preserve"> Во Жалбата е наведено дека: „...по предметот Барање бр.30-4492/1 од 13.05.2022 година, од причина што по две точки (од вкупно две (2) точки на број) наведени во Барањето немаме добиено соодветна и целосна информација.“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96062F">
        <w:rPr>
          <w:rFonts w:ascii="Times New Roman" w:hAnsi="Times New Roman"/>
          <w:lang w:val="mk-MK"/>
        </w:rPr>
        <w:t>172</w:t>
      </w:r>
      <w:r w:rsidRPr="00183402">
        <w:rPr>
          <w:rFonts w:ascii="Times New Roman" w:hAnsi="Times New Roman"/>
          <w:lang w:val="mk-MK"/>
        </w:rPr>
        <w:t xml:space="preserve"> од </w:t>
      </w:r>
      <w:r w:rsidR="0096062F">
        <w:rPr>
          <w:rFonts w:ascii="Times New Roman" w:hAnsi="Times New Roman"/>
          <w:lang w:val="mk-MK"/>
        </w:rPr>
        <w:t>14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</w:t>
      </w:r>
      <w:r w:rsidR="0096062F">
        <w:rPr>
          <w:rFonts w:ascii="Times New Roman" w:hAnsi="Times New Roman"/>
          <w:lang w:val="mk-MK"/>
        </w:rPr>
        <w:t>6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96062F">
        <w:rPr>
          <w:rFonts w:ascii="Times New Roman" w:hAnsi="Times New Roman"/>
          <w:szCs w:val="24"/>
          <w:lang w:val="mk-MK"/>
        </w:rPr>
        <w:t>Општина Куманово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EB7A2F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EB7A2F">
        <w:rPr>
          <w:rFonts w:ascii="Times New Roman" w:hAnsi="Times New Roman"/>
          <w:lang w:val="mk-MK"/>
        </w:rPr>
        <w:t>не одговори на допиост на</w:t>
      </w:r>
      <w:r w:rsidR="008003E0">
        <w:rPr>
          <w:rFonts w:ascii="Times New Roman" w:hAnsi="Times New Roman"/>
          <w:lang w:val="mk-MK"/>
        </w:rPr>
        <w:t xml:space="preserve"> Агенцијата</w:t>
      </w:r>
      <w:r w:rsidR="00EB7A2F">
        <w:rPr>
          <w:rFonts w:ascii="Times New Roman" w:hAnsi="Times New Roman"/>
          <w:lang w:val="mk-MK"/>
        </w:rPr>
        <w:t>.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lastRenderedPageBreak/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 xml:space="preserve">утврди дека Имателот на информации </w:t>
      </w:r>
      <w:r w:rsidR="00113F03">
        <w:rPr>
          <w:rFonts w:ascii="Times New Roman" w:hAnsi="Times New Roman"/>
          <w:lang w:val="mk-MK"/>
        </w:rPr>
        <w:t xml:space="preserve">не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EB7A2F">
        <w:rPr>
          <w:rFonts w:ascii="Times New Roman" w:hAnsi="Times New Roman"/>
          <w:lang w:val="mk-MK"/>
        </w:rPr>
        <w:t xml:space="preserve">, но не му ја доставил бараната информација </w:t>
      </w:r>
      <w:r w:rsidR="00114B82">
        <w:rPr>
          <w:rFonts w:ascii="Times New Roman" w:hAnsi="Times New Roman"/>
          <w:lang w:val="mk-MK"/>
        </w:rPr>
        <w:t>во целост.</w:t>
      </w:r>
    </w:p>
    <w:p w:rsidR="00634DCC" w:rsidRDefault="00634DCC" w:rsidP="00183402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Во конкретниот случај, Имателот на информации е должен </w:t>
      </w:r>
      <w:r w:rsidR="00114B82">
        <w:rPr>
          <w:rFonts w:ascii="Times New Roman" w:hAnsi="Times New Roman"/>
          <w:lang w:val="mk-MK"/>
        </w:rPr>
        <w:t xml:space="preserve">не само да донесе, туку и </w:t>
      </w:r>
      <w:r>
        <w:rPr>
          <w:rFonts w:ascii="Times New Roman" w:hAnsi="Times New Roman"/>
          <w:lang w:val="mk-MK"/>
        </w:rPr>
        <w:t xml:space="preserve">да го спроведе своето донесено Решение, со тоа што ќе му ја достави бараната информација </w:t>
      </w:r>
      <w:r w:rsidR="00114B82">
        <w:rPr>
          <w:rFonts w:ascii="Times New Roman" w:hAnsi="Times New Roman"/>
          <w:lang w:val="mk-MK"/>
        </w:rPr>
        <w:t xml:space="preserve">во целост, </w:t>
      </w:r>
      <w:r>
        <w:rPr>
          <w:rFonts w:ascii="Times New Roman" w:hAnsi="Times New Roman"/>
          <w:lang w:val="mk-MK"/>
        </w:rPr>
        <w:t>на начин и форма наведено во барањето.</w:t>
      </w:r>
    </w:p>
    <w:p w:rsidR="00114B82" w:rsidRDefault="00114B82" w:rsidP="00183402">
      <w:pPr>
        <w:ind w:firstLine="720"/>
        <w:jc w:val="both"/>
        <w:rPr>
          <w:lang w:val="mk-MK"/>
        </w:rPr>
      </w:pPr>
      <w:r>
        <w:rPr>
          <w:lang w:val="mk-MK"/>
        </w:rPr>
        <w:t>Исто така</w:t>
      </w:r>
      <w:r w:rsidR="00634DCC">
        <w:rPr>
          <w:lang w:val="mk-MK"/>
        </w:rPr>
        <w:t>,</w:t>
      </w:r>
      <w:r>
        <w:rPr>
          <w:lang w:val="mk-MK"/>
        </w:rPr>
        <w:t xml:space="preserve"> Имателот на информации</w:t>
      </w:r>
      <w:r w:rsidR="00634DCC">
        <w:rPr>
          <w:lang w:val="mk-MK"/>
        </w:rPr>
        <w:t xml:space="preserve"> должен е да го спроведе и </w:t>
      </w:r>
      <w:r w:rsidR="00C72A1F">
        <w:rPr>
          <w:lang w:val="mk-MK"/>
        </w:rPr>
        <w:t xml:space="preserve">член 10 од Законот за слободен пристап до информации од јавен карактер </w:t>
      </w:r>
      <w:r>
        <w:rPr>
          <w:lang w:val="mk-MK"/>
        </w:rPr>
        <w:t>и</w:t>
      </w:r>
      <w:r w:rsidR="004A5C6A">
        <w:rPr>
          <w:lang w:val="mk-MK"/>
        </w:rPr>
        <w:t xml:space="preserve"> проактивно да постапува и да ги објавува актите </w:t>
      </w:r>
      <w:r>
        <w:rPr>
          <w:lang w:val="mk-MK"/>
        </w:rPr>
        <w:t xml:space="preserve">од своја надлежност </w:t>
      </w:r>
      <w:r w:rsidR="004A5C6A">
        <w:rPr>
          <w:lang w:val="mk-MK"/>
        </w:rPr>
        <w:t>на својата веб</w:t>
      </w:r>
      <w:r>
        <w:rPr>
          <w:lang w:val="mk-MK"/>
        </w:rPr>
        <w:t xml:space="preserve"> </w:t>
      </w:r>
      <w:r w:rsidR="004A5C6A">
        <w:rPr>
          <w:lang w:val="mk-MK"/>
        </w:rPr>
        <w:t>стран</w:t>
      </w:r>
      <w:r>
        <w:rPr>
          <w:lang w:val="mk-MK"/>
        </w:rPr>
        <w:t>ица.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 xml:space="preserve">. </w:t>
      </w:r>
    </w:p>
    <w:p w:rsidR="00EB7A2F" w:rsidRDefault="00EB7A2F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2F" w:rsidRDefault="0096062F">
      <w:r>
        <w:separator/>
      </w:r>
    </w:p>
  </w:endnote>
  <w:endnote w:type="continuationSeparator" w:id="1">
    <w:p w:rsidR="0096062F" w:rsidRDefault="0096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2F" w:rsidRDefault="00446BC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6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62F" w:rsidRDefault="0096062F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2F" w:rsidRDefault="00446BC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6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F7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62F" w:rsidRDefault="0096062F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2F" w:rsidRDefault="0096062F">
      <w:r>
        <w:separator/>
      </w:r>
    </w:p>
  </w:footnote>
  <w:footnote w:type="continuationSeparator" w:id="1">
    <w:p w:rsidR="0096062F" w:rsidRDefault="0096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46BCC"/>
    <w:rsid w:val="00456498"/>
    <w:rsid w:val="004571AD"/>
    <w:rsid w:val="00460D64"/>
    <w:rsid w:val="004765D6"/>
    <w:rsid w:val="004775FC"/>
    <w:rsid w:val="00484DC5"/>
    <w:rsid w:val="00486F70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509F"/>
    <w:rsid w:val="005D676C"/>
    <w:rsid w:val="005D7A4C"/>
    <w:rsid w:val="005E6C25"/>
    <w:rsid w:val="00602E2B"/>
    <w:rsid w:val="00612F24"/>
    <w:rsid w:val="00615742"/>
    <w:rsid w:val="006246E0"/>
    <w:rsid w:val="0063337D"/>
    <w:rsid w:val="00634DCC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24B15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6062F"/>
    <w:rsid w:val="00965929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2084"/>
    <w:rsid w:val="00CD39BC"/>
    <w:rsid w:val="00CE054A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1274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44E52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8</cp:revision>
  <cp:lastPrinted>2022-06-27T10:43:00Z</cp:lastPrinted>
  <dcterms:created xsi:type="dcterms:W3CDTF">2022-06-27T09:10:00Z</dcterms:created>
  <dcterms:modified xsi:type="dcterms:W3CDTF">2022-06-28T07:41:00Z</dcterms:modified>
</cp:coreProperties>
</file>