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C430C2" w:rsidRDefault="00995662" w:rsidP="006D7F87">
      <w:pPr>
        <w:spacing w:before="100" w:beforeAutospacing="1"/>
        <w:ind w:firstLine="720"/>
        <w:jc w:val="both"/>
        <w:outlineLvl w:val="1"/>
      </w:pPr>
      <w:r>
        <w:rPr>
          <w:lang w:val="mk-MK"/>
        </w:rPr>
        <w:t>Согласно член 109 став 4,</w:t>
      </w:r>
      <w:r w:rsidR="00DA1096" w:rsidRPr="00C430C2">
        <w:rPr>
          <w:lang w:val="mk-MK"/>
        </w:rPr>
        <w:t xml:space="preserve"> 5 </w:t>
      </w:r>
      <w:r>
        <w:rPr>
          <w:lang w:val="mk-MK"/>
        </w:rPr>
        <w:t>и</w:t>
      </w:r>
      <w:r w:rsidRPr="00FE1B17">
        <w:rPr>
          <w:lang w:val="mk-MK"/>
        </w:rPr>
        <w:t xml:space="preserve"> 13 </w:t>
      </w:r>
      <w:r w:rsidR="00464EEA" w:rsidRPr="00C430C2">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C430C2">
        <w:rPr>
          <w:lang w:val="mk-MK"/>
        </w:rPr>
        <w:t xml:space="preserve"> од </w:t>
      </w:r>
      <w:r w:rsidR="005C4244" w:rsidRPr="00C430C2">
        <w:rPr>
          <w:lang w:val="mk-MK"/>
        </w:rPr>
        <w:t>Унис Телеком А.Д. Мостар од Босна и Херцегновина, поднесен</w:t>
      </w:r>
      <w:r w:rsidR="005C4244" w:rsidRPr="00C430C2">
        <w:t>a</w:t>
      </w:r>
      <w:r w:rsidR="005C4244" w:rsidRPr="00C430C2">
        <w:rPr>
          <w:lang w:val="mk-MK"/>
        </w:rPr>
        <w:t xml:space="preserve"> преку полномошникот Филип Јакимовски, адвокат од Скопје</w:t>
      </w:r>
      <w:r w:rsidR="0016597C">
        <w:rPr>
          <w:lang w:val="mk-MK"/>
        </w:rPr>
        <w:t>,</w:t>
      </w:r>
      <w:r w:rsidR="005C4244" w:rsidRPr="00C430C2">
        <w:rPr>
          <w:lang w:val="mk-MK"/>
        </w:rPr>
        <w:t xml:space="preserve"> против Решението на АД за пренос на електрична енергија и управување со електропреносниот систем МЕПСО</w:t>
      </w:r>
      <w:r w:rsidR="006D7F87" w:rsidRPr="00C430C2">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C430C2" w:rsidRDefault="006D7F87" w:rsidP="006D7F87">
      <w:pPr>
        <w:jc w:val="both"/>
        <w:outlineLvl w:val="1"/>
        <w:rPr>
          <w:lang w:val="mk-MK"/>
        </w:rPr>
      </w:pPr>
    </w:p>
    <w:p w:rsidR="006D7F87" w:rsidRPr="00C430C2" w:rsidRDefault="006D7F87" w:rsidP="006D7F87">
      <w:pPr>
        <w:jc w:val="center"/>
        <w:rPr>
          <w:b/>
          <w:lang w:val="mk-MK"/>
        </w:rPr>
      </w:pPr>
      <w:r w:rsidRPr="00C430C2">
        <w:rPr>
          <w:b/>
          <w:lang w:val="mk-MK"/>
        </w:rPr>
        <w:t>Р Е Ш Е Н И Е</w:t>
      </w:r>
    </w:p>
    <w:p w:rsidR="006D7F87" w:rsidRPr="00C430C2" w:rsidRDefault="006D7F87" w:rsidP="006D7F87">
      <w:pPr>
        <w:jc w:val="both"/>
        <w:outlineLvl w:val="0"/>
        <w:rPr>
          <w:b/>
          <w:lang w:val="mk-MK"/>
        </w:rPr>
      </w:pPr>
    </w:p>
    <w:p w:rsidR="007B6431" w:rsidRDefault="006D7F87" w:rsidP="007B6431">
      <w:pPr>
        <w:pStyle w:val="ListParagraph"/>
        <w:numPr>
          <w:ilvl w:val="0"/>
          <w:numId w:val="2"/>
        </w:numPr>
        <w:ind w:left="0" w:firstLine="720"/>
        <w:jc w:val="both"/>
        <w:outlineLvl w:val="0"/>
        <w:rPr>
          <w:b/>
          <w:lang w:val="mk-MK"/>
        </w:rPr>
      </w:pPr>
      <w:r w:rsidRPr="00C430C2">
        <w:rPr>
          <w:lang w:val="mk-MK"/>
        </w:rPr>
        <w:t xml:space="preserve">Жалбата изјавена од </w:t>
      </w:r>
      <w:r w:rsidR="005C4244" w:rsidRPr="00C430C2">
        <w:rPr>
          <w:lang w:val="mk-MK"/>
        </w:rPr>
        <w:t>Унис Телеком А.Д. Мостар од Босна и Херцегновина, поднесен</w:t>
      </w:r>
      <w:r w:rsidR="005C4244" w:rsidRPr="00C430C2">
        <w:t>a</w:t>
      </w:r>
      <w:r w:rsidR="005C4244" w:rsidRPr="00C430C2">
        <w:rPr>
          <w:lang w:val="mk-MK"/>
        </w:rPr>
        <w:t xml:space="preserve"> преку полномошникот Филип Јакимовски, адвокат од Скопје против Решението на АД за пренос на електрична енергија и управување со електропреносниот систем МЕПСО </w:t>
      </w:r>
      <w:r w:rsidR="00167179" w:rsidRPr="00C430C2">
        <w:rPr>
          <w:lang w:val="mk-MK"/>
        </w:rPr>
        <w:t>бр.</w:t>
      </w:r>
      <w:r w:rsidR="005C4244" w:rsidRPr="00C430C2">
        <w:rPr>
          <w:lang w:val="mk-MK"/>
        </w:rPr>
        <w:t>02-312/</w:t>
      </w:r>
      <w:r w:rsidR="00E22E17" w:rsidRPr="00C430C2">
        <w:rPr>
          <w:lang w:val="mk-MK"/>
        </w:rPr>
        <w:t>5</w:t>
      </w:r>
      <w:r w:rsidR="00167179" w:rsidRPr="00C430C2">
        <w:rPr>
          <w:lang w:val="mk-MK"/>
        </w:rPr>
        <w:t xml:space="preserve"> од </w:t>
      </w:r>
      <w:r w:rsidR="00E22E17" w:rsidRPr="00C430C2">
        <w:rPr>
          <w:lang w:val="mk-MK"/>
        </w:rPr>
        <w:t>09</w:t>
      </w:r>
      <w:r w:rsidR="00167179" w:rsidRPr="00C430C2">
        <w:rPr>
          <w:lang w:val="mk-MK"/>
        </w:rPr>
        <w:t>.0</w:t>
      </w:r>
      <w:r w:rsidR="00E22E17" w:rsidRPr="00C430C2">
        <w:rPr>
          <w:lang w:val="mk-MK"/>
        </w:rPr>
        <w:t>3</w:t>
      </w:r>
      <w:r w:rsidR="00167179" w:rsidRPr="00C430C2">
        <w:rPr>
          <w:lang w:val="mk-MK"/>
        </w:rPr>
        <w:t>.2022 година</w:t>
      </w:r>
      <w:r w:rsidRPr="00C430C2">
        <w:rPr>
          <w:lang w:val="mk-MK"/>
        </w:rPr>
        <w:t>, заведена во архи</w:t>
      </w:r>
      <w:r w:rsidR="002D082D" w:rsidRPr="00C430C2">
        <w:rPr>
          <w:lang w:val="mk-MK"/>
        </w:rPr>
        <w:t>вата на Агенцијата под бр. 08-</w:t>
      </w:r>
      <w:r w:rsidR="005C4244" w:rsidRPr="00C430C2">
        <w:rPr>
          <w:lang w:val="mk-MK"/>
        </w:rPr>
        <w:t>2</w:t>
      </w:r>
      <w:r w:rsidR="00D47948" w:rsidRPr="00C430C2">
        <w:rPr>
          <w:lang w:val="mk-MK"/>
        </w:rPr>
        <w:t>4</w:t>
      </w:r>
      <w:r w:rsidRPr="00C430C2">
        <w:rPr>
          <w:lang w:val="mk-MK"/>
        </w:rPr>
        <w:t xml:space="preserve"> од </w:t>
      </w:r>
      <w:r w:rsidR="00E22E17" w:rsidRPr="00C430C2">
        <w:rPr>
          <w:lang w:val="mk-MK"/>
        </w:rPr>
        <w:t>23</w:t>
      </w:r>
      <w:r w:rsidR="002D082D" w:rsidRPr="00C430C2">
        <w:rPr>
          <w:lang w:val="mk-MK"/>
        </w:rPr>
        <w:t>.0</w:t>
      </w:r>
      <w:r w:rsidR="006E3B93" w:rsidRPr="00C430C2">
        <w:rPr>
          <w:lang w:val="mk-MK"/>
        </w:rPr>
        <w:t>3</w:t>
      </w:r>
      <w:r w:rsidRPr="00C430C2">
        <w:rPr>
          <w:lang w:val="mk-MK"/>
        </w:rPr>
        <w:t>.202</w:t>
      </w:r>
      <w:r w:rsidR="002D082D" w:rsidRPr="00C430C2">
        <w:rPr>
          <w:lang w:val="mk-MK"/>
        </w:rPr>
        <w:t>2</w:t>
      </w:r>
      <w:r w:rsidRPr="00C430C2">
        <w:rPr>
          <w:lang w:val="mk-MK"/>
        </w:rPr>
        <w:t xml:space="preserve"> година, по предметот Барање за пристап до информации од јавен карактер</w:t>
      </w:r>
      <w:r w:rsidRPr="00995662">
        <w:t>,</w:t>
      </w:r>
      <w:r w:rsidR="00000C52">
        <w:t xml:space="preserve"> </w:t>
      </w:r>
      <w:r w:rsidR="00000C52">
        <w:rPr>
          <w:lang w:val="mk-MK"/>
        </w:rPr>
        <w:t>делумно се уважува и тоа,</w:t>
      </w:r>
      <w:r w:rsidRPr="00C430C2">
        <w:rPr>
          <w:b/>
        </w:rPr>
        <w:t xml:space="preserve"> </w:t>
      </w:r>
      <w:r w:rsidR="007B6431">
        <w:rPr>
          <w:b/>
          <w:lang w:val="mk-MK"/>
        </w:rPr>
        <w:t>во дел</w:t>
      </w:r>
      <w:r w:rsidR="008725D1">
        <w:rPr>
          <w:b/>
          <w:lang w:val="mk-MK"/>
        </w:rPr>
        <w:t xml:space="preserve"> од Барањето</w:t>
      </w:r>
      <w:r w:rsidR="007B6431">
        <w:rPr>
          <w:b/>
          <w:lang w:val="mk-MK"/>
        </w:rPr>
        <w:t xml:space="preserve"> „</w:t>
      </w:r>
      <w:r w:rsidR="007B6431" w:rsidRPr="007B6431">
        <w:rPr>
          <w:lang w:val="mk-MK"/>
        </w:rPr>
        <w:t>целокупна документација за објавениот тендер:</w:t>
      </w:r>
      <w:r w:rsidR="008725D1">
        <w:rPr>
          <w:b/>
          <w:lang w:val="mk-MK"/>
        </w:rPr>
        <w:t xml:space="preserve"> </w:t>
      </w:r>
    </w:p>
    <w:p w:rsidR="007B6431" w:rsidRPr="007B6431" w:rsidRDefault="007B6431" w:rsidP="007B6431">
      <w:pPr>
        <w:pStyle w:val="ListParagraph"/>
        <w:numPr>
          <w:ilvl w:val="0"/>
          <w:numId w:val="4"/>
        </w:numPr>
        <w:jc w:val="both"/>
        <w:outlineLvl w:val="0"/>
        <w:rPr>
          <w:b/>
          <w:lang w:val="mk-MK"/>
        </w:rPr>
      </w:pPr>
      <w:r w:rsidRPr="007B6431">
        <w:t>Optical Loop: Lot 2 Telecommunication Equipment and Remote monitoring of Substation;</w:t>
      </w:r>
    </w:p>
    <w:p w:rsidR="007B6431" w:rsidRPr="00C430C2" w:rsidRDefault="007B6431" w:rsidP="007B6431">
      <w:pPr>
        <w:pStyle w:val="Heading2"/>
        <w:numPr>
          <w:ilvl w:val="0"/>
          <w:numId w:val="4"/>
        </w:numPr>
        <w:spacing w:before="0" w:beforeAutospacing="0" w:after="0" w:afterAutospacing="0"/>
        <w:jc w:val="both"/>
        <w:rPr>
          <w:b w:val="0"/>
          <w:sz w:val="24"/>
          <w:szCs w:val="24"/>
          <w:lang w:val="mk-MK"/>
        </w:rPr>
      </w:pPr>
      <w:r w:rsidRPr="00C430C2">
        <w:rPr>
          <w:b w:val="0"/>
          <w:sz w:val="24"/>
          <w:szCs w:val="24"/>
        </w:rPr>
        <w:t>ECEPP Tender Exercise ID 18478701</w:t>
      </w:r>
    </w:p>
    <w:p w:rsidR="007B6431" w:rsidRPr="007B6431" w:rsidRDefault="007B6431" w:rsidP="007B6431">
      <w:pPr>
        <w:pStyle w:val="ListParagraph"/>
        <w:numPr>
          <w:ilvl w:val="0"/>
          <w:numId w:val="4"/>
        </w:numPr>
        <w:jc w:val="both"/>
        <w:outlineLvl w:val="0"/>
        <w:rPr>
          <w:lang w:val="mk-MK"/>
        </w:rPr>
      </w:pPr>
      <w:r w:rsidRPr="007B6431">
        <w:t xml:space="preserve">EBRD </w:t>
      </w:r>
      <w:proofErr w:type="spellStart"/>
      <w:r w:rsidRPr="007B6431">
        <w:t>Projekt</w:t>
      </w:r>
      <w:proofErr w:type="spellEnd"/>
      <w:r w:rsidRPr="007B6431">
        <w:t xml:space="preserve"> ID 44114</w:t>
      </w:r>
      <w:r>
        <w:rPr>
          <w:lang w:val="mk-MK"/>
        </w:rPr>
        <w:t xml:space="preserve">, </w:t>
      </w:r>
      <w:r w:rsidRPr="00C430C2">
        <w:rPr>
          <w:b/>
          <w:lang w:val="mk-MK"/>
        </w:rPr>
        <w:t>СЕ ОДБИВ</w:t>
      </w:r>
      <w:r>
        <w:rPr>
          <w:b/>
          <w:lang w:val="mk-MK"/>
        </w:rPr>
        <w:t>А како неоснована.</w:t>
      </w:r>
    </w:p>
    <w:p w:rsidR="00510AFE" w:rsidRPr="00510AFE" w:rsidRDefault="007B6431" w:rsidP="002250DE">
      <w:pPr>
        <w:pStyle w:val="ListParagraph"/>
        <w:numPr>
          <w:ilvl w:val="0"/>
          <w:numId w:val="2"/>
        </w:numPr>
        <w:ind w:left="0" w:firstLine="720"/>
        <w:jc w:val="both"/>
        <w:outlineLvl w:val="0"/>
        <w:rPr>
          <w:b/>
          <w:lang w:val="mk-MK"/>
        </w:rPr>
      </w:pPr>
      <w:r w:rsidRPr="00E53513">
        <w:rPr>
          <w:b/>
          <w:lang w:val="mk-MK"/>
        </w:rPr>
        <w:t>Во дел од Барањето</w:t>
      </w:r>
      <w:r w:rsidRPr="007B6431">
        <w:rPr>
          <w:lang w:val="mk-MK"/>
        </w:rPr>
        <w:t xml:space="preserve">: „увид во документација од извршена анализа </w:t>
      </w:r>
      <w:r w:rsidR="00C86DC0">
        <w:rPr>
          <w:lang w:val="mk-MK"/>
        </w:rPr>
        <w:t>од Ваша страна односно напр</w:t>
      </w:r>
      <w:r w:rsidR="00C86DC0">
        <w:t>a</w:t>
      </w:r>
      <w:r w:rsidR="00C86DC0">
        <w:rPr>
          <w:lang w:val="mk-MK"/>
        </w:rPr>
        <w:t>в</w:t>
      </w:r>
      <w:r>
        <w:rPr>
          <w:lang w:val="mk-MK"/>
        </w:rPr>
        <w:t xml:space="preserve">еното истражување на пазарот за можни продавачи кои би можеле да ги задоволат барањата објавени во тендерската документација пред објавувањето на тендерот, како и во записниците од одржаните состаноци на тендерските комисии и останатите релевантни документи по однос на горе цитираниот тендер.“ </w:t>
      </w:r>
      <w:r w:rsidRPr="007B6431">
        <w:rPr>
          <w:b/>
          <w:lang w:val="mk-MK"/>
        </w:rPr>
        <w:t>СЕ ЗАДОЛЖУВА</w:t>
      </w:r>
      <w:r>
        <w:rPr>
          <w:lang w:val="mk-MK"/>
        </w:rPr>
        <w:t xml:space="preserve"> Имателот на информации да му овозможи увид во бараната информација.</w:t>
      </w:r>
    </w:p>
    <w:p w:rsidR="007B6431" w:rsidRPr="007B6431" w:rsidRDefault="00510AFE" w:rsidP="002250DE">
      <w:pPr>
        <w:pStyle w:val="ListParagraph"/>
        <w:numPr>
          <w:ilvl w:val="0"/>
          <w:numId w:val="2"/>
        </w:numPr>
        <w:ind w:left="0" w:firstLine="720"/>
        <w:jc w:val="both"/>
        <w:outlineLvl w:val="0"/>
        <w:rPr>
          <w:b/>
          <w:lang w:val="mk-MK"/>
        </w:rPr>
      </w:pPr>
      <w:r w:rsidRPr="00FE1B17">
        <w:rPr>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7B6431" w:rsidRPr="007B6431">
        <w:rPr>
          <w:lang w:val="mk-MK"/>
        </w:rPr>
        <w:t xml:space="preserve"> </w:t>
      </w:r>
    </w:p>
    <w:p w:rsidR="00510AFE" w:rsidRDefault="00510AFE" w:rsidP="006D7F87">
      <w:pPr>
        <w:jc w:val="center"/>
        <w:rPr>
          <w:b/>
          <w:lang w:val="mk-MK"/>
        </w:rPr>
      </w:pPr>
    </w:p>
    <w:p w:rsidR="006D7F87" w:rsidRPr="00C430C2" w:rsidRDefault="006D7F87" w:rsidP="006D7F87">
      <w:pPr>
        <w:jc w:val="center"/>
        <w:rPr>
          <w:b/>
          <w:lang w:val="mk-MK"/>
        </w:rPr>
      </w:pPr>
      <w:r w:rsidRPr="00C430C2">
        <w:rPr>
          <w:b/>
          <w:lang w:val="mk-MK"/>
        </w:rPr>
        <w:t>О Б Р А З Л О Ж Е Н И Е</w:t>
      </w:r>
    </w:p>
    <w:p w:rsidR="006D7F87" w:rsidRPr="00C430C2" w:rsidRDefault="006D7F87" w:rsidP="006D7F87">
      <w:pPr>
        <w:jc w:val="both"/>
        <w:rPr>
          <w:lang w:val="mk-MK"/>
        </w:rPr>
      </w:pPr>
    </w:p>
    <w:p w:rsidR="0041341E" w:rsidRPr="00C430C2" w:rsidRDefault="0041341E" w:rsidP="0041341E">
      <w:pPr>
        <w:pStyle w:val="Heading2"/>
        <w:spacing w:before="0" w:beforeAutospacing="0" w:after="0" w:afterAutospacing="0"/>
        <w:ind w:firstLine="720"/>
        <w:jc w:val="both"/>
        <w:rPr>
          <w:b w:val="0"/>
          <w:sz w:val="24"/>
          <w:szCs w:val="24"/>
          <w:lang w:val="mk-MK"/>
        </w:rPr>
      </w:pPr>
      <w:r w:rsidRPr="00C430C2">
        <w:rPr>
          <w:b w:val="0"/>
          <w:sz w:val="24"/>
          <w:szCs w:val="24"/>
          <w:lang w:val="mk-MK"/>
        </w:rPr>
        <w:t>На 18.01.2022 година, Унис Телеком А.Д. Мостар од Босна и Херцегновина, поднесен</w:t>
      </w:r>
      <w:r w:rsidRPr="00C430C2">
        <w:rPr>
          <w:b w:val="0"/>
          <w:sz w:val="24"/>
          <w:szCs w:val="24"/>
        </w:rPr>
        <w:t>a</w:t>
      </w:r>
      <w:r w:rsidRPr="00C430C2">
        <w:rPr>
          <w:b w:val="0"/>
          <w:sz w:val="24"/>
          <w:szCs w:val="24"/>
          <w:lang w:val="mk-MK"/>
        </w:rPr>
        <w:t xml:space="preserve"> преку полномошникот Филип Јакимовски, адвокат од Скопје</w:t>
      </w:r>
      <w:r w:rsidR="00C86DC0">
        <w:rPr>
          <w:b w:val="0"/>
          <w:sz w:val="24"/>
          <w:szCs w:val="24"/>
        </w:rPr>
        <w:t>,</w:t>
      </w:r>
      <w:r w:rsidRPr="00C430C2">
        <w:rPr>
          <w:b w:val="0"/>
          <w:sz w:val="24"/>
          <w:szCs w:val="24"/>
          <w:lang w:val="mk-MK"/>
        </w:rPr>
        <w:t xml:space="preserve"> поднел Барање за пристап до информации од јавен карактер до АД за пренос на електрична енергија и управување со електропреносниот систем МЕПСО, со кое побарал да изврши увид „и доколку е потребно и во форма </w:t>
      </w:r>
      <w:r w:rsidR="00C430C2" w:rsidRPr="00C430C2">
        <w:rPr>
          <w:b w:val="0"/>
          <w:sz w:val="24"/>
          <w:szCs w:val="24"/>
          <w:lang w:val="mk-MK"/>
        </w:rPr>
        <w:t>н</w:t>
      </w:r>
      <w:r w:rsidRPr="00C430C2">
        <w:rPr>
          <w:b w:val="0"/>
          <w:sz w:val="24"/>
          <w:szCs w:val="24"/>
          <w:lang w:val="mk-MK"/>
        </w:rPr>
        <w:t>а препис/фотокопија“ од следната информација:</w:t>
      </w:r>
    </w:p>
    <w:p w:rsidR="0041341E" w:rsidRPr="00C430C2" w:rsidRDefault="0041341E" w:rsidP="0041341E">
      <w:pPr>
        <w:pStyle w:val="Heading2"/>
        <w:spacing w:before="0" w:beforeAutospacing="0" w:after="0" w:afterAutospacing="0"/>
        <w:ind w:left="1080"/>
        <w:jc w:val="both"/>
        <w:rPr>
          <w:b w:val="0"/>
          <w:sz w:val="24"/>
          <w:szCs w:val="24"/>
        </w:rPr>
      </w:pPr>
      <w:r w:rsidRPr="00C430C2">
        <w:rPr>
          <w:b w:val="0"/>
          <w:sz w:val="24"/>
          <w:szCs w:val="24"/>
          <w:lang w:val="mk-MK"/>
        </w:rPr>
        <w:t>„-</w:t>
      </w:r>
      <w:r w:rsidRPr="00C430C2">
        <w:rPr>
          <w:b w:val="0"/>
          <w:sz w:val="24"/>
          <w:szCs w:val="24"/>
        </w:rPr>
        <w:t>Optical Loop: Lot 2 Telecommunication Equipment and Remote monitoring of Substation;</w:t>
      </w:r>
    </w:p>
    <w:p w:rsidR="0041341E" w:rsidRPr="00C430C2" w:rsidRDefault="0041341E" w:rsidP="0041341E">
      <w:pPr>
        <w:pStyle w:val="Heading2"/>
        <w:numPr>
          <w:ilvl w:val="0"/>
          <w:numId w:val="4"/>
        </w:numPr>
        <w:spacing w:before="0" w:beforeAutospacing="0" w:after="0" w:afterAutospacing="0"/>
        <w:jc w:val="both"/>
        <w:rPr>
          <w:b w:val="0"/>
          <w:sz w:val="24"/>
          <w:szCs w:val="24"/>
          <w:lang w:val="mk-MK"/>
        </w:rPr>
      </w:pPr>
      <w:r w:rsidRPr="00C430C2">
        <w:rPr>
          <w:b w:val="0"/>
          <w:sz w:val="24"/>
          <w:szCs w:val="24"/>
        </w:rPr>
        <w:t>ECEPP Tender Exercise ID 18478701</w:t>
      </w:r>
    </w:p>
    <w:p w:rsidR="007B6431" w:rsidRDefault="0041341E" w:rsidP="007B6431">
      <w:pPr>
        <w:pStyle w:val="Heading2"/>
        <w:numPr>
          <w:ilvl w:val="0"/>
          <w:numId w:val="4"/>
        </w:numPr>
        <w:spacing w:before="0" w:beforeAutospacing="0" w:after="0" w:afterAutospacing="0"/>
        <w:jc w:val="both"/>
        <w:rPr>
          <w:b w:val="0"/>
          <w:sz w:val="24"/>
          <w:szCs w:val="24"/>
          <w:lang w:val="mk-MK"/>
        </w:rPr>
      </w:pPr>
      <w:r w:rsidRPr="00C430C2">
        <w:rPr>
          <w:b w:val="0"/>
          <w:sz w:val="24"/>
          <w:szCs w:val="24"/>
        </w:rPr>
        <w:t xml:space="preserve">EBRD </w:t>
      </w:r>
      <w:proofErr w:type="spellStart"/>
      <w:r w:rsidRPr="00C430C2">
        <w:rPr>
          <w:b w:val="0"/>
          <w:sz w:val="24"/>
          <w:szCs w:val="24"/>
        </w:rPr>
        <w:t>Projekt</w:t>
      </w:r>
      <w:proofErr w:type="spellEnd"/>
      <w:r w:rsidRPr="00C430C2">
        <w:rPr>
          <w:b w:val="0"/>
          <w:sz w:val="24"/>
          <w:szCs w:val="24"/>
        </w:rPr>
        <w:t xml:space="preserve"> ID 44114</w:t>
      </w:r>
    </w:p>
    <w:p w:rsidR="0041341E" w:rsidRPr="007B6431" w:rsidRDefault="007B6431" w:rsidP="007B6431">
      <w:pPr>
        <w:pStyle w:val="Heading2"/>
        <w:spacing w:before="0" w:beforeAutospacing="0" w:after="0" w:afterAutospacing="0"/>
        <w:ind w:firstLine="1440"/>
        <w:jc w:val="both"/>
        <w:rPr>
          <w:b w:val="0"/>
          <w:sz w:val="24"/>
          <w:szCs w:val="24"/>
          <w:lang w:val="mk-MK"/>
        </w:rPr>
      </w:pPr>
      <w:r>
        <w:rPr>
          <w:b w:val="0"/>
          <w:sz w:val="24"/>
          <w:szCs w:val="24"/>
          <w:lang w:val="mk-MK"/>
        </w:rPr>
        <w:t xml:space="preserve">Исто така, Бараме да извршиме </w:t>
      </w:r>
      <w:r w:rsidRPr="007B6431">
        <w:rPr>
          <w:b w:val="0"/>
          <w:sz w:val="24"/>
          <w:szCs w:val="24"/>
          <w:lang w:val="mk-MK"/>
        </w:rPr>
        <w:t>увид во документација од извршена анализа од Ваша страна односно напр</w:t>
      </w:r>
      <w:r w:rsidR="00C86DC0">
        <w:rPr>
          <w:b w:val="0"/>
          <w:sz w:val="24"/>
          <w:szCs w:val="24"/>
        </w:rPr>
        <w:t>a</w:t>
      </w:r>
      <w:r w:rsidRPr="007B6431">
        <w:rPr>
          <w:b w:val="0"/>
          <w:sz w:val="24"/>
          <w:szCs w:val="24"/>
          <w:lang w:val="mk-MK"/>
        </w:rPr>
        <w:t xml:space="preserve">веното истражување на пазарот за можни продавачи кои би </w:t>
      </w:r>
      <w:r w:rsidRPr="007B6431">
        <w:rPr>
          <w:b w:val="0"/>
          <w:sz w:val="24"/>
          <w:szCs w:val="24"/>
          <w:lang w:val="mk-MK"/>
        </w:rPr>
        <w:lastRenderedPageBreak/>
        <w:t>можеле да ги задоволат барањата објавени во тендерската документација пред објавувањето на тендерот, како и во записниците од одржаните состаноци на тендерските комисии и останатите релевантни документи по однос на горе цитираниот тендер</w:t>
      </w:r>
      <w:r>
        <w:rPr>
          <w:b w:val="0"/>
          <w:sz w:val="24"/>
          <w:szCs w:val="24"/>
          <w:lang w:val="mk-MK"/>
        </w:rPr>
        <w:t>.</w:t>
      </w:r>
      <w:r w:rsidR="0041341E" w:rsidRPr="007B6431">
        <w:rPr>
          <w:b w:val="0"/>
          <w:sz w:val="24"/>
          <w:szCs w:val="24"/>
          <w:lang w:val="mk-MK"/>
        </w:rPr>
        <w:t xml:space="preserve">“. </w:t>
      </w:r>
    </w:p>
    <w:p w:rsidR="0041341E" w:rsidRPr="00C430C2" w:rsidRDefault="0041341E" w:rsidP="0041341E">
      <w:pPr>
        <w:pStyle w:val="Heading2"/>
        <w:spacing w:before="0" w:beforeAutospacing="0" w:after="0" w:afterAutospacing="0"/>
        <w:ind w:firstLine="720"/>
        <w:jc w:val="both"/>
        <w:rPr>
          <w:b w:val="0"/>
          <w:sz w:val="24"/>
          <w:szCs w:val="24"/>
          <w:lang w:val="mk-MK"/>
        </w:rPr>
      </w:pPr>
      <w:r w:rsidRPr="00C430C2">
        <w:rPr>
          <w:b w:val="0"/>
          <w:sz w:val="24"/>
          <w:szCs w:val="24"/>
          <w:lang w:val="mk-MK"/>
        </w:rPr>
        <w:t>Постапувајќи по предметното Барање, Имателот на информации</w:t>
      </w:r>
      <w:r w:rsidRPr="00C430C2">
        <w:rPr>
          <w:b w:val="0"/>
          <w:sz w:val="24"/>
          <w:szCs w:val="24"/>
        </w:rPr>
        <w:t xml:space="preserve"> </w:t>
      </w:r>
      <w:r w:rsidRPr="00C430C2">
        <w:rPr>
          <w:b w:val="0"/>
          <w:sz w:val="24"/>
          <w:szCs w:val="24"/>
          <w:lang w:val="mk-MK"/>
        </w:rPr>
        <w:t>донел Решение бр.02-312/2 од 26.01.2022 година со кое го одбива барањето на Барателот. Во Решението е наведено дека: „Се одбива барањето од УНИС Телеком АД Мостар ...По спроведениот тест на штетност согласно член 20, став (2) а врз основа член 6, став (1) од Законот за слободен пристап до информации од јавен карактер не му се овозможува увид на барателот Унис...По спроведениот тест на штетност и добиениот одговор од Европската банка за обнова и развој се дојде до следните заклучоци:</w:t>
      </w:r>
    </w:p>
    <w:p w:rsidR="0041341E" w:rsidRPr="00C430C2" w:rsidRDefault="0041341E" w:rsidP="0041341E">
      <w:pPr>
        <w:pStyle w:val="Heading2"/>
        <w:numPr>
          <w:ilvl w:val="0"/>
          <w:numId w:val="4"/>
        </w:numPr>
        <w:spacing w:before="0" w:beforeAutospacing="0" w:after="0" w:afterAutospacing="0"/>
        <w:jc w:val="both"/>
        <w:rPr>
          <w:b w:val="0"/>
          <w:sz w:val="24"/>
          <w:szCs w:val="24"/>
          <w:lang w:val="mk-MK"/>
        </w:rPr>
      </w:pPr>
      <w:r w:rsidRPr="00C430C2">
        <w:rPr>
          <w:b w:val="0"/>
          <w:sz w:val="24"/>
          <w:szCs w:val="24"/>
          <w:lang w:val="mk-MK"/>
        </w:rPr>
        <w:t>Процесот на набавка се одвива исклучиво преку порталот за е-набавки на клиентите во системот ЕСЕРР на ЕБОР и се очекува целата коресподенција со АД МЕПСО во државна сопственост, Скопје и сите Понудувачи да се врши преку системот ЕСЕРР.</w:t>
      </w:r>
    </w:p>
    <w:p w:rsidR="0041341E" w:rsidRPr="00C430C2" w:rsidRDefault="0041341E" w:rsidP="0041341E">
      <w:pPr>
        <w:pStyle w:val="Heading2"/>
        <w:numPr>
          <w:ilvl w:val="0"/>
          <w:numId w:val="4"/>
        </w:numPr>
        <w:spacing w:before="0" w:beforeAutospacing="0" w:after="0" w:afterAutospacing="0"/>
        <w:jc w:val="both"/>
        <w:rPr>
          <w:b w:val="0"/>
          <w:sz w:val="24"/>
          <w:szCs w:val="24"/>
          <w:lang w:val="mk-MK"/>
        </w:rPr>
      </w:pPr>
      <w:r w:rsidRPr="00C430C2">
        <w:rPr>
          <w:b w:val="0"/>
          <w:sz w:val="24"/>
          <w:szCs w:val="24"/>
          <w:lang w:val="mk-MK"/>
        </w:rPr>
        <w:t>Сите чекори, без исклучок, во процесот на набавка подлежат на претходна ревизија и одобрување, т.н. „</w:t>
      </w:r>
      <w:r w:rsidRPr="00C430C2">
        <w:rPr>
          <w:b w:val="0"/>
          <w:sz w:val="24"/>
          <w:szCs w:val="24"/>
        </w:rPr>
        <w:t>NO OBJECTION</w:t>
      </w:r>
      <w:r w:rsidRPr="00C430C2">
        <w:rPr>
          <w:b w:val="0"/>
          <w:sz w:val="24"/>
          <w:szCs w:val="24"/>
          <w:lang w:val="mk-MK"/>
        </w:rPr>
        <w:t>“ од страна на ЕБОР.</w:t>
      </w:r>
    </w:p>
    <w:p w:rsidR="0041341E" w:rsidRPr="00C430C2" w:rsidRDefault="0041341E" w:rsidP="0041341E">
      <w:pPr>
        <w:pStyle w:val="Heading2"/>
        <w:numPr>
          <w:ilvl w:val="0"/>
          <w:numId w:val="4"/>
        </w:numPr>
        <w:spacing w:before="0" w:beforeAutospacing="0" w:after="0" w:afterAutospacing="0"/>
        <w:jc w:val="both"/>
        <w:rPr>
          <w:b w:val="0"/>
          <w:sz w:val="24"/>
          <w:szCs w:val="24"/>
          <w:lang w:val="mk-MK"/>
        </w:rPr>
      </w:pPr>
      <w:r w:rsidRPr="00C430C2">
        <w:rPr>
          <w:b w:val="0"/>
          <w:sz w:val="24"/>
          <w:szCs w:val="24"/>
          <w:lang w:val="mk-MK"/>
        </w:rPr>
        <w:t>Сите анализи на пазарот се од доверлив карактер...</w:t>
      </w:r>
    </w:p>
    <w:p w:rsidR="0041341E" w:rsidRPr="00C430C2" w:rsidRDefault="0041341E" w:rsidP="0041341E">
      <w:pPr>
        <w:pStyle w:val="Heading2"/>
        <w:numPr>
          <w:ilvl w:val="0"/>
          <w:numId w:val="4"/>
        </w:numPr>
        <w:spacing w:before="0" w:beforeAutospacing="0" w:after="0" w:afterAutospacing="0"/>
        <w:jc w:val="both"/>
        <w:rPr>
          <w:b w:val="0"/>
          <w:sz w:val="24"/>
          <w:szCs w:val="24"/>
          <w:lang w:val="mk-MK"/>
        </w:rPr>
      </w:pPr>
      <w:r w:rsidRPr="00C430C2">
        <w:rPr>
          <w:b w:val="0"/>
          <w:sz w:val="24"/>
          <w:szCs w:val="24"/>
          <w:lang w:val="mk-MK"/>
        </w:rPr>
        <w:t>Информациите добиени во процесот на набавка, вкл</w:t>
      </w:r>
      <w:r w:rsidR="00C86DC0">
        <w:rPr>
          <w:b w:val="0"/>
          <w:sz w:val="24"/>
          <w:szCs w:val="24"/>
          <w:lang w:val="mk-MK"/>
        </w:rPr>
        <w:t>уч</w:t>
      </w:r>
      <w:r w:rsidRPr="00C430C2">
        <w:rPr>
          <w:b w:val="0"/>
          <w:sz w:val="24"/>
          <w:szCs w:val="24"/>
          <w:lang w:val="mk-MK"/>
        </w:rPr>
        <w:t>ително и информации доставени во фаза на претквалификација од потенцијалните понудувачи, понуди или детали за понудените цени...се третираат како информации и документација која е од доверлив карактер.“</w:t>
      </w:r>
    </w:p>
    <w:p w:rsidR="0041341E" w:rsidRPr="00C430C2" w:rsidRDefault="0041341E" w:rsidP="0041341E">
      <w:pPr>
        <w:pStyle w:val="NoSpacing"/>
        <w:ind w:firstLine="720"/>
        <w:rPr>
          <w:rFonts w:ascii="Times New Roman" w:hAnsi="Times New Roman"/>
          <w:szCs w:val="24"/>
          <w:lang w:val="mk-MK"/>
        </w:rPr>
      </w:pPr>
      <w:r w:rsidRPr="00C430C2">
        <w:rPr>
          <w:rFonts w:ascii="Times New Roman" w:hAnsi="Times New Roman"/>
          <w:szCs w:val="24"/>
          <w:lang w:val="mk-MK"/>
        </w:rPr>
        <w:t>Незадоволен од наведеното Решение, Барателот до Агенцијата поднесе Жалба, заведена во Агенцијата под бр. 08-24 на 03.02.2022 година, во која го наведе следното: „..Имателот на информации АД МЕПСО, во своето образложение за одбивање наведува дека проектот за кој се однесува предметното барање се спроведува во целосна согласност со Политиките и правилата на набавки на ЕБОР, и дека тестот за штетност се спроведол на начин што имателот на информации се обратил до ЕБОР, и по спроведување на тестот на штетност, сметале дека последиците врз интерсот кој се заштитува се поголеми од јавниот интерес утврден со закон...</w:t>
      </w:r>
      <w:r w:rsidRPr="00C430C2">
        <w:rPr>
          <w:rFonts w:ascii="Times New Roman" w:hAnsi="Times New Roman"/>
          <w:szCs w:val="24"/>
        </w:rPr>
        <w:t xml:space="preserve"> </w:t>
      </w:r>
      <w:r w:rsidRPr="00C430C2">
        <w:rPr>
          <w:rFonts w:ascii="Times New Roman" w:hAnsi="Times New Roman"/>
          <w:szCs w:val="24"/>
          <w:lang w:val="mk-MK"/>
        </w:rPr>
        <w:t xml:space="preserve">И покрај фактот дека имателот на информацијата АД МЕПСО, не го доставил тестот за штетност, истиот направил пропусти и погрешно го применил материјалното право, на начин што во побиваното Решение, поточно во своето образложение, во став 5 наведува дека: „ последиците врз интересот кој се заштитува се поголеми од јавниот интерес утврден со закон!?!?!, со што истиот сторил повреда на законските одредби наведени во член 3 алинеја 7 од ЗСПЈИК како и на точка 10.2 од Прирачникот за спроведување на тестот за штетност </w:t>
      </w:r>
      <w:r w:rsidR="00C430C2" w:rsidRPr="00C430C2">
        <w:rPr>
          <w:rFonts w:ascii="Times New Roman" w:hAnsi="Times New Roman"/>
          <w:szCs w:val="24"/>
          <w:lang w:val="mk-MK"/>
        </w:rPr>
        <w:t xml:space="preserve">на </w:t>
      </w:r>
      <w:r w:rsidRPr="00C430C2">
        <w:rPr>
          <w:rFonts w:ascii="Times New Roman" w:hAnsi="Times New Roman"/>
          <w:szCs w:val="24"/>
          <w:lang w:val="mk-MK"/>
        </w:rPr>
        <w:t>Агенцијата за заштита на правото на слободен пристап до информации од јавен карактер, од причина што бараните информации се од преовлад</w:t>
      </w:r>
      <w:r w:rsidR="00C430C2" w:rsidRPr="00C430C2">
        <w:rPr>
          <w:rFonts w:ascii="Times New Roman" w:hAnsi="Times New Roman"/>
          <w:szCs w:val="24"/>
          <w:lang w:val="mk-MK"/>
        </w:rPr>
        <w:t>у</w:t>
      </w:r>
      <w:r w:rsidRPr="00C430C2">
        <w:rPr>
          <w:rFonts w:ascii="Times New Roman" w:hAnsi="Times New Roman"/>
          <w:szCs w:val="24"/>
          <w:lang w:val="mk-MK"/>
        </w:rPr>
        <w:t xml:space="preserve">вачки јавен интерес, бидејќи целата незаконска постапка за проектот односно јавниот оглас која ја водел имателот на инфромација АД МЕПСО, наведува на основаност на барателот со горенаведениот член 3  алинеја 7, како и член 6 точка 4 од ЗСПИЈК, и до тие причини сметаме дека треба да ни се достават бараните информации, бидејќи дел од поднесеното барање, а кој се однесува за увид во документите од извршената анализа односно направеното истражувањето на пазарот за можни продавачи кои би можеле да ги задоволат барањата објавени во тендерската документација пред објавувањето на тендерот, како и во записниците од одржаните состаноци на тендерските комисии и останатите релевантни документи по однос на припремата на горе цитираниот тендер, спаѓаат во информации врз кои не може да се примени член 6 точка 1, и за истите треба да се примени член 6 точка 4 од ЗСПИК. Исто така, од причина што, постапката за јавната набавка-тендер со број 18478701, проект број 44114, е </w:t>
      </w:r>
      <w:r w:rsidRPr="00C430C2">
        <w:rPr>
          <w:rFonts w:ascii="Times New Roman" w:hAnsi="Times New Roman"/>
          <w:szCs w:val="24"/>
          <w:lang w:val="mk-MK"/>
        </w:rPr>
        <w:lastRenderedPageBreak/>
        <w:t xml:space="preserve">завршена, односно на ден 26.01.2022 година до сега подносителот доставено е известување дека истите не се избрани за извршување на проектот, туку е избран друг понудувач, сметаме дека повеќе не постои ниту една законска основа....“ </w:t>
      </w:r>
    </w:p>
    <w:p w:rsidR="0041341E" w:rsidRPr="00C430C2" w:rsidRDefault="0041341E" w:rsidP="0041341E">
      <w:pPr>
        <w:pStyle w:val="NoSpacing"/>
        <w:ind w:firstLine="709"/>
        <w:rPr>
          <w:rFonts w:ascii="Times New Roman" w:hAnsi="Times New Roman"/>
          <w:szCs w:val="24"/>
          <w:lang w:val="mk-MK"/>
        </w:rPr>
      </w:pPr>
      <w:r w:rsidRPr="00C430C2">
        <w:rPr>
          <w:rFonts w:ascii="Times New Roman" w:hAnsi="Times New Roman"/>
          <w:szCs w:val="24"/>
          <w:lang w:val="mk-MK"/>
        </w:rPr>
        <w:t>Агенција, преку е-маил заведен под бр.08-24 од 04.02.2022 година, ја препрати Жалбата до Имателот на информации</w:t>
      </w:r>
      <w:r w:rsidRPr="00C430C2">
        <w:rPr>
          <w:rFonts w:ascii="Times New Roman" w:hAnsi="Times New Roman"/>
          <w:snapToGrid w:val="0"/>
          <w:szCs w:val="24"/>
          <w:lang w:val="mk-MK"/>
        </w:rPr>
        <w:t xml:space="preserve"> и </w:t>
      </w:r>
      <w:r w:rsidRPr="00C430C2">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1341E" w:rsidRPr="00C430C2" w:rsidRDefault="0041341E" w:rsidP="0041341E">
      <w:pPr>
        <w:pStyle w:val="NoSpacing"/>
        <w:ind w:firstLine="720"/>
        <w:rPr>
          <w:rFonts w:ascii="Times New Roman" w:hAnsi="Times New Roman"/>
          <w:szCs w:val="24"/>
          <w:lang w:val="mk-MK"/>
        </w:rPr>
      </w:pPr>
      <w:r w:rsidRPr="00C430C2">
        <w:rPr>
          <w:rFonts w:ascii="Times New Roman" w:hAnsi="Times New Roman"/>
          <w:szCs w:val="24"/>
          <w:lang w:val="mk-MK"/>
        </w:rPr>
        <w:t>Постапувајќи по наведеното барање од Агенцијата, Имателот на информации достави „Произнесување по жалбени наводи“  бр. 02-312/3 од 11.02.2022 година, заведен во Агенцијата под бр. 08-24 на 11.02.2022 година. Во цитираниот допис, Имателот на информации останува на наводите во оспореното Решение, наведувајќи ја целосната хронологија на спроведената комуникација со Барателот на информации, при што напоменува дека „Особено внимание посочуваме на фактот дека јавната набавка за реализацијата на овој проект не подлежи на Законот за јавни набавки (ЗЈН), бидејќи, како што е уредено во самиот ЗЈН одредбите на овој закон не се применуваат на проекти финансирани од меѓунардона финансиска институција, во конкретниот случај – ЕБОР, и меѓународниот тендер искучиво се спроведува согласно политиките, правилата и критериумите на ЕБОР“.</w:t>
      </w:r>
    </w:p>
    <w:p w:rsidR="0041341E" w:rsidRPr="00C430C2" w:rsidRDefault="0041341E" w:rsidP="0041341E">
      <w:pPr>
        <w:pStyle w:val="NoSpacing"/>
        <w:ind w:firstLine="720"/>
        <w:rPr>
          <w:rFonts w:ascii="Times New Roman" w:hAnsi="Times New Roman"/>
          <w:b/>
          <w:szCs w:val="24"/>
          <w:lang w:val="mk-MK"/>
        </w:rPr>
      </w:pPr>
      <w:r w:rsidRPr="00C430C2">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другите релевантни законски прописи, ја разгледа Жалбата  изјавена од </w:t>
      </w:r>
      <w:r w:rsidRPr="00C430C2">
        <w:rPr>
          <w:rFonts w:ascii="Times New Roman" w:hAnsi="Times New Roman"/>
          <w:szCs w:val="24"/>
          <w:lang w:val="ru-RU"/>
        </w:rPr>
        <w:t>Барателот на информацијата,</w:t>
      </w:r>
      <w:r w:rsidRPr="00C430C2">
        <w:rPr>
          <w:rFonts w:ascii="Times New Roman" w:hAnsi="Times New Roman"/>
          <w:szCs w:val="24"/>
          <w:lang w:val="mk-MK"/>
        </w:rPr>
        <w:t xml:space="preserve"> на 17.02.2022 година донесе Решение со кое истата </w:t>
      </w:r>
      <w:r w:rsidRPr="00C430C2">
        <w:rPr>
          <w:rFonts w:ascii="Times New Roman" w:hAnsi="Times New Roman"/>
          <w:b/>
          <w:szCs w:val="24"/>
          <w:lang w:val="mk-MK"/>
        </w:rPr>
        <w:t>ја уважи, Решението бр. 02-312/2 од 26.01.2022 година го поништи и го врати предметот на повторно постапување пред првостепениот орган.</w:t>
      </w:r>
    </w:p>
    <w:p w:rsidR="0041341E" w:rsidRPr="00C430C2" w:rsidRDefault="00FC30C8" w:rsidP="0041341E">
      <w:pPr>
        <w:pStyle w:val="NoSpacing"/>
        <w:ind w:firstLine="720"/>
        <w:rPr>
          <w:rFonts w:ascii="Times New Roman" w:hAnsi="Times New Roman"/>
          <w:szCs w:val="24"/>
          <w:lang w:val="mk-MK"/>
        </w:rPr>
      </w:pPr>
      <w:r w:rsidRPr="00C430C2">
        <w:rPr>
          <w:rFonts w:ascii="Times New Roman" w:hAnsi="Times New Roman"/>
          <w:szCs w:val="24"/>
          <w:lang w:val="mk-MK"/>
        </w:rPr>
        <w:t>Имателот на информации постапувајќи по Решението на Агенцијата бр.08-24 од 17.02.2022 година, донесе Решение за одбивање на пристапот бр.02-312/5 од 09.03.2022 година, во кое е наведено дека: „</w:t>
      </w:r>
      <w:r w:rsidR="00FA1B26" w:rsidRPr="00C430C2">
        <w:rPr>
          <w:rFonts w:ascii="Times New Roman" w:hAnsi="Times New Roman"/>
          <w:szCs w:val="24"/>
          <w:lang w:val="mk-MK"/>
        </w:rPr>
        <w:t>При повторното спроведување на тест за штетност, Имателот на информации повторно се обрати до Европската банка за обнова и развој, со барање за нејзино произнесување дали може и смее да се дадат бараните документи. АД Мепсо го доби следниот одговор од ЕБОР, цитираме:...„Е</w:t>
      </w:r>
      <w:r w:rsidR="00C430C2" w:rsidRPr="00C430C2">
        <w:rPr>
          <w:rFonts w:ascii="Times New Roman" w:hAnsi="Times New Roman"/>
          <w:szCs w:val="24"/>
          <w:lang w:val="mk-MK"/>
        </w:rPr>
        <w:t>дин</w:t>
      </w:r>
      <w:r w:rsidR="00FA1B26" w:rsidRPr="00C430C2">
        <w:rPr>
          <w:rFonts w:ascii="Times New Roman" w:hAnsi="Times New Roman"/>
          <w:szCs w:val="24"/>
          <w:lang w:val="mk-MK"/>
        </w:rPr>
        <w:t xml:space="preserve">ственото обелодување во согласност со политиките на Банката се врши преку ЕСЕРР и на веб-страницата за набавки на ЕБОР под Известување. Таму УНИС има пристап до Известувањето за доделување Договор во кое се објаснети деталите за Договорот доделен на конзорциомот </w:t>
      </w:r>
      <w:proofErr w:type="spellStart"/>
      <w:r w:rsidR="00FA1B26" w:rsidRPr="00C430C2">
        <w:rPr>
          <w:rFonts w:ascii="Times New Roman" w:hAnsi="Times New Roman"/>
          <w:szCs w:val="24"/>
        </w:rPr>
        <w:t>Infosoft</w:t>
      </w:r>
      <w:proofErr w:type="spellEnd"/>
      <w:r w:rsidR="00FA1B26" w:rsidRPr="00C430C2">
        <w:rPr>
          <w:rFonts w:ascii="Times New Roman" w:hAnsi="Times New Roman"/>
          <w:szCs w:val="24"/>
        </w:rPr>
        <w:t xml:space="preserve"> Systems DOO Skopje </w:t>
      </w:r>
      <w:r w:rsidR="00FA1B26" w:rsidRPr="00C430C2">
        <w:rPr>
          <w:rFonts w:ascii="Times New Roman" w:hAnsi="Times New Roman"/>
          <w:szCs w:val="24"/>
          <w:lang w:val="mk-MK"/>
        </w:rPr>
        <w:t xml:space="preserve">и </w:t>
      </w:r>
      <w:r w:rsidR="00FA1B26" w:rsidRPr="00C430C2">
        <w:rPr>
          <w:rFonts w:ascii="Times New Roman" w:hAnsi="Times New Roman"/>
          <w:szCs w:val="24"/>
        </w:rPr>
        <w:t>Teri Engineering DOO Belgrade…</w:t>
      </w:r>
      <w:r w:rsidR="00FA1B26" w:rsidRPr="00C430C2">
        <w:rPr>
          <w:rFonts w:ascii="Times New Roman" w:hAnsi="Times New Roman"/>
          <w:szCs w:val="24"/>
          <w:lang w:val="mk-MK"/>
        </w:rPr>
        <w:t>Во прилог на ваквиот одговор ...е и точка 2 од Политиката за информации од јавен карактер на ЕБОР во која се прецизираат Исклучоците во откривање на информации од одреден тип кои како што пишува, би можеле да им наштетат на одредени страни или интереси коишто би го надминале јавниот интерес. Потточките 2.1 и 2.2 кои Ви ги пренесуваме во целост, се однесуваат на финансиски информации</w:t>
      </w:r>
      <w:r w:rsidR="00C651E6" w:rsidRPr="00C430C2">
        <w:rPr>
          <w:rFonts w:ascii="Times New Roman" w:hAnsi="Times New Roman"/>
          <w:szCs w:val="24"/>
          <w:lang w:val="mk-MK"/>
        </w:rPr>
        <w:t>...</w:t>
      </w:r>
      <w:r w:rsidR="004A471B" w:rsidRPr="00C430C2">
        <w:rPr>
          <w:rFonts w:ascii="Times New Roman" w:hAnsi="Times New Roman"/>
          <w:szCs w:val="24"/>
          <w:lang w:val="mk-MK"/>
        </w:rPr>
        <w:t>Исклучоци во откривањето на информации...во тој случај откривањето на информации или документи не е можно.“</w:t>
      </w:r>
    </w:p>
    <w:p w:rsidR="004A471B" w:rsidRPr="00C430C2" w:rsidRDefault="004A471B" w:rsidP="0041341E">
      <w:pPr>
        <w:pStyle w:val="NoSpacing"/>
        <w:ind w:firstLine="720"/>
        <w:rPr>
          <w:rFonts w:ascii="Times New Roman" w:hAnsi="Times New Roman"/>
          <w:szCs w:val="24"/>
          <w:lang w:val="mk-MK"/>
        </w:rPr>
      </w:pPr>
      <w:r w:rsidRPr="00C430C2">
        <w:rPr>
          <w:rFonts w:ascii="Times New Roman" w:hAnsi="Times New Roman"/>
          <w:szCs w:val="24"/>
          <w:lang w:val="mk-MK"/>
        </w:rPr>
        <w:t>Незадоволен од наведеното Решение, Унис Телеком А.Д. Мостар на 23.03.2022 година поднесе Жалба до Агенцијата, заведена во Агенцијата под бр.08-24. Во Жалбата е наведено дека: „записниците од одржаните состаноци на тендерските комисии и останатите релевантни документи по однос на припремата на горе цитираниот тендер, спаѓаат во информации врз кои не може да се примени член 6 точка 1, и за истите треба да се примени член 6 точка 4 од ЗСПИЈК.“</w:t>
      </w:r>
    </w:p>
    <w:p w:rsidR="004A471B" w:rsidRPr="00C430C2" w:rsidRDefault="004A471B" w:rsidP="004A471B">
      <w:pPr>
        <w:pStyle w:val="NoSpacing"/>
        <w:ind w:firstLine="709"/>
        <w:rPr>
          <w:rFonts w:ascii="Times New Roman" w:hAnsi="Times New Roman"/>
          <w:szCs w:val="24"/>
          <w:lang w:val="mk-MK"/>
        </w:rPr>
      </w:pPr>
      <w:r w:rsidRPr="00C430C2">
        <w:rPr>
          <w:rFonts w:ascii="Times New Roman" w:hAnsi="Times New Roman"/>
          <w:szCs w:val="24"/>
          <w:lang w:val="mk-MK"/>
        </w:rPr>
        <w:t>Агенција, преку е-маил заведен под бр.08-24 од 23.03.2022 година, ја препрати Жалбата до Имателот на информации</w:t>
      </w:r>
      <w:r w:rsidRPr="00C430C2">
        <w:rPr>
          <w:rFonts w:ascii="Times New Roman" w:hAnsi="Times New Roman"/>
          <w:snapToGrid w:val="0"/>
          <w:szCs w:val="24"/>
          <w:lang w:val="mk-MK"/>
        </w:rPr>
        <w:t xml:space="preserve"> и </w:t>
      </w:r>
      <w:r w:rsidRPr="00C430C2">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1341E" w:rsidRPr="00C430C2" w:rsidRDefault="00485F83" w:rsidP="00410354">
      <w:pPr>
        <w:ind w:firstLine="630"/>
        <w:jc w:val="both"/>
        <w:rPr>
          <w:lang w:val="mk-MK"/>
        </w:rPr>
      </w:pPr>
      <w:r w:rsidRPr="00C430C2">
        <w:rPr>
          <w:lang w:val="mk-MK"/>
        </w:rPr>
        <w:lastRenderedPageBreak/>
        <w:t>Имателот на информации на 01.04.2022 година до Агенцијата достави Произнесување по жалбени наводи бр.02-312/6 од 30.03.2022 година, заведено во Агенцијата под бр.08-24, во кое е наведено дека: „И по првиот и во вториот случај при спроведување на тестот на штетност, посочуваме на фактот дека оваа јавна набавка не подлежи на Законот за јавни набавки бидејќи станува збор за проект кој е финансиран од меѓународна финансиска институција ЕБОР, што значи дека меѓународниот тендер се спроведува исклучено согласно полити</w:t>
      </w:r>
      <w:r w:rsidR="00C430C2" w:rsidRPr="00C430C2">
        <w:rPr>
          <w:lang w:val="mk-MK"/>
        </w:rPr>
        <w:t>к</w:t>
      </w:r>
      <w:r w:rsidRPr="00C430C2">
        <w:rPr>
          <w:lang w:val="mk-MK"/>
        </w:rPr>
        <w:t>ите, правилата и критериумите на Банката.</w:t>
      </w:r>
      <w:r w:rsidR="004E77E5" w:rsidRPr="00C430C2">
        <w:rPr>
          <w:lang w:val="mk-MK"/>
        </w:rPr>
        <w:t xml:space="preserve">..Станува збор за Закон по договор за заем по проектот „Ревитализација и модернизација на преносната мрежа и управување со електроенергетскиот систем без државна гаранција“ кој е </w:t>
      </w:r>
      <w:proofErr w:type="spellStart"/>
      <w:r w:rsidR="004E77E5" w:rsidRPr="00C430C2">
        <w:t>lex</w:t>
      </w:r>
      <w:proofErr w:type="spellEnd"/>
      <w:r w:rsidR="004E77E5" w:rsidRPr="00C430C2">
        <w:t xml:space="preserve"> specials.</w:t>
      </w:r>
      <w:r w:rsidR="004E77E5" w:rsidRPr="00C430C2">
        <w:rPr>
          <w:lang w:val="mk-MK"/>
        </w:rPr>
        <w:t xml:space="preserve"> Оттаму, со самиот Закон и со подоцна склучениот Договор имателот на информации ги прифаќа правилата на ЕБОР.“</w:t>
      </w:r>
    </w:p>
    <w:p w:rsidR="006D7F87" w:rsidRPr="00C430C2" w:rsidRDefault="006D7F87" w:rsidP="00410354">
      <w:pPr>
        <w:ind w:firstLine="630"/>
        <w:jc w:val="both"/>
        <w:rPr>
          <w:b/>
          <w:lang w:val="mk-MK"/>
        </w:rPr>
      </w:pPr>
      <w:r w:rsidRPr="00C430C2">
        <w:rP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C430C2">
        <w:rPr>
          <w:lang w:val="ru-RU"/>
        </w:rPr>
        <w:t>Барателот на информацијата,</w:t>
      </w:r>
      <w:r w:rsidRPr="00C430C2">
        <w:rPr>
          <w:lang w:val="mk-MK"/>
        </w:rPr>
        <w:t xml:space="preserve"> </w:t>
      </w:r>
      <w:r w:rsidR="00000C52">
        <w:rPr>
          <w:lang w:val="mk-MK"/>
        </w:rPr>
        <w:t>делумно ја уважува и тоа,</w:t>
      </w:r>
      <w:r w:rsidR="00000C52" w:rsidRPr="00C430C2">
        <w:rPr>
          <w:b/>
        </w:rPr>
        <w:t xml:space="preserve"> </w:t>
      </w:r>
      <w:r w:rsidRPr="00C430C2">
        <w:rPr>
          <w:lang w:val="mk-MK"/>
        </w:rPr>
        <w:t xml:space="preserve"> </w:t>
      </w:r>
      <w:r w:rsidR="00510AFE" w:rsidRPr="00000C52">
        <w:rPr>
          <w:b/>
          <w:lang w:val="mk-MK"/>
        </w:rPr>
        <w:t>во првиот дел од Барањето</w:t>
      </w:r>
      <w:r w:rsidR="00510AFE">
        <w:rPr>
          <w:lang w:val="mk-MK"/>
        </w:rPr>
        <w:t xml:space="preserve"> </w:t>
      </w:r>
      <w:r w:rsidRPr="00C430C2">
        <w:rPr>
          <w:b/>
          <w:lang w:val="mk-MK"/>
        </w:rPr>
        <w:t>ја одби како неоснована</w:t>
      </w:r>
      <w:r w:rsidR="002D082D" w:rsidRPr="00C430C2">
        <w:rPr>
          <w:b/>
          <w:lang w:val="mk-MK"/>
        </w:rPr>
        <w:t>,</w:t>
      </w:r>
      <w:r w:rsidR="00167179" w:rsidRPr="00C430C2">
        <w:rPr>
          <w:b/>
          <w:lang w:val="mk-MK"/>
        </w:rPr>
        <w:t xml:space="preserve"> </w:t>
      </w:r>
      <w:r w:rsidR="00510AFE">
        <w:rPr>
          <w:b/>
          <w:lang w:val="mk-MK"/>
        </w:rPr>
        <w:t>а во вториот дел од Барањето го задолж</w:t>
      </w:r>
      <w:r w:rsidR="00C86DC0">
        <w:rPr>
          <w:b/>
          <w:lang w:val="mk-MK"/>
        </w:rPr>
        <w:t>и</w:t>
      </w:r>
      <w:r w:rsidR="00510AFE">
        <w:rPr>
          <w:b/>
          <w:lang w:val="mk-MK"/>
        </w:rPr>
        <w:t xml:space="preserve"> </w:t>
      </w:r>
      <w:r w:rsidR="00510AFE" w:rsidRPr="00FE1B17">
        <w:rPr>
          <w:lang w:val="mk-MK"/>
        </w:rPr>
        <w:t>Имателот на информации на барателот да му</w:t>
      </w:r>
      <w:r w:rsidR="00510AFE">
        <w:rPr>
          <w:lang w:val="mk-MK"/>
        </w:rPr>
        <w:t xml:space="preserve"> овозможи увид во бараната информација,</w:t>
      </w:r>
      <w:r w:rsidR="002D082D" w:rsidRPr="00C430C2">
        <w:rPr>
          <w:b/>
          <w:lang w:val="mk-MK"/>
        </w:rPr>
        <w:t xml:space="preserve"> </w:t>
      </w:r>
      <w:r w:rsidRPr="00C430C2">
        <w:rPr>
          <w:lang w:val="mk-MK"/>
        </w:rPr>
        <w:t>поради следното:</w:t>
      </w:r>
    </w:p>
    <w:p w:rsidR="006E3B93" w:rsidRDefault="006D7F87" w:rsidP="006D7F87">
      <w:pPr>
        <w:ind w:firstLine="720"/>
        <w:jc w:val="both"/>
        <w:outlineLvl w:val="0"/>
        <w:rPr>
          <w:lang w:val="mk-MK"/>
        </w:rPr>
      </w:pPr>
      <w:r w:rsidRPr="00C430C2">
        <w:rPr>
          <w:lang w:val="mk-MK"/>
        </w:rPr>
        <w:t xml:space="preserve">По разгледувањето на Жалбата и другите списи во врска со предметот, Агенцијата утврди дека </w:t>
      </w:r>
      <w:r w:rsidR="00392C29" w:rsidRPr="00C430C2">
        <w:rPr>
          <w:lang w:val="mk-MK"/>
        </w:rPr>
        <w:t xml:space="preserve">Имателот на информации </w:t>
      </w:r>
      <w:r w:rsidR="006E3B93" w:rsidRPr="00C430C2">
        <w:rPr>
          <w:lang w:val="mk-MK"/>
        </w:rPr>
        <w:t>правилно постапил по Барањето на Б</w:t>
      </w:r>
      <w:r w:rsidR="00DC32B1" w:rsidRPr="00C430C2">
        <w:rPr>
          <w:lang w:val="mk-MK"/>
        </w:rPr>
        <w:t xml:space="preserve">арателот </w:t>
      </w:r>
      <w:r w:rsidR="006E3B93" w:rsidRPr="00C430C2">
        <w:rPr>
          <w:lang w:val="mk-MK"/>
        </w:rPr>
        <w:t>со тоа што</w:t>
      </w:r>
      <w:r w:rsidR="00E64A28" w:rsidRPr="00C430C2">
        <w:rPr>
          <w:lang w:val="mk-MK"/>
        </w:rPr>
        <w:t xml:space="preserve"> </w:t>
      </w:r>
      <w:r w:rsidR="006E3B93" w:rsidRPr="00C430C2">
        <w:rPr>
          <w:lang w:val="mk-MK"/>
        </w:rPr>
        <w:t xml:space="preserve">донел </w:t>
      </w:r>
      <w:r w:rsidR="00E64A28" w:rsidRPr="00C430C2">
        <w:rPr>
          <w:lang w:val="mk-MK"/>
        </w:rPr>
        <w:t xml:space="preserve">решение согласно членот 20 од Законот за слободен пристап </w:t>
      </w:r>
      <w:r w:rsidR="006E3B93" w:rsidRPr="00C430C2">
        <w:rPr>
          <w:lang w:val="mk-MK"/>
        </w:rPr>
        <w:t xml:space="preserve">до информации од јавен карактер </w:t>
      </w:r>
      <w:r w:rsidR="00E97F8A" w:rsidRPr="00C430C2">
        <w:rPr>
          <w:lang w:val="mk-MK"/>
        </w:rPr>
        <w:t>со спроведен тест на штетност.</w:t>
      </w:r>
    </w:p>
    <w:p w:rsidR="00D826D4" w:rsidRPr="00C430C2" w:rsidRDefault="00D826D4" w:rsidP="00D826D4">
      <w:pPr>
        <w:ind w:firstLine="720"/>
        <w:jc w:val="both"/>
        <w:outlineLvl w:val="0"/>
        <w:rPr>
          <w:lang w:val="mk-MK"/>
        </w:rPr>
      </w:pPr>
      <w:r w:rsidRPr="00C430C2">
        <w:rPr>
          <w:lang w:val="mk-MK"/>
        </w:rPr>
        <w:t xml:space="preserve">Имателот на информации во оспореното Решение и Произнесувањето по Жалба, наведува извори, односно тврдења од Меѓународната банка ЕБОР, од каде и произлегува </w:t>
      </w:r>
      <w:r>
        <w:rPr>
          <w:lang w:val="mk-MK"/>
        </w:rPr>
        <w:t xml:space="preserve">првиот дел од </w:t>
      </w:r>
      <w:r w:rsidRPr="00C430C2">
        <w:rPr>
          <w:lang w:val="mk-MK"/>
        </w:rPr>
        <w:t xml:space="preserve">бараната информација дека доколку се обелодени бараната информација, ќе настанат штетни последици за проектот и би довеле до прекршување на Политиката за пристап до информации на Банката. </w:t>
      </w:r>
    </w:p>
    <w:p w:rsidR="00D826D4" w:rsidRPr="00C430C2" w:rsidRDefault="00D826D4" w:rsidP="00D826D4">
      <w:pPr>
        <w:ind w:firstLine="720"/>
        <w:jc w:val="both"/>
        <w:outlineLvl w:val="0"/>
        <w:rPr>
          <w:lang w:val="mk-MK"/>
        </w:rPr>
      </w:pPr>
      <w:r w:rsidRPr="00C430C2">
        <w:rPr>
          <w:lang w:val="mk-MK"/>
        </w:rPr>
        <w:t xml:space="preserve">Агенцијата смета дека, во конкретниот случај поголема штетата би била доколку бараната информација стане достапна за јавноста, бидејќи последиците врз интересот кој се заштитува би биле  поголеми а, ќе бидат прекршени и меѓународни акти и Политиката за пристап до информации на Банката ЕБОР. </w:t>
      </w:r>
    </w:p>
    <w:p w:rsidR="007265A2" w:rsidRDefault="00167179" w:rsidP="006D7F87">
      <w:pPr>
        <w:ind w:firstLine="720"/>
        <w:jc w:val="both"/>
        <w:outlineLvl w:val="0"/>
        <w:rPr>
          <w:lang w:val="mk-MK"/>
        </w:rPr>
      </w:pPr>
      <w:r w:rsidRPr="00C430C2">
        <w:rPr>
          <w:lang w:val="mk-MK"/>
        </w:rPr>
        <w:t>Агенцијата констатира дека, Имателот на информации</w:t>
      </w:r>
      <w:r w:rsidR="00510AFE">
        <w:rPr>
          <w:lang w:val="mk-MK"/>
        </w:rPr>
        <w:t xml:space="preserve"> во првиот дел од Барањето</w:t>
      </w:r>
      <w:r w:rsidRPr="00C430C2">
        <w:rPr>
          <w:lang w:val="mk-MK"/>
        </w:rPr>
        <w:t xml:space="preserve"> правилно и во законски рок постапил по Барањето на Барателот, со тоа што донел правилно и законско решение</w:t>
      </w:r>
      <w:r w:rsidR="00E97F8A" w:rsidRPr="00C430C2">
        <w:rPr>
          <w:lang w:val="mk-MK"/>
        </w:rPr>
        <w:t>, поради тоа што во конкретниот случај не станува збор за искучок од Законот за слободен пристап до информации од јавен карактер (“Службен весник на Република Северна Македонија“ бр. 101/2019), кој се применува во Република Северна Македонија, туку станува зб</w:t>
      </w:r>
      <w:r w:rsidR="006414E8" w:rsidRPr="00C430C2">
        <w:rPr>
          <w:lang w:val="mk-MK"/>
        </w:rPr>
        <w:t xml:space="preserve">ор за информации кои се заштитени </w:t>
      </w:r>
      <w:r w:rsidR="00C430C2" w:rsidRPr="00C430C2">
        <w:rPr>
          <w:lang w:val="mk-MK"/>
        </w:rPr>
        <w:t>со законски норми од</w:t>
      </w:r>
      <w:r w:rsidR="00E97F8A" w:rsidRPr="00C430C2">
        <w:rPr>
          <w:lang w:val="mk-MK"/>
        </w:rPr>
        <w:t xml:space="preserve"> меѓународни правила и прописи</w:t>
      </w:r>
      <w:r w:rsidRPr="00C430C2">
        <w:rPr>
          <w:lang w:val="mk-MK"/>
        </w:rPr>
        <w:t>.</w:t>
      </w:r>
    </w:p>
    <w:p w:rsidR="00510AFE" w:rsidRDefault="00510AFE" w:rsidP="006D7F87">
      <w:pPr>
        <w:ind w:firstLine="720"/>
        <w:jc w:val="both"/>
        <w:outlineLvl w:val="0"/>
        <w:rPr>
          <w:lang w:val="mk-MK"/>
        </w:rPr>
      </w:pPr>
      <w:r>
        <w:rPr>
          <w:lang w:val="mk-MK"/>
        </w:rPr>
        <w:t>Во врска со вториот дел од Барањето, кој се однесува на информацијата „</w:t>
      </w:r>
      <w:r w:rsidRPr="00510AFE">
        <w:rPr>
          <w:lang w:val="mk-MK"/>
        </w:rPr>
        <w:t>Бараме да извршиме увид во документација од извршена анализа од Ваша страна односно напр</w:t>
      </w:r>
      <w:r w:rsidR="003B72B2">
        <w:rPr>
          <w:lang w:val="mk-MK"/>
        </w:rPr>
        <w:t>а</w:t>
      </w:r>
      <w:r w:rsidRPr="00510AFE">
        <w:rPr>
          <w:lang w:val="mk-MK"/>
        </w:rPr>
        <w:t>веното истражување на пазарот за можни продавачи кои би можеле да ги задоволат барањата објавени во тендерската документација пред објавувањето на тендерот, како и во записниците од одржаните состаноци на тендерските комисии и останатите релевантни документи по однос на горе цитираниот тендер</w:t>
      </w:r>
      <w:r w:rsidR="003B72B2">
        <w:rPr>
          <w:lang w:val="mk-MK"/>
        </w:rPr>
        <w:t xml:space="preserve">“, Агенцијата утврди дека бараната информација произлегува како продукт </w:t>
      </w:r>
      <w:r w:rsidR="00C86DC0">
        <w:rPr>
          <w:lang w:val="mk-MK"/>
        </w:rPr>
        <w:t xml:space="preserve">од надлежноста </w:t>
      </w:r>
      <w:r w:rsidR="003B72B2">
        <w:rPr>
          <w:lang w:val="mk-MK"/>
        </w:rPr>
        <w:t>на Имателот на информации, одно</w:t>
      </w:r>
      <w:r w:rsidR="00EC23BF">
        <w:rPr>
          <w:lang w:val="mk-MK"/>
        </w:rPr>
        <w:t>с</w:t>
      </w:r>
      <w:r w:rsidR="003B72B2">
        <w:rPr>
          <w:lang w:val="mk-MK"/>
        </w:rPr>
        <w:t>но информација која е создадена и со која располага, поради што Имателот на информации е должен да му овозможи увид во бараната информација согласно законските пропис</w:t>
      </w:r>
      <w:r w:rsidR="00C86DC0">
        <w:rPr>
          <w:lang w:val="mk-MK"/>
        </w:rPr>
        <w:t>и</w:t>
      </w:r>
      <w:r w:rsidR="003B72B2">
        <w:rPr>
          <w:lang w:val="mk-MK"/>
        </w:rPr>
        <w:t xml:space="preserve">. </w:t>
      </w:r>
    </w:p>
    <w:p w:rsidR="00C86DC0" w:rsidRDefault="00C86DC0" w:rsidP="006D7F87">
      <w:pPr>
        <w:ind w:firstLine="720"/>
        <w:jc w:val="both"/>
        <w:outlineLvl w:val="0"/>
        <w:rPr>
          <w:lang w:val="mk-MK"/>
        </w:rPr>
      </w:pPr>
      <w:r>
        <w:rPr>
          <w:lang w:val="mk-MK"/>
        </w:rPr>
        <w:lastRenderedPageBreak/>
        <w:t>Согласно член 10 став 1</w:t>
      </w:r>
      <w:r w:rsidR="009A59B6">
        <w:t xml:space="preserve"> </w:t>
      </w:r>
      <w:r w:rsidR="009A59B6">
        <w:rPr>
          <w:lang w:val="mk-MK"/>
        </w:rPr>
        <w:t>точка 18</w:t>
      </w:r>
      <w:r>
        <w:rPr>
          <w:lang w:val="mk-MK"/>
        </w:rPr>
        <w:t xml:space="preserve"> од Законот за слободен пристап до информации од јавен карактер Имателот на информации е должен да ја информира јавноста преку својата интернет страница со објавување на целокупната д</w:t>
      </w:r>
      <w:r w:rsidR="00E53513">
        <w:rPr>
          <w:lang w:val="mk-MK"/>
        </w:rPr>
        <w:t>окументација за јавните набавки, за концесиите и за договорите за јавно-приватно партнерство.</w:t>
      </w:r>
    </w:p>
    <w:p w:rsidR="00EC23BF" w:rsidRPr="00510AFE" w:rsidRDefault="00EC23BF" w:rsidP="006D7F87">
      <w:pPr>
        <w:ind w:firstLine="720"/>
        <w:jc w:val="both"/>
        <w:outlineLvl w:val="0"/>
        <w:rPr>
          <w:lang w:val="mk-MK"/>
        </w:rPr>
      </w:pPr>
      <w:r>
        <w:rPr>
          <w:lang w:val="mk-MK"/>
        </w:rPr>
        <w:t xml:space="preserve">Пред извршувањето на увидот, Имателот на информации е должен да договори со странката извршување на увид во бараната информација, со тоа што ќе се утврди точен термин и </w:t>
      </w:r>
      <w:r w:rsidR="00D826D4">
        <w:rPr>
          <w:lang w:val="mk-MK"/>
        </w:rPr>
        <w:t>ќе му се дозвол</w:t>
      </w:r>
      <w:r w:rsidR="00C86DC0">
        <w:rPr>
          <w:lang w:val="mk-MK"/>
        </w:rPr>
        <w:t>и</w:t>
      </w:r>
      <w:r w:rsidR="00D826D4">
        <w:rPr>
          <w:lang w:val="mk-MK"/>
        </w:rPr>
        <w:t xml:space="preserve"> доволно </w:t>
      </w:r>
      <w:r>
        <w:rPr>
          <w:lang w:val="mk-MK"/>
        </w:rPr>
        <w:t>време за</w:t>
      </w:r>
      <w:r w:rsidR="00C86DC0">
        <w:rPr>
          <w:lang w:val="mk-MK"/>
        </w:rPr>
        <w:t xml:space="preserve"> запознавање со</w:t>
      </w:r>
      <w:r w:rsidR="00D826D4">
        <w:rPr>
          <w:lang w:val="mk-MK"/>
        </w:rPr>
        <w:t xml:space="preserve"> бараната информација при ув</w:t>
      </w:r>
      <w:r>
        <w:rPr>
          <w:lang w:val="mk-MK"/>
        </w:rPr>
        <w:t xml:space="preserve">идот. </w:t>
      </w:r>
    </w:p>
    <w:p w:rsidR="006D7F87" w:rsidRPr="00C430C2" w:rsidRDefault="006D7F87" w:rsidP="006D7F87">
      <w:pPr>
        <w:ind w:firstLine="720"/>
        <w:jc w:val="both"/>
        <w:outlineLvl w:val="0"/>
        <w:rPr>
          <w:lang w:val="mk-MK"/>
        </w:rPr>
      </w:pPr>
      <w:r w:rsidRPr="00C430C2">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430C2" w:rsidRDefault="00C430C2" w:rsidP="006D7F87">
      <w:pPr>
        <w:ind w:firstLine="720"/>
        <w:jc w:val="both"/>
        <w:rPr>
          <w:lang w:val="mk-MK"/>
        </w:rPr>
      </w:pPr>
    </w:p>
    <w:p w:rsidR="006D7F87" w:rsidRPr="00C430C2" w:rsidRDefault="006D7F87" w:rsidP="006D7F87">
      <w:pPr>
        <w:ind w:firstLine="720"/>
        <w:jc w:val="both"/>
        <w:rPr>
          <w:lang w:val="mk-MK"/>
        </w:rPr>
      </w:pPr>
      <w:r w:rsidRPr="00C430C2">
        <w:rPr>
          <w:lang w:val="mk-MK"/>
        </w:rPr>
        <w:t>Ова Решение е конечно во управната постапка и против него нема место за жалба.</w:t>
      </w:r>
    </w:p>
    <w:p w:rsidR="00C430C2" w:rsidRDefault="00C430C2" w:rsidP="006D7F87">
      <w:pPr>
        <w:ind w:firstLine="720"/>
        <w:jc w:val="both"/>
        <w:rPr>
          <w:b/>
          <w:lang w:val="mk-MK"/>
        </w:rPr>
      </w:pPr>
    </w:p>
    <w:p w:rsidR="006D7F87" w:rsidRPr="00C430C2" w:rsidRDefault="006D7F87" w:rsidP="006D7F87">
      <w:pPr>
        <w:ind w:firstLine="720"/>
        <w:jc w:val="both"/>
        <w:rPr>
          <w:lang w:val="mk-MK"/>
        </w:rPr>
      </w:pPr>
      <w:r w:rsidRPr="00C430C2">
        <w:rPr>
          <w:b/>
          <w:lang w:val="mk-MK"/>
        </w:rPr>
        <w:t>ПРАВНА ПОУКА:</w:t>
      </w:r>
      <w:r w:rsidRPr="00C430C2">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C430C2" w:rsidRDefault="00C430C2" w:rsidP="006D7F87">
      <w:pPr>
        <w:ind w:firstLine="720"/>
        <w:jc w:val="both"/>
        <w:rPr>
          <w:lang w:val="mk-MK"/>
        </w:rPr>
      </w:pPr>
    </w:p>
    <w:p w:rsidR="006D7F87" w:rsidRDefault="006D7F87" w:rsidP="006D7F87">
      <w:pPr>
        <w:ind w:firstLine="720"/>
        <w:jc w:val="both"/>
        <w:rPr>
          <w:lang w:val="mk-MK"/>
        </w:rPr>
      </w:pPr>
      <w:r w:rsidRPr="00C430C2">
        <w:rPr>
          <w:lang w:val="mk-MK"/>
        </w:rPr>
        <w:t>Решено во Агенцијата за заштита на правото на слободен пристап до инфо</w:t>
      </w:r>
      <w:r w:rsidR="00014512" w:rsidRPr="00C430C2">
        <w:rPr>
          <w:lang w:val="mk-MK"/>
        </w:rPr>
        <w:t>рмациите од јавен карактер на __</w:t>
      </w:r>
      <w:r w:rsidRPr="00C430C2">
        <w:rPr>
          <w:lang w:val="mk-MK"/>
        </w:rPr>
        <w:t>.</w:t>
      </w:r>
      <w:r w:rsidR="00014512" w:rsidRPr="00C430C2">
        <w:rPr>
          <w:lang w:val="mk-MK"/>
        </w:rPr>
        <w:t>__</w:t>
      </w:r>
      <w:r w:rsidRPr="00C430C2">
        <w:rPr>
          <w:lang w:val="mk-MK"/>
        </w:rPr>
        <w:t>.202</w:t>
      </w:r>
      <w:r w:rsidR="00014512" w:rsidRPr="00C430C2">
        <w:rPr>
          <w:lang w:val="mk-MK"/>
        </w:rPr>
        <w:t>2</w:t>
      </w:r>
      <w:r w:rsidRPr="00C430C2">
        <w:rPr>
          <w:lang w:val="mk-MK"/>
        </w:rPr>
        <w:t xml:space="preserve"> година, под бр. 08-</w:t>
      </w:r>
      <w:r w:rsidR="00F26E9B" w:rsidRPr="00C430C2">
        <w:rPr>
          <w:lang w:val="mk-MK"/>
        </w:rPr>
        <w:t>2</w:t>
      </w:r>
      <w:r w:rsidR="009A192E" w:rsidRPr="00C430C2">
        <w:rPr>
          <w:lang w:val="mk-MK"/>
        </w:rPr>
        <w:t>4</w:t>
      </w:r>
      <w:r w:rsidRPr="00C430C2">
        <w:rPr>
          <w:lang w:val="mk-MK"/>
        </w:rPr>
        <w:t>.</w:t>
      </w:r>
    </w:p>
    <w:p w:rsidR="00C430C2" w:rsidRDefault="00C430C2" w:rsidP="006D7F87">
      <w:pPr>
        <w:ind w:firstLine="720"/>
        <w:jc w:val="both"/>
        <w:rPr>
          <w:lang w:val="mk-MK"/>
        </w:rPr>
      </w:pPr>
    </w:p>
    <w:p w:rsidR="00C430C2" w:rsidRPr="00C430C2" w:rsidRDefault="00C430C2" w:rsidP="006D7F87">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C430C2" w:rsidRDefault="00C430C2" w:rsidP="00E04AD7">
      <w:pPr>
        <w:rPr>
          <w:sz w:val="16"/>
          <w:szCs w:val="16"/>
          <w:lang w:val="mk-MK"/>
        </w:rPr>
      </w:pPr>
    </w:p>
    <w:p w:rsidR="00C430C2" w:rsidRDefault="00C430C2" w:rsidP="00E04AD7">
      <w:pPr>
        <w:rPr>
          <w:sz w:val="16"/>
          <w:szCs w:val="16"/>
          <w:lang w:val="mk-MK"/>
        </w:rPr>
      </w:pPr>
    </w:p>
    <w:p w:rsidR="00410354" w:rsidRPr="00D275F4" w:rsidRDefault="00410354" w:rsidP="00E04AD7">
      <w:pPr>
        <w:rPr>
          <w:sz w:val="16"/>
          <w:lang w:val="mk-MK"/>
        </w:rPr>
      </w:pPr>
    </w:p>
    <w:sectPr w:rsidR="0041035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BF" w:rsidRDefault="00EC23BF" w:rsidP="002260FA">
      <w:r>
        <w:separator/>
      </w:r>
    </w:p>
  </w:endnote>
  <w:endnote w:type="continuationSeparator" w:id="1">
    <w:p w:rsidR="00EC23BF" w:rsidRDefault="00EC23BF"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BF" w:rsidRDefault="00EC7378">
    <w:pPr>
      <w:pStyle w:val="Footer"/>
      <w:jc w:val="right"/>
    </w:pPr>
    <w:fldSimple w:instr=" PAGE   \* MERGEFORMAT ">
      <w:r w:rsidR="00A31FC5">
        <w:rPr>
          <w:noProof/>
        </w:rPr>
        <w:t>5</w:t>
      </w:r>
    </w:fldSimple>
  </w:p>
  <w:p w:rsidR="00EC23BF" w:rsidRDefault="00EC2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BF" w:rsidRDefault="00EC23BF" w:rsidP="002260FA">
      <w:r>
        <w:separator/>
      </w:r>
    </w:p>
  </w:footnote>
  <w:footnote w:type="continuationSeparator" w:id="1">
    <w:p w:rsidR="00EC23BF" w:rsidRDefault="00EC23BF"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3F1720BA"/>
    <w:multiLevelType w:val="hybridMultilevel"/>
    <w:tmpl w:val="A6C6A622"/>
    <w:lvl w:ilvl="0" w:tplc="80E69B1A">
      <w:numFmt w:val="bullet"/>
      <w:lvlText w:val="-"/>
      <w:lvlJc w:val="left"/>
      <w:pPr>
        <w:ind w:left="1440" w:hanging="360"/>
      </w:pPr>
      <w:rPr>
        <w:rFonts w:ascii="Times New Roman" w:eastAsia="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00C52"/>
    <w:rsid w:val="00014512"/>
    <w:rsid w:val="00032B0F"/>
    <w:rsid w:val="000374F6"/>
    <w:rsid w:val="00061978"/>
    <w:rsid w:val="000707C9"/>
    <w:rsid w:val="00090868"/>
    <w:rsid w:val="000F0E0B"/>
    <w:rsid w:val="001143AE"/>
    <w:rsid w:val="00145094"/>
    <w:rsid w:val="001627E6"/>
    <w:rsid w:val="0016597C"/>
    <w:rsid w:val="00167179"/>
    <w:rsid w:val="001708FA"/>
    <w:rsid w:val="002250DE"/>
    <w:rsid w:val="002260FA"/>
    <w:rsid w:val="00283803"/>
    <w:rsid w:val="00285A3C"/>
    <w:rsid w:val="002C37AC"/>
    <w:rsid w:val="002D082D"/>
    <w:rsid w:val="00321BE1"/>
    <w:rsid w:val="00374CF2"/>
    <w:rsid w:val="00392C29"/>
    <w:rsid w:val="003B72B2"/>
    <w:rsid w:val="003C6CA5"/>
    <w:rsid w:val="003F4DBC"/>
    <w:rsid w:val="00410354"/>
    <w:rsid w:val="0041341E"/>
    <w:rsid w:val="00415729"/>
    <w:rsid w:val="00442569"/>
    <w:rsid w:val="0046130A"/>
    <w:rsid w:val="00464EEA"/>
    <w:rsid w:val="00466C08"/>
    <w:rsid w:val="004672C3"/>
    <w:rsid w:val="0047239B"/>
    <w:rsid w:val="00473B0C"/>
    <w:rsid w:val="00485F83"/>
    <w:rsid w:val="004A471B"/>
    <w:rsid w:val="004A6906"/>
    <w:rsid w:val="004E77E5"/>
    <w:rsid w:val="00510AFE"/>
    <w:rsid w:val="005775E5"/>
    <w:rsid w:val="005C4244"/>
    <w:rsid w:val="005F2A33"/>
    <w:rsid w:val="006414E8"/>
    <w:rsid w:val="006C4A3A"/>
    <w:rsid w:val="006D7F87"/>
    <w:rsid w:val="006E3B93"/>
    <w:rsid w:val="007001A7"/>
    <w:rsid w:val="0070411F"/>
    <w:rsid w:val="00704525"/>
    <w:rsid w:val="007171B0"/>
    <w:rsid w:val="007265A2"/>
    <w:rsid w:val="00733426"/>
    <w:rsid w:val="00735134"/>
    <w:rsid w:val="00750638"/>
    <w:rsid w:val="00797C1D"/>
    <w:rsid w:val="007B6431"/>
    <w:rsid w:val="007E158B"/>
    <w:rsid w:val="008725D1"/>
    <w:rsid w:val="00873520"/>
    <w:rsid w:val="00886B61"/>
    <w:rsid w:val="00893807"/>
    <w:rsid w:val="008951B9"/>
    <w:rsid w:val="008C0B5B"/>
    <w:rsid w:val="008E17C5"/>
    <w:rsid w:val="00995662"/>
    <w:rsid w:val="009A0224"/>
    <w:rsid w:val="009A192E"/>
    <w:rsid w:val="009A59B6"/>
    <w:rsid w:val="009F5BB6"/>
    <w:rsid w:val="00A31FC5"/>
    <w:rsid w:val="00A73275"/>
    <w:rsid w:val="00AB1594"/>
    <w:rsid w:val="00AE3395"/>
    <w:rsid w:val="00AF77BC"/>
    <w:rsid w:val="00B66976"/>
    <w:rsid w:val="00C254E5"/>
    <w:rsid w:val="00C430C2"/>
    <w:rsid w:val="00C651E6"/>
    <w:rsid w:val="00C85173"/>
    <w:rsid w:val="00C86DC0"/>
    <w:rsid w:val="00CD55F0"/>
    <w:rsid w:val="00D275F4"/>
    <w:rsid w:val="00D47948"/>
    <w:rsid w:val="00D826D4"/>
    <w:rsid w:val="00DA1096"/>
    <w:rsid w:val="00DC32B1"/>
    <w:rsid w:val="00DC5F76"/>
    <w:rsid w:val="00E04AD7"/>
    <w:rsid w:val="00E22E17"/>
    <w:rsid w:val="00E23890"/>
    <w:rsid w:val="00E40092"/>
    <w:rsid w:val="00E42B5D"/>
    <w:rsid w:val="00E53513"/>
    <w:rsid w:val="00E64A28"/>
    <w:rsid w:val="00E701CD"/>
    <w:rsid w:val="00E8771F"/>
    <w:rsid w:val="00E97F8A"/>
    <w:rsid w:val="00EC23BF"/>
    <w:rsid w:val="00EC7378"/>
    <w:rsid w:val="00EE2D6D"/>
    <w:rsid w:val="00EF6DC9"/>
    <w:rsid w:val="00F26E9B"/>
    <w:rsid w:val="00F46548"/>
    <w:rsid w:val="00F46F9D"/>
    <w:rsid w:val="00FA1B26"/>
    <w:rsid w:val="00FC30C8"/>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D08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2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20</cp:revision>
  <cp:lastPrinted>2022-04-11T11:32:00Z</cp:lastPrinted>
  <dcterms:created xsi:type="dcterms:W3CDTF">2022-04-11T09:32:00Z</dcterms:created>
  <dcterms:modified xsi:type="dcterms:W3CDTF">2022-04-15T12:51:00Z</dcterms:modified>
</cp:coreProperties>
</file>