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410354" w:rsidRDefault="00410354" w:rsidP="006D7F87">
      <w:pPr>
        <w:spacing w:before="100" w:beforeAutospacing="1"/>
        <w:ind w:firstLine="720"/>
        <w:jc w:val="both"/>
        <w:outlineLvl w:val="1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Согласно член 109 став 4 </w:t>
      </w:r>
      <w:r w:rsidR="00DA1096">
        <w:rPr>
          <w:sz w:val="22"/>
          <w:szCs w:val="22"/>
          <w:lang w:val="mk-MK"/>
        </w:rPr>
        <w:t xml:space="preserve">и 5 </w:t>
      </w:r>
      <w:r w:rsidR="00464EEA" w:rsidRPr="00410354">
        <w:rPr>
          <w:sz w:val="22"/>
          <w:szCs w:val="22"/>
          <w:lang w:val="mk-MK"/>
        </w:rPr>
        <w:t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постапувајќи по Жалбата изјавена</w:t>
      </w:r>
      <w:r w:rsidR="006D7F87" w:rsidRPr="00410354">
        <w:rPr>
          <w:sz w:val="22"/>
          <w:szCs w:val="22"/>
          <w:lang w:val="mk-MK"/>
        </w:rPr>
        <w:t xml:space="preserve"> од </w:t>
      </w:r>
      <w:r w:rsidR="002250DE">
        <w:rPr>
          <w:sz w:val="22"/>
          <w:szCs w:val="22"/>
          <w:lang w:val="mk-MK"/>
        </w:rPr>
        <w:t>Д</w:t>
      </w:r>
      <w:r w:rsidR="00A57129">
        <w:rPr>
          <w:sz w:val="22"/>
          <w:szCs w:val="22"/>
        </w:rPr>
        <w:t>.</w:t>
      </w:r>
      <w:r w:rsidR="002250DE">
        <w:rPr>
          <w:sz w:val="22"/>
          <w:szCs w:val="22"/>
          <w:lang w:val="mk-MK"/>
        </w:rPr>
        <w:t xml:space="preserve"> Л</w:t>
      </w:r>
      <w:r w:rsidR="00A57129">
        <w:rPr>
          <w:sz w:val="22"/>
          <w:szCs w:val="22"/>
        </w:rPr>
        <w:t>.</w:t>
      </w:r>
      <w:r w:rsidR="006D7F87" w:rsidRPr="00410354">
        <w:rPr>
          <w:sz w:val="22"/>
          <w:szCs w:val="22"/>
          <w:lang w:val="mk-MK"/>
        </w:rPr>
        <w:t xml:space="preserve">, </w:t>
      </w:r>
      <w:r w:rsidR="006D7F87" w:rsidRPr="00410354">
        <w:rPr>
          <w:snapToGrid w:val="0"/>
          <w:sz w:val="22"/>
          <w:szCs w:val="22"/>
          <w:lang w:val="mk-MK"/>
        </w:rPr>
        <w:t xml:space="preserve">поднесена </w:t>
      </w:r>
      <w:r w:rsidR="006D7F87" w:rsidRPr="00410354">
        <w:rPr>
          <w:sz w:val="22"/>
          <w:szCs w:val="22"/>
          <w:lang w:val="mk-MK"/>
        </w:rPr>
        <w:t>против</w:t>
      </w:r>
      <w:r w:rsidR="002250DE">
        <w:rPr>
          <w:sz w:val="22"/>
          <w:szCs w:val="22"/>
          <w:lang w:val="mk-MK"/>
        </w:rPr>
        <w:t xml:space="preserve"> Решение на Општина Берово</w:t>
      </w:r>
      <w:r w:rsidR="006D7F87" w:rsidRPr="00410354">
        <w:rPr>
          <w:sz w:val="22"/>
          <w:szCs w:val="22"/>
          <w:lang w:val="mk-MK"/>
        </w:rPr>
        <w:t>, по 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го донесе следното</w:t>
      </w: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Р Е Ш Е Н И Е</w:t>
      </w:r>
    </w:p>
    <w:p w:rsidR="006D7F87" w:rsidRPr="00410354" w:rsidRDefault="006D7F87" w:rsidP="006D7F87">
      <w:pPr>
        <w:jc w:val="both"/>
        <w:outlineLvl w:val="0"/>
        <w:rPr>
          <w:b/>
          <w:sz w:val="22"/>
          <w:szCs w:val="22"/>
          <w:lang w:val="mk-MK"/>
        </w:rPr>
      </w:pPr>
    </w:p>
    <w:p w:rsidR="006D7F87" w:rsidRPr="002250DE" w:rsidRDefault="006D7F87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 w:rsidRPr="002250DE">
        <w:rPr>
          <w:sz w:val="22"/>
          <w:szCs w:val="22"/>
          <w:lang w:val="mk-MK"/>
        </w:rPr>
        <w:t xml:space="preserve">Жалбата изјавена од </w:t>
      </w:r>
      <w:r w:rsidR="002250DE" w:rsidRPr="002250DE">
        <w:rPr>
          <w:sz w:val="22"/>
          <w:szCs w:val="22"/>
          <w:lang w:val="mk-MK"/>
        </w:rPr>
        <w:t>Д</w:t>
      </w:r>
      <w:r w:rsidR="00A57129">
        <w:rPr>
          <w:sz w:val="22"/>
          <w:szCs w:val="22"/>
        </w:rPr>
        <w:t>.</w:t>
      </w:r>
      <w:r w:rsidR="002250DE" w:rsidRPr="002250DE">
        <w:rPr>
          <w:sz w:val="22"/>
          <w:szCs w:val="22"/>
          <w:lang w:val="mk-MK"/>
        </w:rPr>
        <w:t xml:space="preserve"> Л</w:t>
      </w:r>
      <w:r w:rsidR="00A57129">
        <w:rPr>
          <w:sz w:val="22"/>
          <w:szCs w:val="22"/>
        </w:rPr>
        <w:t>.</w:t>
      </w:r>
      <w:r w:rsidR="002250DE" w:rsidRPr="002250DE">
        <w:rPr>
          <w:sz w:val="22"/>
          <w:szCs w:val="22"/>
          <w:lang w:val="mk-MK"/>
        </w:rPr>
        <w:t xml:space="preserve">, </w:t>
      </w:r>
      <w:r w:rsidR="002250DE" w:rsidRPr="002250DE">
        <w:rPr>
          <w:snapToGrid w:val="0"/>
          <w:sz w:val="22"/>
          <w:szCs w:val="22"/>
          <w:lang w:val="mk-MK"/>
        </w:rPr>
        <w:t xml:space="preserve">поднесена </w:t>
      </w:r>
      <w:r w:rsidR="002250DE" w:rsidRPr="002250DE">
        <w:rPr>
          <w:sz w:val="22"/>
          <w:szCs w:val="22"/>
          <w:lang w:val="mk-MK"/>
        </w:rPr>
        <w:t xml:space="preserve">против Решението бр.33-3939/4 од </w:t>
      </w:r>
      <w:r w:rsidR="002250DE">
        <w:rPr>
          <w:sz w:val="22"/>
          <w:szCs w:val="22"/>
          <w:lang w:val="mk-MK"/>
        </w:rPr>
        <w:t>0</w:t>
      </w:r>
      <w:r w:rsidR="002250DE" w:rsidRPr="002250DE">
        <w:rPr>
          <w:sz w:val="22"/>
          <w:szCs w:val="22"/>
          <w:lang w:val="mk-MK"/>
        </w:rPr>
        <w:t>2.12.2021 година на Општина Берово</w:t>
      </w:r>
      <w:r w:rsidRPr="002250DE">
        <w:rPr>
          <w:sz w:val="22"/>
          <w:szCs w:val="22"/>
          <w:lang w:val="mk-MK"/>
        </w:rPr>
        <w:t>, заведена во архи</w:t>
      </w:r>
      <w:r w:rsidR="002250DE" w:rsidRPr="002250DE">
        <w:rPr>
          <w:sz w:val="22"/>
          <w:szCs w:val="22"/>
          <w:lang w:val="mk-MK"/>
        </w:rPr>
        <w:t>вата на Агенцијата под бр. 08-794</w:t>
      </w:r>
      <w:r w:rsidRPr="002250DE">
        <w:rPr>
          <w:sz w:val="22"/>
          <w:szCs w:val="22"/>
          <w:lang w:val="mk-MK"/>
        </w:rPr>
        <w:t xml:space="preserve"> од 2</w:t>
      </w:r>
      <w:r w:rsidR="002250DE" w:rsidRPr="002250DE">
        <w:rPr>
          <w:sz w:val="22"/>
          <w:szCs w:val="22"/>
          <w:lang w:val="mk-MK"/>
        </w:rPr>
        <w:t>8</w:t>
      </w:r>
      <w:r w:rsidRPr="002250DE">
        <w:rPr>
          <w:sz w:val="22"/>
          <w:szCs w:val="22"/>
          <w:lang w:val="mk-MK"/>
        </w:rPr>
        <w:t>.1</w:t>
      </w:r>
      <w:r w:rsidR="002250DE" w:rsidRPr="002250DE">
        <w:rPr>
          <w:sz w:val="22"/>
          <w:szCs w:val="22"/>
          <w:lang w:val="mk-MK"/>
        </w:rPr>
        <w:t>2</w:t>
      </w:r>
      <w:r w:rsidRPr="002250DE">
        <w:rPr>
          <w:sz w:val="22"/>
          <w:szCs w:val="22"/>
          <w:lang w:val="mk-MK"/>
        </w:rPr>
        <w:t>.2021 година, по предметот Барање за пристап до информации од јавен карактер</w:t>
      </w:r>
      <w:r w:rsidRPr="002250DE">
        <w:rPr>
          <w:b/>
          <w:sz w:val="22"/>
          <w:szCs w:val="22"/>
        </w:rPr>
        <w:t xml:space="preserve">, </w:t>
      </w:r>
      <w:r w:rsidRPr="002250DE">
        <w:rPr>
          <w:b/>
          <w:sz w:val="22"/>
          <w:szCs w:val="22"/>
          <w:lang w:val="mk-MK"/>
        </w:rPr>
        <w:t>СЕ ОДБИВА како неоснована</w:t>
      </w:r>
      <w:r w:rsidRPr="002250DE">
        <w:rPr>
          <w:sz w:val="22"/>
          <w:szCs w:val="22"/>
          <w:lang w:val="mk-MK"/>
        </w:rPr>
        <w:t>.</w:t>
      </w:r>
    </w:p>
    <w:p w:rsidR="002250DE" w:rsidRPr="002250DE" w:rsidRDefault="002250DE" w:rsidP="002250DE">
      <w:pPr>
        <w:pStyle w:val="ListParagraph"/>
        <w:numPr>
          <w:ilvl w:val="0"/>
          <w:numId w:val="2"/>
        </w:numPr>
        <w:ind w:left="0" w:firstLine="720"/>
        <w:jc w:val="both"/>
        <w:outlineLvl w:val="0"/>
        <w:rPr>
          <w:b/>
          <w:sz w:val="22"/>
          <w:szCs w:val="22"/>
          <w:lang w:val="mk-MK"/>
        </w:rPr>
      </w:pPr>
      <w:r w:rsidRPr="002250DE">
        <w:rPr>
          <w:b/>
          <w:sz w:val="22"/>
          <w:szCs w:val="22"/>
          <w:lang w:val="mk-MK"/>
        </w:rPr>
        <w:t xml:space="preserve">Решението </w:t>
      </w:r>
      <w:r>
        <w:rPr>
          <w:sz w:val="22"/>
          <w:szCs w:val="22"/>
          <w:lang w:val="mk-MK"/>
        </w:rPr>
        <w:t xml:space="preserve">на Имателот на информации бр.33-3939/4 од 02.12.2021 година </w:t>
      </w:r>
      <w:r w:rsidRPr="002250DE">
        <w:rPr>
          <w:b/>
          <w:sz w:val="22"/>
          <w:szCs w:val="22"/>
          <w:lang w:val="mk-MK"/>
        </w:rPr>
        <w:t>СЕ ПОТВРДУВА.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center"/>
        <w:rPr>
          <w:b/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О Б Р А З Л О Ж Е Н И Е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410354" w:rsidRDefault="00735134" w:rsidP="00410354">
      <w:pPr>
        <w:pStyle w:val="NoSpacing"/>
        <w:ind w:firstLine="720"/>
        <w:rPr>
          <w:rFonts w:ascii="Times New Roman" w:hAnsi="Times New Roman"/>
          <w:snapToGrid w:val="0"/>
          <w:sz w:val="22"/>
          <w:szCs w:val="22"/>
          <w:lang w:val="mk-MK"/>
        </w:rPr>
      </w:pPr>
      <w:r>
        <w:rPr>
          <w:rFonts w:ascii="Times New Roman" w:hAnsi="Times New Roman"/>
          <w:snapToGrid w:val="0"/>
          <w:sz w:val="22"/>
          <w:szCs w:val="22"/>
          <w:lang w:val="mk-MK"/>
        </w:rPr>
        <w:t>На 16</w:t>
      </w:r>
      <w:r w:rsidR="006D7F87" w:rsidRPr="00410354">
        <w:rPr>
          <w:rFonts w:ascii="Times New Roman" w:hAnsi="Times New Roman"/>
          <w:snapToGrid w:val="0"/>
          <w:sz w:val="22"/>
          <w:szCs w:val="22"/>
          <w:lang w:val="mk-MK"/>
        </w:rPr>
        <w:t>.</w:t>
      </w:r>
      <w:r>
        <w:rPr>
          <w:rFonts w:ascii="Times New Roman" w:hAnsi="Times New Roman"/>
          <w:snapToGrid w:val="0"/>
          <w:sz w:val="22"/>
          <w:szCs w:val="22"/>
          <w:lang w:val="mk-MK"/>
        </w:rPr>
        <w:t>11</w:t>
      </w:r>
      <w:r w:rsidR="006D7F87" w:rsidRPr="00410354">
        <w:rPr>
          <w:rFonts w:ascii="Times New Roman" w:hAnsi="Times New Roman"/>
          <w:snapToGrid w:val="0"/>
          <w:sz w:val="22"/>
          <w:szCs w:val="22"/>
          <w:lang w:val="mk-MK"/>
        </w:rPr>
        <w:t xml:space="preserve">.2021 година, </w:t>
      </w:r>
      <w:r>
        <w:rPr>
          <w:rFonts w:ascii="Times New Roman" w:hAnsi="Times New Roman"/>
          <w:snapToGrid w:val="0"/>
          <w:sz w:val="22"/>
          <w:szCs w:val="22"/>
          <w:lang w:val="mk-MK"/>
        </w:rPr>
        <w:t>Д</w:t>
      </w:r>
      <w:r w:rsidR="00A57129">
        <w:rPr>
          <w:rFonts w:ascii="Times New Roman" w:hAnsi="Times New Roman"/>
          <w:snapToGrid w:val="0"/>
          <w:sz w:val="22"/>
          <w:szCs w:val="22"/>
        </w:rPr>
        <w:t>.</w:t>
      </w:r>
      <w:r>
        <w:rPr>
          <w:rFonts w:ascii="Times New Roman" w:hAnsi="Times New Roman"/>
          <w:snapToGrid w:val="0"/>
          <w:sz w:val="22"/>
          <w:szCs w:val="22"/>
          <w:lang w:val="mk-MK"/>
        </w:rPr>
        <w:t xml:space="preserve"> Л</w:t>
      </w:r>
      <w:r w:rsidR="00A57129">
        <w:rPr>
          <w:rFonts w:ascii="Times New Roman" w:hAnsi="Times New Roman"/>
          <w:snapToGrid w:val="0"/>
          <w:sz w:val="22"/>
          <w:szCs w:val="22"/>
        </w:rPr>
        <w:t>.</w:t>
      </w:r>
      <w:r w:rsidR="006D7F87" w:rsidRPr="00410354">
        <w:rPr>
          <w:rFonts w:ascii="Times New Roman" w:hAnsi="Times New Roman"/>
          <w:snapToGrid w:val="0"/>
          <w:sz w:val="22"/>
          <w:szCs w:val="22"/>
          <w:lang w:val="mk-MK"/>
        </w:rPr>
        <w:t xml:space="preserve"> поднела Барање за пристап до</w:t>
      </w:r>
      <w:r>
        <w:rPr>
          <w:rFonts w:ascii="Times New Roman" w:hAnsi="Times New Roman"/>
          <w:snapToGrid w:val="0"/>
          <w:sz w:val="22"/>
          <w:szCs w:val="22"/>
          <w:lang w:val="mk-MK"/>
        </w:rPr>
        <w:t xml:space="preserve"> информации од јавен карактер до Општина Берово</w:t>
      </w:r>
      <w:r w:rsidR="006D7F87" w:rsidRPr="00410354">
        <w:rPr>
          <w:rFonts w:ascii="Times New Roman" w:hAnsi="Times New Roman"/>
          <w:snapToGrid w:val="0"/>
          <w:sz w:val="22"/>
          <w:szCs w:val="22"/>
          <w:lang w:val="mk-MK"/>
        </w:rPr>
        <w:t xml:space="preserve">, со кое побарала </w:t>
      </w:r>
      <w:r>
        <w:rPr>
          <w:rFonts w:ascii="Times New Roman" w:hAnsi="Times New Roman"/>
          <w:snapToGrid w:val="0"/>
          <w:sz w:val="22"/>
          <w:szCs w:val="22"/>
          <w:lang w:val="mk-MK"/>
        </w:rPr>
        <w:t>по е-маил да и достави електронски запис од следните</w:t>
      </w:r>
      <w:r w:rsidR="006D7F87" w:rsidRPr="00410354">
        <w:rPr>
          <w:rFonts w:ascii="Times New Roman" w:hAnsi="Times New Roman"/>
          <w:snapToGrid w:val="0"/>
          <w:sz w:val="22"/>
          <w:szCs w:val="22"/>
          <w:lang w:val="mk-MK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  <w:lang w:val="mk-MK"/>
        </w:rPr>
        <w:t>информации</w:t>
      </w:r>
      <w:r w:rsidR="006D7F87" w:rsidRPr="00410354">
        <w:rPr>
          <w:rFonts w:ascii="Times New Roman" w:hAnsi="Times New Roman"/>
          <w:snapToGrid w:val="0"/>
          <w:sz w:val="22"/>
          <w:szCs w:val="22"/>
          <w:lang w:val="mk-MK"/>
        </w:rPr>
        <w:t>:</w:t>
      </w:r>
    </w:p>
    <w:p w:rsidR="00735134" w:rsidRDefault="006D7F87" w:rsidP="006D7F87">
      <w:pPr>
        <w:widowControl w:val="0"/>
        <w:snapToGrid w:val="0"/>
        <w:ind w:firstLine="630"/>
        <w:jc w:val="both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„</w:t>
      </w:r>
      <w:r w:rsidR="00735134">
        <w:rPr>
          <w:sz w:val="22"/>
          <w:szCs w:val="22"/>
          <w:lang w:val="mk-MK"/>
        </w:rPr>
        <w:t xml:space="preserve">Следнава документација во период од 2014 до 2021: </w:t>
      </w:r>
    </w:p>
    <w:p w:rsidR="0070411F" w:rsidRDefault="00735134" w:rsidP="00735134">
      <w:pPr>
        <w:pStyle w:val="ListParagraph"/>
        <w:widowControl w:val="0"/>
        <w:numPr>
          <w:ilvl w:val="0"/>
          <w:numId w:val="3"/>
        </w:numPr>
        <w:snapToGrid w:val="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Оглас за отуѓување градежно неизградено земјиште</w:t>
      </w:r>
      <w:r w:rsidR="0070411F">
        <w:rPr>
          <w:sz w:val="22"/>
          <w:szCs w:val="22"/>
          <w:lang w:val="mk-MK"/>
        </w:rPr>
        <w:t>;</w:t>
      </w:r>
    </w:p>
    <w:p w:rsidR="0070411F" w:rsidRDefault="0070411F" w:rsidP="00735134">
      <w:pPr>
        <w:pStyle w:val="ListParagraph"/>
        <w:widowControl w:val="0"/>
        <w:numPr>
          <w:ilvl w:val="0"/>
          <w:numId w:val="3"/>
        </w:numPr>
        <w:snapToGrid w:val="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Записник од комисија која одлучува за отуѓување на градежно неизградено земјиште;</w:t>
      </w:r>
    </w:p>
    <w:p w:rsidR="006D7F87" w:rsidRPr="00735134" w:rsidRDefault="0070411F" w:rsidP="00735134">
      <w:pPr>
        <w:pStyle w:val="ListParagraph"/>
        <w:widowControl w:val="0"/>
        <w:numPr>
          <w:ilvl w:val="0"/>
          <w:numId w:val="3"/>
        </w:numPr>
        <w:snapToGrid w:val="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Договор за отуѓување на градежно неизградено земјиште.</w:t>
      </w:r>
      <w:r w:rsidR="006D7F87" w:rsidRPr="00735134">
        <w:rPr>
          <w:sz w:val="22"/>
          <w:szCs w:val="22"/>
          <w:lang w:val="mk-MK"/>
        </w:rPr>
        <w:t>“</w:t>
      </w:r>
    </w:p>
    <w:p w:rsidR="006D7F87" w:rsidRPr="00410354" w:rsidRDefault="006D7F87" w:rsidP="006D7F87">
      <w:pPr>
        <w:jc w:val="both"/>
        <w:outlineLvl w:val="0"/>
        <w:rPr>
          <w:snapToGrid w:val="0"/>
          <w:sz w:val="22"/>
          <w:szCs w:val="22"/>
          <w:lang w:val="mk-MK"/>
        </w:rPr>
      </w:pPr>
    </w:p>
    <w:p w:rsidR="008E17C5" w:rsidRDefault="006D7F87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 w:rsidRPr="00410354">
        <w:rPr>
          <w:bCs/>
          <w:sz w:val="22"/>
          <w:szCs w:val="22"/>
          <w:lang w:val="mk-MK"/>
        </w:rPr>
        <w:t>Имателот на информации, како што е наведено во жалбата,</w:t>
      </w:r>
      <w:r w:rsidRPr="00410354">
        <w:rPr>
          <w:sz w:val="22"/>
          <w:szCs w:val="22"/>
          <w:lang w:val="mk-MK"/>
        </w:rPr>
        <w:t xml:space="preserve"> </w:t>
      </w:r>
      <w:r w:rsidR="008E17C5">
        <w:rPr>
          <w:sz w:val="22"/>
          <w:szCs w:val="22"/>
          <w:lang w:val="mk-MK"/>
        </w:rPr>
        <w:t xml:space="preserve">постапувајќи по оваа Барање донел Решение со кое делумно одговорил по барањето бр.33-3939/4 од 02.14.2021 година. Во Решението е наведено дека: „...општината спроведе тест на штетност при што утврдено е дека последиците врз интересот кој се заштитува се поголеми од јавниот интерес утврден со закон и е даден делумен одговор согласно член 6 став 4, од Закон за слободен пристап до информации од јавен карактер. Информацијата се доставува на адресата на барателот, по е-маил.“ </w:t>
      </w:r>
    </w:p>
    <w:p w:rsidR="006D7F87" w:rsidRDefault="008E17C5" w:rsidP="006D7F87">
      <w:pPr>
        <w:ind w:firstLine="630"/>
        <w:jc w:val="both"/>
        <w:outlineLvl w:val="0"/>
        <w:rPr>
          <w:snapToGrid w:val="0"/>
          <w:sz w:val="22"/>
          <w:szCs w:val="22"/>
          <w:lang w:val="mk-MK"/>
        </w:rPr>
      </w:pPr>
      <w:r>
        <w:rPr>
          <w:snapToGrid w:val="0"/>
          <w:sz w:val="22"/>
          <w:szCs w:val="22"/>
          <w:lang w:val="mk-MK"/>
        </w:rPr>
        <w:t>Незадоволен од наведеното Решение, Барателот на информации на 28.12.2021 година</w:t>
      </w:r>
      <w:r w:rsidR="006D7F87" w:rsidRPr="00410354">
        <w:rPr>
          <w:snapToGrid w:val="0"/>
          <w:sz w:val="22"/>
          <w:szCs w:val="22"/>
          <w:lang w:val="mk-MK"/>
        </w:rPr>
        <w:t>, во законски предвид</w:t>
      </w:r>
      <w:r>
        <w:rPr>
          <w:snapToGrid w:val="0"/>
          <w:sz w:val="22"/>
          <w:szCs w:val="22"/>
          <w:lang w:val="mk-MK"/>
        </w:rPr>
        <w:t>ениот рок поднел Жалба бр. 08-794</w:t>
      </w:r>
      <w:r w:rsidR="00410354" w:rsidRPr="00410354">
        <w:rPr>
          <w:snapToGrid w:val="0"/>
          <w:sz w:val="22"/>
          <w:szCs w:val="22"/>
          <w:lang w:val="mk-MK"/>
        </w:rPr>
        <w:t>, во која  го наведува следното:</w:t>
      </w:r>
      <w:r w:rsidR="00C85173">
        <w:rPr>
          <w:snapToGrid w:val="0"/>
          <w:sz w:val="22"/>
          <w:szCs w:val="22"/>
          <w:lang w:val="mk-MK"/>
        </w:rPr>
        <w:t xml:space="preserve"> „Оваа жалба ја испраќам затоа што не сум задоволна од одговорот на општина Берово. Во одговорот од општина Берово се испратени огласите, записните и договорите за оттуѓување на државно градежно неизградено земјиште, но се избришани имињата на купувачите. Општина Берово на моето барање одговара со Решение за делумно одбивање на барањето</w:t>
      </w:r>
      <w:r w:rsidR="00FD6F80">
        <w:rPr>
          <w:snapToGrid w:val="0"/>
          <w:sz w:val="22"/>
          <w:szCs w:val="22"/>
        </w:rPr>
        <w:t>,</w:t>
      </w:r>
      <w:r w:rsidR="00C85173">
        <w:rPr>
          <w:snapToGrid w:val="0"/>
          <w:sz w:val="22"/>
          <w:szCs w:val="22"/>
          <w:lang w:val="mk-MK"/>
        </w:rPr>
        <w:t xml:space="preserve"> но не дава објаснување зошто е одлучено да е делумен одговорот, односно зошто се изоставени имињата на купувачите.“</w:t>
      </w:r>
    </w:p>
    <w:p w:rsidR="006D7F87" w:rsidRPr="00410354" w:rsidRDefault="006D7F87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Со електронски допис бр. 08-7</w:t>
      </w:r>
      <w:r w:rsidR="000707C9">
        <w:rPr>
          <w:sz w:val="22"/>
          <w:szCs w:val="22"/>
          <w:lang w:val="mk-MK"/>
        </w:rPr>
        <w:t>94</w:t>
      </w:r>
      <w:r w:rsidRPr="00410354">
        <w:rPr>
          <w:sz w:val="22"/>
          <w:szCs w:val="22"/>
          <w:lang w:val="mk-MK"/>
        </w:rPr>
        <w:t xml:space="preserve"> од 2</w:t>
      </w:r>
      <w:r w:rsidR="000707C9">
        <w:rPr>
          <w:sz w:val="22"/>
          <w:szCs w:val="22"/>
          <w:lang w:val="mk-MK"/>
        </w:rPr>
        <w:t>8</w:t>
      </w:r>
      <w:r w:rsidRPr="00410354">
        <w:rPr>
          <w:sz w:val="22"/>
          <w:szCs w:val="22"/>
          <w:lang w:val="mk-MK"/>
        </w:rPr>
        <w:t>.1</w:t>
      </w:r>
      <w:r w:rsidR="000707C9">
        <w:rPr>
          <w:sz w:val="22"/>
          <w:szCs w:val="22"/>
          <w:lang w:val="mk-MK"/>
        </w:rPr>
        <w:t>2</w:t>
      </w:r>
      <w:r w:rsidRPr="00410354">
        <w:rPr>
          <w:sz w:val="22"/>
          <w:szCs w:val="22"/>
          <w:lang w:val="mk-MK"/>
        </w:rPr>
        <w:t>.2021 година,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F46F9D" w:rsidRDefault="006D7F87" w:rsidP="006D7F87">
      <w:pPr>
        <w:ind w:firstLine="63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Постапувајќи по претходно наведениот допис, Имателот на информации достави</w:t>
      </w:r>
      <w:r w:rsidRPr="00410354">
        <w:rPr>
          <w:sz w:val="22"/>
          <w:szCs w:val="22"/>
          <w:lang w:val="en-GB"/>
        </w:rPr>
        <w:t xml:space="preserve"> </w:t>
      </w:r>
      <w:r w:rsidRPr="00410354">
        <w:rPr>
          <w:sz w:val="22"/>
          <w:szCs w:val="22"/>
          <w:lang w:val="mk-MK"/>
        </w:rPr>
        <w:t>електронск</w:t>
      </w:r>
      <w:r w:rsidR="000707C9">
        <w:rPr>
          <w:sz w:val="22"/>
          <w:szCs w:val="22"/>
          <w:lang w:val="mk-MK"/>
        </w:rPr>
        <w:t>и допис насловен „Произнесување</w:t>
      </w:r>
      <w:r w:rsidRPr="00410354">
        <w:rPr>
          <w:sz w:val="22"/>
          <w:szCs w:val="22"/>
          <w:lang w:val="mk-MK"/>
        </w:rPr>
        <w:t>“ зав</w:t>
      </w:r>
      <w:r w:rsidR="000707C9">
        <w:rPr>
          <w:sz w:val="22"/>
          <w:szCs w:val="22"/>
          <w:lang w:val="mk-MK"/>
        </w:rPr>
        <w:t>ерен во Агенцијата под бр 08-794</w:t>
      </w:r>
      <w:r w:rsidRPr="00410354">
        <w:rPr>
          <w:sz w:val="22"/>
          <w:szCs w:val="22"/>
          <w:lang w:val="mk-MK"/>
        </w:rPr>
        <w:t xml:space="preserve"> од </w:t>
      </w:r>
      <w:r w:rsidR="000707C9">
        <w:rPr>
          <w:sz w:val="22"/>
          <w:szCs w:val="22"/>
          <w:lang w:val="mk-MK"/>
        </w:rPr>
        <w:t>29.12</w:t>
      </w:r>
      <w:r w:rsidRPr="00410354">
        <w:rPr>
          <w:sz w:val="22"/>
          <w:szCs w:val="22"/>
          <w:lang w:val="mk-MK"/>
        </w:rPr>
        <w:t>.2021 година</w:t>
      </w:r>
      <w:r w:rsidR="00FD6F80">
        <w:rPr>
          <w:sz w:val="22"/>
          <w:szCs w:val="22"/>
          <w:lang w:val="mk-MK"/>
        </w:rPr>
        <w:t>, во ко</w:t>
      </w:r>
      <w:r w:rsidR="00FD6F80">
        <w:rPr>
          <w:sz w:val="22"/>
          <w:szCs w:val="22"/>
        </w:rPr>
        <w:t>j</w:t>
      </w:r>
      <w:r w:rsidR="000707C9">
        <w:rPr>
          <w:sz w:val="22"/>
          <w:szCs w:val="22"/>
          <w:lang w:val="mk-MK"/>
        </w:rPr>
        <w:t xml:space="preserve"> е наведено дека: „...Општина Берово, за бараната информација даде делумен одговор и изготви решение бр.33-3939/4 од 2.12.2021 година, согласно член 20 став 1 од Закон за слободен пристап до информации од јавен карактер, во смисла на Заштита на личните податоци во бараната информација.</w:t>
      </w:r>
      <w:r w:rsidR="00F46548">
        <w:rPr>
          <w:sz w:val="22"/>
          <w:szCs w:val="22"/>
          <w:lang w:val="mk-MK"/>
        </w:rPr>
        <w:t xml:space="preserve">.. По разгледување на Барањето, општината споведе тест за штетност, при што утврдено е дека последиците врз интересот кој се заштитува се поголеми од јавниот интерес утврден со закон и е даден делумен одговор согласно член 6 став 4, од Законот за слободен пристап до информации од јавен карактер. ...врз основа на горенаведеното, бараните податоци: Огласи за отуѓување градежно </w:t>
      </w:r>
      <w:r w:rsidR="00F46548">
        <w:rPr>
          <w:sz w:val="22"/>
          <w:szCs w:val="22"/>
          <w:lang w:val="mk-MK"/>
        </w:rPr>
        <w:lastRenderedPageBreak/>
        <w:t>земјиште, Записници од комисии и Договори за отуѓување на градежно неизградено земјиште на барателот му се доставени, во законски предвидениот рок...но, во нив се прикриени личните податоци како името и презиме, адреса, матичен број и емаил.  При одговорот на барањето е постапено согласно член 6, став 4 од Законот за слободен пристап до информации од јавен карактрер...“</w:t>
      </w:r>
      <w:r w:rsidRPr="00410354">
        <w:rPr>
          <w:sz w:val="22"/>
          <w:szCs w:val="22"/>
          <w:lang w:val="mk-MK"/>
        </w:rPr>
        <w:t>.</w:t>
      </w:r>
      <w:r w:rsidR="00F46F9D">
        <w:rPr>
          <w:sz w:val="22"/>
          <w:szCs w:val="22"/>
          <w:lang w:val="mk-MK"/>
        </w:rPr>
        <w:t xml:space="preserve"> </w:t>
      </w:r>
      <w:r w:rsidRPr="00410354">
        <w:rPr>
          <w:sz w:val="22"/>
          <w:szCs w:val="22"/>
          <w:lang w:val="mk-MK"/>
        </w:rPr>
        <w:t xml:space="preserve">Во </w:t>
      </w:r>
      <w:r w:rsidR="000707C9">
        <w:rPr>
          <w:sz w:val="22"/>
          <w:szCs w:val="22"/>
          <w:lang w:val="mk-MK"/>
        </w:rPr>
        <w:t>прилог го достави Решението и Тестот за штетност.</w:t>
      </w:r>
      <w:r w:rsidR="00F46F9D">
        <w:rPr>
          <w:sz w:val="22"/>
          <w:szCs w:val="22"/>
          <w:lang w:val="mk-MK"/>
        </w:rPr>
        <w:t xml:space="preserve"> Во тестот на штетност бр.33-3939/3 од 02.12.2021 година се одговорени неколку прашања за кои Имателот при одбивање на бараната информација ги утврдува, односно во точката 4 од тестот за штетност за начелото на пропорционалност е наведено дека: „Можен е делумен пристап до информацијата од јавен карактер, при што во сите побарани документи, единствено е ограничен пристапот до податоците заштетини согласно Закон</w:t>
      </w:r>
      <w:r w:rsidR="00FD6F80">
        <w:rPr>
          <w:sz w:val="22"/>
          <w:szCs w:val="22"/>
        </w:rPr>
        <w:t>o</w:t>
      </w:r>
      <w:r w:rsidR="00FD6F80">
        <w:rPr>
          <w:sz w:val="22"/>
          <w:szCs w:val="22"/>
          <w:lang w:val="mk-MK"/>
        </w:rPr>
        <w:t>т</w:t>
      </w:r>
      <w:r w:rsidR="00F46F9D">
        <w:rPr>
          <w:sz w:val="22"/>
          <w:szCs w:val="22"/>
          <w:lang w:val="mk-MK"/>
        </w:rPr>
        <w:t xml:space="preserve"> за лични податоци</w:t>
      </w:r>
      <w:r w:rsidR="00FD6F80">
        <w:rPr>
          <w:sz w:val="22"/>
          <w:szCs w:val="22"/>
          <w:lang w:val="mk-MK"/>
        </w:rPr>
        <w:t>“</w:t>
      </w:r>
      <w:r w:rsidR="00DC5F76">
        <w:rPr>
          <w:sz w:val="22"/>
          <w:szCs w:val="22"/>
          <w:lang w:val="mk-MK"/>
        </w:rPr>
        <w:t>.</w:t>
      </w:r>
    </w:p>
    <w:p w:rsidR="006D7F87" w:rsidRPr="00410354" w:rsidRDefault="006D7F87" w:rsidP="00410354">
      <w:pPr>
        <w:ind w:firstLine="630"/>
        <w:jc w:val="both"/>
        <w:rPr>
          <w:b/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изјавена од </w:t>
      </w:r>
      <w:r w:rsidRPr="00410354">
        <w:rPr>
          <w:sz w:val="22"/>
          <w:szCs w:val="22"/>
          <w:lang w:val="ru-RU"/>
        </w:rPr>
        <w:t>Барателот на информацијата,</w:t>
      </w:r>
      <w:r w:rsidRPr="00410354">
        <w:rPr>
          <w:sz w:val="22"/>
          <w:szCs w:val="22"/>
          <w:lang w:val="mk-MK"/>
        </w:rPr>
        <w:t xml:space="preserve"> истата </w:t>
      </w:r>
      <w:r w:rsidRPr="00410354">
        <w:rPr>
          <w:b/>
          <w:sz w:val="22"/>
          <w:szCs w:val="22"/>
          <w:lang w:val="mk-MK"/>
        </w:rPr>
        <w:t>ја одби како неоснована,</w:t>
      </w:r>
      <w:r w:rsidR="00FD6F80">
        <w:rPr>
          <w:b/>
          <w:sz w:val="22"/>
          <w:szCs w:val="22"/>
          <w:lang w:val="mk-MK"/>
        </w:rPr>
        <w:t xml:space="preserve"> а</w:t>
      </w:r>
      <w:r w:rsidR="00DC5F76">
        <w:rPr>
          <w:b/>
          <w:sz w:val="22"/>
          <w:szCs w:val="22"/>
          <w:lang w:val="mk-MK"/>
        </w:rPr>
        <w:t xml:space="preserve"> Решението на Имателот на информации го потврди,</w:t>
      </w:r>
      <w:r w:rsidRPr="00410354">
        <w:rPr>
          <w:sz w:val="22"/>
          <w:szCs w:val="22"/>
          <w:lang w:val="mk-MK"/>
        </w:rPr>
        <w:t xml:space="preserve"> поради следното:</w:t>
      </w:r>
    </w:p>
    <w:p w:rsidR="00DC32B1" w:rsidRDefault="006D7F87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 xml:space="preserve">По разгледувањето на Жалбата и другите списи во врска со предметот, Агенцијата утврди дека </w:t>
      </w:r>
      <w:r w:rsidR="00392C29">
        <w:rPr>
          <w:sz w:val="22"/>
          <w:szCs w:val="22"/>
          <w:lang w:val="mk-MK"/>
        </w:rPr>
        <w:t xml:space="preserve">Имателот на информации </w:t>
      </w:r>
      <w:r w:rsidR="00DC32B1">
        <w:rPr>
          <w:sz w:val="22"/>
          <w:szCs w:val="22"/>
          <w:lang w:val="mk-MK"/>
        </w:rPr>
        <w:t>правилно постапил по Барањето на барателот со тоа што, правилно го спровел Законот за слободен пристап до информации од јавен карактер и почитувајќи</w:t>
      </w:r>
      <w:r w:rsidR="00FD6F80">
        <w:rPr>
          <w:sz w:val="22"/>
          <w:szCs w:val="22"/>
          <w:lang w:val="mk-MK"/>
        </w:rPr>
        <w:t xml:space="preserve"> ги и</w:t>
      </w:r>
      <w:r w:rsidR="00DC32B1">
        <w:rPr>
          <w:sz w:val="22"/>
          <w:szCs w:val="22"/>
          <w:lang w:val="mk-MK"/>
        </w:rPr>
        <w:t xml:space="preserve"> одредбите од Законот за заштита на личните податоци, со тоа што овозможил делумен пристап до бараната информација.</w:t>
      </w:r>
    </w:p>
    <w:p w:rsidR="00DC32B1" w:rsidRDefault="00DC32B1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Агенцијата, по разгледувањето на наводите на Жалбата, каде барателот на информации смета дека </w:t>
      </w:r>
      <w:r w:rsidR="00733426">
        <w:rPr>
          <w:sz w:val="22"/>
          <w:szCs w:val="22"/>
          <w:lang w:val="mk-MK"/>
        </w:rPr>
        <w:t xml:space="preserve">Имателот на информации постапил по Барањето </w:t>
      </w:r>
      <w:r>
        <w:rPr>
          <w:sz w:val="22"/>
          <w:szCs w:val="22"/>
          <w:lang w:val="mk-MK"/>
        </w:rPr>
        <w:t xml:space="preserve">по истекот на законскиот рок, односно со задоцнување, Агенцијата му укажува на Барателот на информации дека </w:t>
      </w:r>
      <w:r w:rsidR="00733426">
        <w:rPr>
          <w:sz w:val="22"/>
          <w:szCs w:val="22"/>
          <w:lang w:val="mk-MK"/>
        </w:rPr>
        <w:t xml:space="preserve">рокот за постапување по Барање за пристап до информации од јавен карактер е утврден во членот 21 од истиот Закон каде е наведено: „Имателот на информацијата е должен веднаш да одговори по барањето на барателот, а </w:t>
      </w:r>
      <w:r w:rsidR="00733426" w:rsidRPr="00733426">
        <w:rPr>
          <w:b/>
          <w:sz w:val="22"/>
          <w:szCs w:val="22"/>
          <w:lang w:val="mk-MK"/>
        </w:rPr>
        <w:t>најдоцна во рок од 20 дена</w:t>
      </w:r>
      <w:r w:rsidR="00733426">
        <w:rPr>
          <w:sz w:val="22"/>
          <w:szCs w:val="22"/>
          <w:lang w:val="mk-MK"/>
        </w:rPr>
        <w:t xml:space="preserve"> од денот на приемот на барањето“, што значи, доколку барањето е примено и заведено кај Имателот на информации на 16.11.2021 година, законскиот рок за постапување е запазен и навреме е донесено оспореното Решение.</w:t>
      </w:r>
    </w:p>
    <w:p w:rsidR="00733426" w:rsidRDefault="00733426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Што се однесува до наводите на Жалбата дека „Со ваквата постапка општина Берово ме спречува како новинар да дојдам до квалитетни зак</w:t>
      </w:r>
      <w:r w:rsidR="00FD6F80">
        <w:rPr>
          <w:sz w:val="22"/>
          <w:szCs w:val="22"/>
          <w:lang w:val="mk-MK"/>
        </w:rPr>
        <w:t>л</w:t>
      </w:r>
      <w:r>
        <w:rPr>
          <w:sz w:val="22"/>
          <w:szCs w:val="22"/>
          <w:lang w:val="mk-MK"/>
        </w:rPr>
        <w:t>учоци од истражувањето и до вистината, односно сопствениците кои купиле земјиште на државата“, Агенцијата смета дека, кога станува збор за информации кои се поврзани со идентификување</w:t>
      </w:r>
      <w:r w:rsidR="00EF6DC9">
        <w:rPr>
          <w:sz w:val="22"/>
          <w:szCs w:val="22"/>
          <w:lang w:val="mk-MK"/>
        </w:rPr>
        <w:t>то</w:t>
      </w:r>
      <w:r>
        <w:rPr>
          <w:sz w:val="22"/>
          <w:szCs w:val="22"/>
          <w:lang w:val="mk-MK"/>
        </w:rPr>
        <w:t xml:space="preserve"> на физичко лице, задолжително Имателот на информации го спроведува Законот за заштита на личните податоци како материјален закон</w:t>
      </w:r>
      <w:r w:rsidR="00EF6DC9" w:rsidRPr="00EF6DC9">
        <w:rPr>
          <w:sz w:val="22"/>
          <w:szCs w:val="22"/>
          <w:lang w:val="mk-MK"/>
        </w:rPr>
        <w:t xml:space="preserve"> </w:t>
      </w:r>
      <w:r w:rsidR="00EF6DC9">
        <w:rPr>
          <w:sz w:val="22"/>
          <w:szCs w:val="22"/>
          <w:lang w:val="mk-MK"/>
        </w:rPr>
        <w:t xml:space="preserve">кој ја регулира заштитата на личните податоци и Законот за слободен пристап до информации од јавен карактер како </w:t>
      </w:r>
      <w:proofErr w:type="spellStart"/>
      <w:r w:rsidR="00EF6DC9">
        <w:rPr>
          <w:sz w:val="22"/>
          <w:szCs w:val="22"/>
        </w:rPr>
        <w:t>Lex</w:t>
      </w:r>
      <w:proofErr w:type="spellEnd"/>
      <w:r w:rsidR="00EF6DC9">
        <w:rPr>
          <w:sz w:val="22"/>
          <w:szCs w:val="22"/>
        </w:rPr>
        <w:t xml:space="preserve"> </w:t>
      </w:r>
      <w:proofErr w:type="spellStart"/>
      <w:r w:rsidR="00EF6DC9">
        <w:rPr>
          <w:sz w:val="22"/>
          <w:szCs w:val="22"/>
        </w:rPr>
        <w:t>Specialis</w:t>
      </w:r>
      <w:proofErr w:type="spellEnd"/>
      <w:r w:rsidR="00EF6DC9">
        <w:rPr>
          <w:sz w:val="22"/>
          <w:szCs w:val="22"/>
          <w:lang w:val="sq-AL"/>
        </w:rPr>
        <w:t>,</w:t>
      </w:r>
      <w:r>
        <w:rPr>
          <w:sz w:val="22"/>
          <w:szCs w:val="22"/>
          <w:lang w:val="mk-MK"/>
        </w:rPr>
        <w:t xml:space="preserve"> </w:t>
      </w:r>
      <w:r w:rsidR="00EF6DC9">
        <w:rPr>
          <w:sz w:val="22"/>
          <w:szCs w:val="22"/>
          <w:lang w:val="mk-MK"/>
        </w:rPr>
        <w:t>за кое е постапено правилно со</w:t>
      </w:r>
      <w:r w:rsidR="00EF6DC9">
        <w:rPr>
          <w:sz w:val="22"/>
          <w:szCs w:val="22"/>
          <w:lang w:val="sq-AL"/>
        </w:rPr>
        <w:t xml:space="preserve"> </w:t>
      </w:r>
      <w:r w:rsidR="00EF6DC9">
        <w:rPr>
          <w:sz w:val="22"/>
          <w:szCs w:val="22"/>
          <w:lang w:val="mk-MK"/>
        </w:rPr>
        <w:t xml:space="preserve">овозможување на делумен пристап и спреден тест на штетност </w:t>
      </w:r>
      <w:r>
        <w:rPr>
          <w:sz w:val="22"/>
          <w:szCs w:val="22"/>
          <w:lang w:val="mk-MK"/>
        </w:rPr>
        <w:t>со цел за</w:t>
      </w:r>
      <w:r w:rsidR="00EF6DC9">
        <w:rPr>
          <w:sz w:val="22"/>
          <w:szCs w:val="22"/>
          <w:lang w:val="mk-MK"/>
        </w:rPr>
        <w:t xml:space="preserve">штита на идентитетот на лицето. Законот за слободен пристап до информации од јавен карактер се спроведува за сите баратели еднакво, со тоа што нема посебни одредби наменати само за новинарите. </w:t>
      </w:r>
    </w:p>
    <w:p w:rsidR="006D7F87" w:rsidRPr="00410354" w:rsidRDefault="00FD6F80" w:rsidP="00AB1594">
      <w:pPr>
        <w:ind w:firstLine="720"/>
        <w:jc w:val="both"/>
        <w:outlineLvl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Сумирано</w:t>
      </w:r>
      <w:r w:rsidR="006D7F87" w:rsidRPr="00410354">
        <w:rPr>
          <w:sz w:val="22"/>
          <w:szCs w:val="22"/>
          <w:lang w:val="mk-MK"/>
        </w:rPr>
        <w:t xml:space="preserve">, Агенцијата утврди дека </w:t>
      </w:r>
      <w:r w:rsidR="00464EEA" w:rsidRPr="00410354">
        <w:rPr>
          <w:sz w:val="22"/>
          <w:szCs w:val="22"/>
          <w:lang w:val="mk-MK"/>
        </w:rPr>
        <w:t>Имателот на информации</w:t>
      </w:r>
      <w:r w:rsidR="006D7F87" w:rsidRPr="00410354">
        <w:rPr>
          <w:sz w:val="22"/>
          <w:szCs w:val="22"/>
          <w:lang w:val="mk-MK"/>
        </w:rPr>
        <w:t>:</w:t>
      </w:r>
    </w:p>
    <w:p w:rsidR="006D7F87" w:rsidRPr="00410354" w:rsidRDefault="006D7F87" w:rsidP="006D7F87">
      <w:pPr>
        <w:pStyle w:val="ListParagraph"/>
        <w:numPr>
          <w:ilvl w:val="0"/>
          <w:numId w:val="1"/>
        </w:numPr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правилно постапил согласно законските прописи кои го уредуваа</w:t>
      </w:r>
      <w:r w:rsidR="00014512">
        <w:rPr>
          <w:sz w:val="22"/>
          <w:szCs w:val="22"/>
          <w:lang w:val="mk-MK"/>
        </w:rPr>
        <w:t>т слободниот пристап до информации од јавен карактер;</w:t>
      </w:r>
    </w:p>
    <w:p w:rsidR="006D7F87" w:rsidRPr="00014512" w:rsidRDefault="00014512" w:rsidP="00014512">
      <w:pPr>
        <w:pStyle w:val="ListParagraph"/>
        <w:numPr>
          <w:ilvl w:val="0"/>
          <w:numId w:val="1"/>
        </w:numPr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 xml:space="preserve">правилно постапил согласно законските прописи кои </w:t>
      </w:r>
      <w:r>
        <w:rPr>
          <w:sz w:val="22"/>
          <w:szCs w:val="22"/>
          <w:lang w:val="mk-MK"/>
        </w:rPr>
        <w:t>ја</w:t>
      </w:r>
      <w:r w:rsidRPr="00410354">
        <w:rPr>
          <w:sz w:val="22"/>
          <w:szCs w:val="22"/>
          <w:lang w:val="mk-MK"/>
        </w:rPr>
        <w:t xml:space="preserve"> уредуваа</w:t>
      </w:r>
      <w:r>
        <w:rPr>
          <w:sz w:val="22"/>
          <w:szCs w:val="22"/>
          <w:lang w:val="mk-MK"/>
        </w:rPr>
        <w:t>т заштитата на личните податоци;</w:t>
      </w:r>
      <w:r w:rsidR="006D7F87" w:rsidRPr="00014512">
        <w:rPr>
          <w:sz w:val="22"/>
          <w:szCs w:val="22"/>
          <w:lang w:val="mk-MK"/>
        </w:rPr>
        <w:t xml:space="preserve"> и </w:t>
      </w:r>
    </w:p>
    <w:p w:rsidR="00014512" w:rsidRDefault="00014512" w:rsidP="006D7F87">
      <w:pPr>
        <w:pStyle w:val="ListParagraph"/>
        <w:numPr>
          <w:ilvl w:val="0"/>
          <w:numId w:val="1"/>
        </w:numPr>
        <w:jc w:val="both"/>
        <w:outlineLvl w:val="0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во законски предвидениот рок донел правилно решение.</w:t>
      </w:r>
    </w:p>
    <w:p w:rsidR="006D7F87" w:rsidRPr="00410354" w:rsidRDefault="006D7F87" w:rsidP="006D7F87">
      <w:pPr>
        <w:jc w:val="both"/>
        <w:outlineLvl w:val="0"/>
        <w:rPr>
          <w:sz w:val="22"/>
          <w:szCs w:val="22"/>
          <w:lang w:val="mk-MK"/>
        </w:rPr>
      </w:pPr>
    </w:p>
    <w:p w:rsidR="006D7F87" w:rsidRPr="00410354" w:rsidRDefault="006D7F87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6D7F87" w:rsidRPr="00410354" w:rsidRDefault="006D7F87" w:rsidP="006D7F87">
      <w:pPr>
        <w:ind w:firstLine="720"/>
        <w:jc w:val="both"/>
        <w:rPr>
          <w:sz w:val="22"/>
          <w:szCs w:val="22"/>
          <w:lang w:val="mk-MK"/>
        </w:rPr>
      </w:pPr>
      <w:r w:rsidRPr="00410354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410354" w:rsidRDefault="00410354" w:rsidP="006D7F87">
      <w:pPr>
        <w:ind w:firstLine="720"/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410354" w:rsidRDefault="006D7F87" w:rsidP="006D7F87">
      <w:pPr>
        <w:ind w:firstLine="720"/>
        <w:jc w:val="both"/>
        <w:rPr>
          <w:sz w:val="22"/>
          <w:szCs w:val="22"/>
          <w:lang w:val="mk-MK"/>
        </w:rPr>
      </w:pPr>
      <w:r w:rsidRPr="00410354">
        <w:rPr>
          <w:b/>
          <w:sz w:val="22"/>
          <w:szCs w:val="22"/>
          <w:lang w:val="mk-MK"/>
        </w:rPr>
        <w:t>ПРАВНА ПОУКА:</w:t>
      </w:r>
      <w:r w:rsidRPr="00410354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6D7F87" w:rsidRPr="00410354" w:rsidRDefault="006D7F87" w:rsidP="006D7F87">
      <w:pPr>
        <w:jc w:val="both"/>
        <w:rPr>
          <w:sz w:val="22"/>
          <w:szCs w:val="22"/>
          <w:lang w:val="mk-MK"/>
        </w:rPr>
      </w:pPr>
    </w:p>
    <w:p w:rsidR="006D7F87" w:rsidRDefault="006D7F87" w:rsidP="006D7F87">
      <w:pPr>
        <w:ind w:firstLine="720"/>
        <w:jc w:val="both"/>
        <w:rPr>
          <w:sz w:val="22"/>
          <w:szCs w:val="22"/>
        </w:rPr>
      </w:pPr>
      <w:r w:rsidRPr="00410354">
        <w:rPr>
          <w:sz w:val="22"/>
          <w:szCs w:val="22"/>
          <w:lang w:val="mk-MK"/>
        </w:rPr>
        <w:lastRenderedPageBreak/>
        <w:t>Решено во Агенцијата за заштита на правото на слободен пристап до инфо</w:t>
      </w:r>
      <w:r w:rsidR="00014512">
        <w:rPr>
          <w:sz w:val="22"/>
          <w:szCs w:val="22"/>
          <w:lang w:val="mk-MK"/>
        </w:rPr>
        <w:t>рмациите од јавен карактер на __</w:t>
      </w:r>
      <w:r w:rsidRPr="00410354">
        <w:rPr>
          <w:sz w:val="22"/>
          <w:szCs w:val="22"/>
          <w:lang w:val="mk-MK"/>
        </w:rPr>
        <w:t>.</w:t>
      </w:r>
      <w:r w:rsidR="00014512">
        <w:rPr>
          <w:sz w:val="22"/>
          <w:szCs w:val="22"/>
          <w:lang w:val="mk-MK"/>
        </w:rPr>
        <w:t>__</w:t>
      </w:r>
      <w:r w:rsidRPr="00410354">
        <w:rPr>
          <w:sz w:val="22"/>
          <w:szCs w:val="22"/>
          <w:lang w:val="mk-MK"/>
        </w:rPr>
        <w:t>.202</w:t>
      </w:r>
      <w:r w:rsidR="00014512">
        <w:rPr>
          <w:sz w:val="22"/>
          <w:szCs w:val="22"/>
          <w:lang w:val="mk-MK"/>
        </w:rPr>
        <w:t>2</w:t>
      </w:r>
      <w:r w:rsidRPr="00410354">
        <w:rPr>
          <w:sz w:val="22"/>
          <w:szCs w:val="22"/>
          <w:lang w:val="mk-MK"/>
        </w:rPr>
        <w:t xml:space="preserve"> година, под бр. 08-7</w:t>
      </w:r>
      <w:r w:rsidR="00014512">
        <w:rPr>
          <w:sz w:val="22"/>
          <w:szCs w:val="22"/>
          <w:lang w:val="mk-MK"/>
        </w:rPr>
        <w:t>94</w:t>
      </w:r>
      <w:r w:rsidRPr="00410354">
        <w:rPr>
          <w:sz w:val="22"/>
          <w:szCs w:val="22"/>
          <w:lang w:val="mk-MK"/>
        </w:rPr>
        <w:t>.</w:t>
      </w:r>
    </w:p>
    <w:p w:rsidR="00D275F4" w:rsidRPr="00D275F4" w:rsidRDefault="00D275F4" w:rsidP="006D7F87">
      <w:pPr>
        <w:ind w:firstLine="720"/>
        <w:jc w:val="both"/>
        <w:rPr>
          <w:sz w:val="22"/>
          <w:szCs w:val="22"/>
        </w:rPr>
      </w:pPr>
    </w:p>
    <w:p w:rsidR="006D7F87" w:rsidRPr="00093FD7" w:rsidRDefault="006D7F87" w:rsidP="006D7F87">
      <w:pPr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068"/>
      </w:tblGrid>
      <w:tr w:rsidR="006D7F87" w:rsidTr="0047239B">
        <w:tc>
          <w:tcPr>
            <w:tcW w:w="5868" w:type="dxa"/>
          </w:tcPr>
          <w:p w:rsidR="00410354" w:rsidRDefault="00410354" w:rsidP="00410354">
            <w:pPr>
              <w:rPr>
                <w:sz w:val="14"/>
                <w:lang w:val="mk-MK"/>
              </w:rPr>
            </w:pPr>
          </w:p>
          <w:p w:rsidR="006D7F87" w:rsidRPr="00410354" w:rsidRDefault="006D7F87" w:rsidP="0047239B">
            <w:pPr>
              <w:rPr>
                <w:sz w:val="14"/>
                <w:lang w:val="mk-MK"/>
              </w:rPr>
            </w:pPr>
          </w:p>
        </w:tc>
        <w:tc>
          <w:tcPr>
            <w:tcW w:w="4068" w:type="dxa"/>
          </w:tcPr>
          <w:p w:rsidR="006D7F87" w:rsidRPr="00093FD7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Директор,</w:t>
            </w:r>
          </w:p>
          <w:p w:rsidR="006D7F87" w:rsidRPr="00754AAA" w:rsidRDefault="006D7F87" w:rsidP="0047239B">
            <w:pPr>
              <w:jc w:val="center"/>
              <w:rPr>
                <w:b/>
                <w:lang w:val="mk-MK"/>
              </w:rPr>
            </w:pPr>
            <w:r w:rsidRPr="00093FD7">
              <w:rPr>
                <w:b/>
                <w:lang w:val="mk-MK"/>
              </w:rPr>
              <w:t>Пламенка Бојчева</w:t>
            </w:r>
          </w:p>
        </w:tc>
      </w:tr>
    </w:tbl>
    <w:p w:rsidR="00D275F4" w:rsidRPr="00D275F4" w:rsidRDefault="00D275F4" w:rsidP="00D275F4">
      <w:pPr>
        <w:tabs>
          <w:tab w:val="left" w:pos="2074"/>
        </w:tabs>
        <w:rPr>
          <w:sz w:val="14"/>
        </w:rPr>
      </w:pPr>
    </w:p>
    <w:p w:rsidR="00D275F4" w:rsidRPr="00D275F4" w:rsidRDefault="00D275F4" w:rsidP="00D275F4">
      <w:pPr>
        <w:tabs>
          <w:tab w:val="left" w:pos="2074"/>
        </w:tabs>
        <w:rPr>
          <w:sz w:val="14"/>
        </w:rPr>
      </w:pPr>
    </w:p>
    <w:p w:rsidR="00D275F4" w:rsidRPr="00DA1096" w:rsidRDefault="00D275F4" w:rsidP="00D275F4">
      <w:pPr>
        <w:rPr>
          <w:color w:val="FFFFFF" w:themeColor="background1"/>
          <w:sz w:val="14"/>
          <w:lang w:val="mk-MK"/>
        </w:rPr>
      </w:pPr>
      <w:r w:rsidRPr="00DA1096">
        <w:rPr>
          <w:color w:val="FFFFFF" w:themeColor="background1"/>
          <w:sz w:val="14"/>
          <w:lang w:val="mk-MK"/>
        </w:rPr>
        <w:t>Изработил: Горјан Гилевски</w:t>
      </w:r>
      <w:r w:rsidRPr="00DA1096">
        <w:rPr>
          <w:color w:val="FFFFFF" w:themeColor="background1"/>
          <w:sz w:val="14"/>
          <w:lang w:val="mk-MK"/>
        </w:rPr>
        <w:tab/>
      </w:r>
    </w:p>
    <w:p w:rsidR="00D275F4" w:rsidRPr="00DA1096" w:rsidRDefault="00D275F4" w:rsidP="00D275F4">
      <w:pPr>
        <w:rPr>
          <w:color w:val="FFFFFF" w:themeColor="background1"/>
          <w:sz w:val="14"/>
          <w:lang w:val="mk-MK"/>
        </w:rPr>
      </w:pPr>
      <w:r w:rsidRPr="00DA1096">
        <w:rPr>
          <w:color w:val="FFFFFF" w:themeColor="background1"/>
          <w:sz w:val="14"/>
          <w:lang w:val="mk-MK"/>
        </w:rPr>
        <w:t>Контролирал: Цветан Станоески</w:t>
      </w:r>
    </w:p>
    <w:p w:rsidR="00410354" w:rsidRPr="00D275F4" w:rsidRDefault="00410354" w:rsidP="00E04AD7">
      <w:pPr>
        <w:rPr>
          <w:sz w:val="16"/>
          <w:lang w:val="mk-MK"/>
        </w:rPr>
      </w:pPr>
    </w:p>
    <w:sectPr w:rsidR="00410354" w:rsidRPr="00D275F4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26" w:rsidRDefault="00733426" w:rsidP="002260FA">
      <w:r>
        <w:separator/>
      </w:r>
    </w:p>
  </w:endnote>
  <w:endnote w:type="continuationSeparator" w:id="1">
    <w:p w:rsidR="00733426" w:rsidRDefault="00733426" w:rsidP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26" w:rsidRDefault="000F52E8">
    <w:pPr>
      <w:pStyle w:val="Footer"/>
      <w:jc w:val="right"/>
    </w:pPr>
    <w:fldSimple w:instr=" PAGE   \* MERGEFORMAT ">
      <w:r w:rsidR="00A57129">
        <w:rPr>
          <w:noProof/>
        </w:rPr>
        <w:t>3</w:t>
      </w:r>
    </w:fldSimple>
  </w:p>
  <w:p w:rsidR="00733426" w:rsidRDefault="00733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26" w:rsidRDefault="00733426" w:rsidP="002260FA">
      <w:r>
        <w:separator/>
      </w:r>
    </w:p>
  </w:footnote>
  <w:footnote w:type="continuationSeparator" w:id="1">
    <w:p w:rsidR="00733426" w:rsidRDefault="00733426" w:rsidP="0022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D10C1"/>
    <w:multiLevelType w:val="hybridMultilevel"/>
    <w:tmpl w:val="830AB0E4"/>
    <w:lvl w:ilvl="0" w:tplc="67F23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87"/>
    <w:rsid w:val="00014512"/>
    <w:rsid w:val="00061978"/>
    <w:rsid w:val="000707C9"/>
    <w:rsid w:val="00090868"/>
    <w:rsid w:val="000F0E0B"/>
    <w:rsid w:val="000F52E8"/>
    <w:rsid w:val="00145094"/>
    <w:rsid w:val="001708FA"/>
    <w:rsid w:val="002250DE"/>
    <w:rsid w:val="002260FA"/>
    <w:rsid w:val="002C37AC"/>
    <w:rsid w:val="00374CF2"/>
    <w:rsid w:val="00392C29"/>
    <w:rsid w:val="00410354"/>
    <w:rsid w:val="0046130A"/>
    <w:rsid w:val="00464EEA"/>
    <w:rsid w:val="00466C08"/>
    <w:rsid w:val="004672C3"/>
    <w:rsid w:val="0047239B"/>
    <w:rsid w:val="00473B0C"/>
    <w:rsid w:val="004A6906"/>
    <w:rsid w:val="005775E5"/>
    <w:rsid w:val="006D7F87"/>
    <w:rsid w:val="007001A7"/>
    <w:rsid w:val="0070411F"/>
    <w:rsid w:val="00704525"/>
    <w:rsid w:val="007171B0"/>
    <w:rsid w:val="00733426"/>
    <w:rsid w:val="00735134"/>
    <w:rsid w:val="007E158B"/>
    <w:rsid w:val="008951B9"/>
    <w:rsid w:val="008E17C5"/>
    <w:rsid w:val="009F5BB6"/>
    <w:rsid w:val="00A57129"/>
    <w:rsid w:val="00A73275"/>
    <w:rsid w:val="00AB1594"/>
    <w:rsid w:val="00AF77BC"/>
    <w:rsid w:val="00C254E5"/>
    <w:rsid w:val="00C85173"/>
    <w:rsid w:val="00CD55F0"/>
    <w:rsid w:val="00D275F4"/>
    <w:rsid w:val="00DA1096"/>
    <w:rsid w:val="00DC32B1"/>
    <w:rsid w:val="00DC5F76"/>
    <w:rsid w:val="00E04AD7"/>
    <w:rsid w:val="00E23890"/>
    <w:rsid w:val="00E701CD"/>
    <w:rsid w:val="00E8771F"/>
    <w:rsid w:val="00EF6DC9"/>
    <w:rsid w:val="00F46548"/>
    <w:rsid w:val="00F46F9D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PC01</cp:lastModifiedBy>
  <cp:revision>12</cp:revision>
  <cp:lastPrinted>2022-01-11T10:35:00Z</cp:lastPrinted>
  <dcterms:created xsi:type="dcterms:W3CDTF">2022-01-11T08:48:00Z</dcterms:created>
  <dcterms:modified xsi:type="dcterms:W3CDTF">2022-01-11T13:09:00Z</dcterms:modified>
</cp:coreProperties>
</file>